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72A" w:rsidRDefault="001B372A" w:rsidP="001B372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ОБРАЗОВАНИЯ СТАВРОПОЛЬСКОГО КРАЯ</w:t>
      </w:r>
    </w:p>
    <w:p w:rsidR="001B372A" w:rsidRDefault="00CE1A18" w:rsidP="001B372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1B372A">
        <w:rPr>
          <w:rFonts w:ascii="Times New Roman" w:hAnsi="Times New Roman"/>
          <w:sz w:val="28"/>
          <w:szCs w:val="28"/>
        </w:rPr>
        <w:t xml:space="preserve">осударственное бюджетное </w:t>
      </w:r>
      <w:r w:rsidR="00E8326E">
        <w:rPr>
          <w:rFonts w:ascii="Times New Roman" w:hAnsi="Times New Roman"/>
          <w:sz w:val="28"/>
          <w:szCs w:val="28"/>
        </w:rPr>
        <w:t xml:space="preserve">профессионально </w:t>
      </w:r>
      <w:r w:rsidR="001B372A">
        <w:rPr>
          <w:rFonts w:ascii="Times New Roman" w:hAnsi="Times New Roman"/>
          <w:sz w:val="28"/>
          <w:szCs w:val="28"/>
        </w:rPr>
        <w:t>образовательное учреждение</w:t>
      </w:r>
    </w:p>
    <w:p w:rsidR="001B372A" w:rsidRDefault="00E8326E" w:rsidP="001B372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B372A">
        <w:rPr>
          <w:rFonts w:ascii="Times New Roman" w:hAnsi="Times New Roman"/>
          <w:sz w:val="28"/>
          <w:szCs w:val="28"/>
        </w:rPr>
        <w:t>«Ставропольский строительный техникум»</w:t>
      </w:r>
    </w:p>
    <w:p w:rsidR="0065247A" w:rsidRDefault="0065247A" w:rsidP="001B372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(ГБ</w:t>
      </w:r>
      <w:r w:rsidR="00E8326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ОУ ССТ)</w:t>
      </w:r>
    </w:p>
    <w:p w:rsidR="001B372A" w:rsidRDefault="001B372A" w:rsidP="001B372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B372A" w:rsidRDefault="001B372A" w:rsidP="001B372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B372A" w:rsidRDefault="001B372A" w:rsidP="001B372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B372A" w:rsidRDefault="001B372A" w:rsidP="001B372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B372A" w:rsidRDefault="001B372A" w:rsidP="001B372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B372A" w:rsidRPr="00B3613F" w:rsidRDefault="001B372A" w:rsidP="001B37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3613F">
        <w:rPr>
          <w:rFonts w:ascii="Times New Roman" w:hAnsi="Times New Roman"/>
          <w:b/>
          <w:sz w:val="28"/>
          <w:szCs w:val="28"/>
        </w:rPr>
        <w:t>МЕТОДИЧЕСКИЕ УКАЗАНИЯ ПО ОРГАНИЗАЦИИ И ПРОВЕДЕНИЮ УЧЕБНОЙ ПРАКТИКИ УП.03.01</w:t>
      </w:r>
    </w:p>
    <w:p w:rsidR="001B372A" w:rsidRDefault="001B372A" w:rsidP="001B372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ПРОФЕССИОНАЛЬНОГО МОДУЛЯ ПМ.03 ПРОВЕДЕНИЕ РАСЧЕТОВ С БЮДЖЕТОМ И ВНЕБЮДЖЕТНЫМИ ФОНДАМИ</w:t>
      </w:r>
    </w:p>
    <w:p w:rsidR="001B372A" w:rsidRDefault="001B372A" w:rsidP="001B372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СТУДЕНТОВ </w:t>
      </w:r>
    </w:p>
    <w:p w:rsidR="001B372A" w:rsidRDefault="001B372A" w:rsidP="001B372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ОЧНОЙ И ЗАОЧНОЙ ФОРМЫ ОБУЧЕНИЯ СПЕЦИАЛЬНОСТИ </w:t>
      </w:r>
    </w:p>
    <w:p w:rsidR="001B372A" w:rsidRDefault="00E8326E" w:rsidP="001B372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38.02.01 </w:t>
      </w:r>
      <w:r w:rsidR="001B372A">
        <w:rPr>
          <w:rFonts w:ascii="Times New Roman" w:hAnsi="Times New Roman"/>
          <w:sz w:val="28"/>
          <w:szCs w:val="28"/>
        </w:rPr>
        <w:t xml:space="preserve">ЭКОНОМИКА И БУХГЛТЕРСКИЙ УЧЕТ (ПО ОТРАСЛЯМ) </w:t>
      </w:r>
    </w:p>
    <w:p w:rsidR="001B372A" w:rsidRDefault="001B372A" w:rsidP="0005513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372A" w:rsidRDefault="001B372A" w:rsidP="0005513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372A" w:rsidRDefault="001B372A" w:rsidP="0005513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372A" w:rsidRDefault="001B372A" w:rsidP="0005513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372A" w:rsidRDefault="001B372A" w:rsidP="0005513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372A" w:rsidRDefault="001B372A" w:rsidP="0005513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372A" w:rsidRDefault="001B372A" w:rsidP="0005513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814EE" w:rsidRDefault="003814EE" w:rsidP="0005513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814EE" w:rsidRDefault="003814EE" w:rsidP="0005513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8326E" w:rsidRDefault="00E8326E" w:rsidP="0005513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B621A" w:rsidRDefault="00EB621A" w:rsidP="0065247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D52C3" w:rsidRDefault="009D52C3" w:rsidP="0065247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D52C3" w:rsidRDefault="009D52C3" w:rsidP="0065247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814EE" w:rsidRDefault="003814EE" w:rsidP="003814EE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Ставрополь  20</w:t>
      </w:r>
      <w:r w:rsidR="00282F7D">
        <w:rPr>
          <w:rFonts w:ascii="Times New Roman" w:hAnsi="Times New Roman"/>
          <w:sz w:val="28"/>
          <w:szCs w:val="28"/>
        </w:rPr>
        <w:t>22</w:t>
      </w:r>
      <w:proofErr w:type="gramEnd"/>
    </w:p>
    <w:p w:rsidR="00282F7D" w:rsidRDefault="00C52E1F" w:rsidP="00CE1A18">
      <w:pPr>
        <w:spacing w:after="0" w:line="360" w:lineRule="auto"/>
        <w:jc w:val="center"/>
        <w:rPr>
          <w:noProof/>
          <w:lang w:eastAsia="ru-RU"/>
        </w:rPr>
      </w:pPr>
      <w:bookmarkStart w:id="0" w:name="_GoBack"/>
      <w:r w:rsidRPr="004E295C">
        <w:rPr>
          <w:noProof/>
          <w:lang w:eastAsia="ru-RU"/>
        </w:rPr>
        <w:lastRenderedPageBreak/>
        <w:drawing>
          <wp:inline distT="0" distB="0" distL="0" distR="0">
            <wp:extent cx="5686425" cy="821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82F7D" w:rsidRDefault="00282F7D" w:rsidP="00CE1A18">
      <w:pPr>
        <w:spacing w:after="0" w:line="360" w:lineRule="auto"/>
        <w:jc w:val="center"/>
        <w:rPr>
          <w:noProof/>
          <w:lang w:eastAsia="ru-RU"/>
        </w:rPr>
      </w:pPr>
    </w:p>
    <w:p w:rsidR="00282F7D" w:rsidRDefault="00282F7D" w:rsidP="00CE1A18">
      <w:pPr>
        <w:spacing w:after="0" w:line="360" w:lineRule="auto"/>
        <w:jc w:val="center"/>
        <w:rPr>
          <w:noProof/>
          <w:lang w:eastAsia="ru-RU"/>
        </w:rPr>
      </w:pPr>
    </w:p>
    <w:p w:rsidR="00282F7D" w:rsidRDefault="00282F7D" w:rsidP="00CE1A18">
      <w:pPr>
        <w:spacing w:after="0" w:line="360" w:lineRule="auto"/>
        <w:jc w:val="center"/>
        <w:rPr>
          <w:noProof/>
          <w:lang w:eastAsia="ru-RU"/>
        </w:rPr>
      </w:pPr>
    </w:p>
    <w:p w:rsidR="00EB621A" w:rsidRDefault="00CE1A18" w:rsidP="00CE1A1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СОДЕРЖАНИЕ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9297"/>
        <w:gridCol w:w="711"/>
      </w:tblGrid>
      <w:tr w:rsidR="00CE1A18" w:rsidRPr="00CE1A18" w:rsidTr="00A31975">
        <w:trPr>
          <w:trHeight w:val="331"/>
        </w:trPr>
        <w:tc>
          <w:tcPr>
            <w:tcW w:w="9297" w:type="dxa"/>
          </w:tcPr>
          <w:p w:rsidR="00CE1A18" w:rsidRPr="00CE1A18" w:rsidRDefault="00CE1A18" w:rsidP="00A31975">
            <w:pPr>
              <w:widowControl w:val="0"/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CE1A18" w:rsidRPr="00CE1A18" w:rsidRDefault="00CE1A18" w:rsidP="00A31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A18" w:rsidRPr="00CE1A18" w:rsidTr="00A31975">
        <w:trPr>
          <w:trHeight w:val="248"/>
        </w:trPr>
        <w:tc>
          <w:tcPr>
            <w:tcW w:w="9297" w:type="dxa"/>
          </w:tcPr>
          <w:p w:rsidR="00CE1A18" w:rsidRPr="00CE1A18" w:rsidRDefault="00125B2C" w:rsidP="00A31975">
            <w:pPr>
              <w:widowControl w:val="0"/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4C308D">
              <w:rPr>
                <w:rFonts w:ascii="Times New Roman" w:hAnsi="Times New Roman"/>
                <w:sz w:val="28"/>
                <w:szCs w:val="28"/>
              </w:rPr>
              <w:t>Общие положения</w:t>
            </w:r>
            <w:r w:rsidR="00B3613F" w:rsidRPr="00CE1A1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11" w:type="dxa"/>
          </w:tcPr>
          <w:p w:rsidR="00CE1A18" w:rsidRPr="00CE1A18" w:rsidRDefault="007D0236" w:rsidP="00A31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E1A18" w:rsidRPr="00CE1A18" w:rsidTr="00A31975">
        <w:trPr>
          <w:trHeight w:val="316"/>
        </w:trPr>
        <w:tc>
          <w:tcPr>
            <w:tcW w:w="9297" w:type="dxa"/>
          </w:tcPr>
          <w:p w:rsidR="00CE1A18" w:rsidRPr="00B3613F" w:rsidRDefault="004C308D" w:rsidP="00A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1EFD">
              <w:rPr>
                <w:rFonts w:ascii="Times New Roman" w:hAnsi="Times New Roman"/>
                <w:sz w:val="28"/>
                <w:szCs w:val="28"/>
              </w:rPr>
              <w:t>2. Содержание программы практики</w:t>
            </w:r>
            <w:r w:rsidR="00B36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11" w:type="dxa"/>
          </w:tcPr>
          <w:p w:rsidR="00CE1A18" w:rsidRPr="00CE1A18" w:rsidRDefault="000370E3" w:rsidP="00A31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E1A18" w:rsidRPr="00CE1A18" w:rsidTr="00A31975">
        <w:trPr>
          <w:trHeight w:val="331"/>
        </w:trPr>
        <w:tc>
          <w:tcPr>
            <w:tcW w:w="9297" w:type="dxa"/>
          </w:tcPr>
          <w:p w:rsidR="00CE1A18" w:rsidRPr="002B2D83" w:rsidRDefault="004C308D" w:rsidP="00A3197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Организация работ по учебной практике </w:t>
            </w:r>
          </w:p>
        </w:tc>
        <w:tc>
          <w:tcPr>
            <w:tcW w:w="711" w:type="dxa"/>
          </w:tcPr>
          <w:p w:rsidR="00CE1A18" w:rsidRPr="00CE1A18" w:rsidRDefault="00E626C0" w:rsidP="00A31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CE1A18" w:rsidRPr="00CE1A18" w:rsidTr="00A31975">
        <w:trPr>
          <w:trHeight w:val="631"/>
        </w:trPr>
        <w:tc>
          <w:tcPr>
            <w:tcW w:w="9297" w:type="dxa"/>
          </w:tcPr>
          <w:p w:rsidR="00CE1A18" w:rsidRPr="00CE1A18" w:rsidRDefault="00023D66" w:rsidP="00A319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="004C308D" w:rsidRPr="00FA56D0">
              <w:rPr>
                <w:rFonts w:ascii="Times New Roman" w:hAnsi="Times New Roman"/>
                <w:sz w:val="28"/>
                <w:szCs w:val="28"/>
              </w:rPr>
              <w:t xml:space="preserve">Формулировка заданий практики </w:t>
            </w:r>
            <w:r w:rsidR="004C308D">
              <w:rPr>
                <w:rFonts w:ascii="Times New Roman" w:hAnsi="Times New Roman"/>
                <w:sz w:val="28"/>
                <w:szCs w:val="28"/>
              </w:rPr>
              <w:t xml:space="preserve">и исходные данные </w:t>
            </w:r>
            <w:r w:rsidR="00A6766A">
              <w:rPr>
                <w:rFonts w:ascii="Times New Roman" w:hAnsi="Times New Roman"/>
                <w:sz w:val="28"/>
                <w:szCs w:val="28"/>
              </w:rPr>
              <w:t xml:space="preserve">и практические рекомендации </w:t>
            </w:r>
            <w:r w:rsidR="00A6766A" w:rsidRPr="00FA56D0">
              <w:rPr>
                <w:rFonts w:ascii="Times New Roman" w:hAnsi="Times New Roman"/>
                <w:sz w:val="28"/>
                <w:szCs w:val="28"/>
              </w:rPr>
              <w:t>по виду работ в соответствии с утвержденной тематикой учебной практики</w:t>
            </w:r>
          </w:p>
        </w:tc>
        <w:tc>
          <w:tcPr>
            <w:tcW w:w="711" w:type="dxa"/>
          </w:tcPr>
          <w:p w:rsidR="00023D66" w:rsidRDefault="00E626C0" w:rsidP="00A31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CE1A18" w:rsidRPr="00CE1A18" w:rsidRDefault="00CE1A18" w:rsidP="00A31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A18" w:rsidRPr="00CE1A18" w:rsidTr="00A31975">
        <w:trPr>
          <w:trHeight w:val="316"/>
        </w:trPr>
        <w:tc>
          <w:tcPr>
            <w:tcW w:w="9297" w:type="dxa"/>
          </w:tcPr>
          <w:p w:rsidR="00CE1A18" w:rsidRPr="001038B6" w:rsidRDefault="00A6766A" w:rsidP="00A31975">
            <w:pPr>
              <w:pStyle w:val="1"/>
              <w:keepNext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caps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</w:t>
            </w:r>
            <w:r w:rsidR="004C308D" w:rsidRPr="001038B6">
              <w:rPr>
                <w:sz w:val="28"/>
                <w:szCs w:val="28"/>
                <w:lang w:val="ru-RU" w:eastAsia="ru-RU"/>
              </w:rPr>
              <w:t xml:space="preserve">. </w:t>
            </w:r>
            <w:r w:rsidR="001736D5">
              <w:rPr>
                <w:sz w:val="28"/>
                <w:szCs w:val="28"/>
                <w:lang w:val="ru-RU" w:eastAsia="ru-RU"/>
              </w:rPr>
              <w:t xml:space="preserve">Список источников и </w:t>
            </w:r>
            <w:r w:rsidR="004C308D" w:rsidRPr="001038B6">
              <w:rPr>
                <w:bCs/>
                <w:sz w:val="28"/>
                <w:szCs w:val="28"/>
                <w:lang w:val="ru-RU" w:eastAsia="ru-RU"/>
              </w:rPr>
              <w:t xml:space="preserve"> литературы</w:t>
            </w:r>
            <w:r w:rsidR="00B66CFD" w:rsidRPr="001038B6">
              <w:rPr>
                <w:bCs/>
                <w:caps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711" w:type="dxa"/>
          </w:tcPr>
          <w:p w:rsidR="00CE1A18" w:rsidRPr="00CE1A18" w:rsidRDefault="00A31975" w:rsidP="00A31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A7199C" w:rsidRPr="00CE1A18" w:rsidTr="00A31975">
        <w:trPr>
          <w:trHeight w:val="417"/>
        </w:trPr>
        <w:tc>
          <w:tcPr>
            <w:tcW w:w="9297" w:type="dxa"/>
          </w:tcPr>
          <w:p w:rsidR="00A7199C" w:rsidRPr="001038B6" w:rsidRDefault="004C308D" w:rsidP="00A31975">
            <w:pPr>
              <w:pStyle w:val="1"/>
              <w:keepNext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caps/>
                <w:sz w:val="28"/>
                <w:szCs w:val="28"/>
                <w:lang w:val="ru-RU" w:eastAsia="ru-RU"/>
              </w:rPr>
            </w:pPr>
            <w:r w:rsidRPr="001038B6">
              <w:rPr>
                <w:sz w:val="28"/>
                <w:szCs w:val="28"/>
                <w:lang w:val="ru-RU" w:eastAsia="ru-RU"/>
              </w:rPr>
              <w:t xml:space="preserve">Приложения </w:t>
            </w:r>
          </w:p>
        </w:tc>
        <w:tc>
          <w:tcPr>
            <w:tcW w:w="711" w:type="dxa"/>
          </w:tcPr>
          <w:p w:rsidR="00A7199C" w:rsidRPr="00CE1A18" w:rsidRDefault="00A31975" w:rsidP="00A31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</w:tbl>
    <w:p w:rsidR="00CE1A18" w:rsidRDefault="00CE1A18" w:rsidP="00CE1A1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E38F1" w:rsidRDefault="008E38F1" w:rsidP="008E38F1">
      <w:pPr>
        <w:pStyle w:val="ConsPlusNonforma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E1A18" w:rsidRDefault="00CE1A18" w:rsidP="0005513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A7FD1" w:rsidRDefault="003A7FD1" w:rsidP="003A7FD1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7FD1" w:rsidRDefault="003A7FD1" w:rsidP="003A7FD1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A7FD1" w:rsidRDefault="003A7FD1" w:rsidP="003A7FD1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7FD1" w:rsidRDefault="003A7FD1" w:rsidP="003A7FD1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A18" w:rsidRDefault="00CE1A18" w:rsidP="003A7F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6766A" w:rsidRDefault="00A6766A" w:rsidP="003A7F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6766A" w:rsidRDefault="00A6766A" w:rsidP="003A7F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6766A" w:rsidRDefault="00A6766A" w:rsidP="003A7F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6766A" w:rsidRDefault="00A6766A" w:rsidP="003A7F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6766A" w:rsidRDefault="00A6766A" w:rsidP="003A7F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6766A" w:rsidRDefault="00A6766A" w:rsidP="003A7F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6766A" w:rsidRDefault="00A6766A" w:rsidP="003A7F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6766A" w:rsidRDefault="00A6766A" w:rsidP="003A7F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6766A" w:rsidRDefault="00A6766A" w:rsidP="003A7F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6766A" w:rsidRDefault="00A6766A" w:rsidP="003A7F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736D5" w:rsidRDefault="001736D5" w:rsidP="003A7F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6766A" w:rsidRDefault="00A6766A" w:rsidP="003A7F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31975" w:rsidRDefault="00A31975" w:rsidP="003A7F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31975" w:rsidRDefault="00A31975" w:rsidP="003A7F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31975" w:rsidRDefault="00A31975" w:rsidP="003A7F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E1A18" w:rsidRDefault="00CE1A18" w:rsidP="00615B4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 ОБЩИЕ ПОЛОЖЕНИЯ</w:t>
      </w:r>
    </w:p>
    <w:p w:rsidR="00055139" w:rsidRPr="00B51EFD" w:rsidRDefault="00055139" w:rsidP="0005513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Учебная практика УП.03.01 </w:t>
      </w:r>
      <w:r w:rsidRPr="00B51EFD">
        <w:rPr>
          <w:rFonts w:ascii="Times New Roman" w:hAnsi="Times New Roman"/>
          <w:sz w:val="28"/>
          <w:szCs w:val="28"/>
        </w:rPr>
        <w:t xml:space="preserve">реализуется </w:t>
      </w:r>
      <w:r w:rsidR="002A43E2" w:rsidRPr="00B51EFD">
        <w:rPr>
          <w:rFonts w:ascii="Times New Roman" w:hAnsi="Times New Roman"/>
          <w:sz w:val="28"/>
          <w:szCs w:val="28"/>
        </w:rPr>
        <w:t xml:space="preserve">концентрировано </w:t>
      </w:r>
      <w:r w:rsidRPr="00B51EFD">
        <w:rPr>
          <w:rFonts w:ascii="Times New Roman" w:hAnsi="Times New Roman"/>
          <w:sz w:val="28"/>
          <w:szCs w:val="28"/>
        </w:rPr>
        <w:t xml:space="preserve">в течение одного семестра </w:t>
      </w:r>
      <w:r w:rsidR="00A11C23">
        <w:rPr>
          <w:rFonts w:ascii="Times New Roman" w:hAnsi="Times New Roman"/>
          <w:sz w:val="28"/>
          <w:szCs w:val="28"/>
        </w:rPr>
        <w:t>3</w:t>
      </w:r>
      <w:r w:rsidRPr="00B51EFD">
        <w:rPr>
          <w:rFonts w:ascii="Times New Roman" w:hAnsi="Times New Roman"/>
          <w:sz w:val="28"/>
          <w:szCs w:val="28"/>
        </w:rPr>
        <w:t xml:space="preserve"> курса обучения</w:t>
      </w:r>
      <w:r w:rsidR="002A43E2">
        <w:rPr>
          <w:rFonts w:ascii="Times New Roman" w:hAnsi="Times New Roman"/>
          <w:sz w:val="28"/>
          <w:szCs w:val="28"/>
        </w:rPr>
        <w:t xml:space="preserve"> по специальности </w:t>
      </w:r>
      <w:r w:rsidR="006E6908">
        <w:rPr>
          <w:rFonts w:ascii="Times New Roman" w:hAnsi="Times New Roman"/>
          <w:sz w:val="28"/>
          <w:szCs w:val="28"/>
        </w:rPr>
        <w:t>38.02.01</w:t>
      </w:r>
      <w:r w:rsidR="002A43E2">
        <w:rPr>
          <w:rFonts w:ascii="Times New Roman" w:hAnsi="Times New Roman"/>
          <w:sz w:val="28"/>
          <w:szCs w:val="28"/>
        </w:rPr>
        <w:t xml:space="preserve"> Экономика и б</w:t>
      </w:r>
      <w:r w:rsidR="00CE1A18">
        <w:rPr>
          <w:rFonts w:ascii="Times New Roman" w:hAnsi="Times New Roman"/>
          <w:sz w:val="28"/>
          <w:szCs w:val="28"/>
        </w:rPr>
        <w:t>ухгалтерский учет (по отраслям) в объеме 36 часов.</w:t>
      </w:r>
    </w:p>
    <w:p w:rsidR="002A43E2" w:rsidRDefault="00055139" w:rsidP="001B372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1EFD">
        <w:rPr>
          <w:rFonts w:ascii="Times New Roman" w:hAnsi="Times New Roman"/>
          <w:sz w:val="28"/>
          <w:szCs w:val="28"/>
        </w:rPr>
        <w:t>Проведению практики предшествует изучение междисциплинарного курса МДК.03.01 Организация расчетов с бюджетом и внебюджетными фондами профессионального модуля ПМ.03 Проведение расчетов с бюджетом и внебюджетными фондами.</w:t>
      </w:r>
    </w:p>
    <w:p w:rsidR="002C3A9C" w:rsidRDefault="002C3A9C" w:rsidP="0005513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1EFD">
        <w:rPr>
          <w:rFonts w:ascii="Times New Roman" w:hAnsi="Times New Roman"/>
          <w:sz w:val="28"/>
          <w:szCs w:val="28"/>
        </w:rPr>
        <w:t xml:space="preserve">В результате прохождения учебной практики </w:t>
      </w:r>
      <w:proofErr w:type="gramStart"/>
      <w:r w:rsidRPr="00B51EFD">
        <w:rPr>
          <w:rFonts w:ascii="Times New Roman" w:hAnsi="Times New Roman"/>
          <w:sz w:val="28"/>
          <w:szCs w:val="28"/>
        </w:rPr>
        <w:t xml:space="preserve">по </w:t>
      </w:r>
      <w:r w:rsidR="00A11C23">
        <w:rPr>
          <w:rFonts w:ascii="Times New Roman" w:hAnsi="Times New Roman"/>
          <w:sz w:val="28"/>
          <w:szCs w:val="28"/>
        </w:rPr>
        <w:t xml:space="preserve"> основному</w:t>
      </w:r>
      <w:proofErr w:type="gramEnd"/>
      <w:r w:rsidR="00A11C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виду деятельности</w:t>
      </w:r>
      <w:r w:rsidRPr="00B51EFD">
        <w:rPr>
          <w:rFonts w:ascii="Times New Roman" w:hAnsi="Times New Roman"/>
          <w:sz w:val="28"/>
          <w:szCs w:val="28"/>
        </w:rPr>
        <w:t xml:space="preserve"> </w:t>
      </w:r>
      <w:r w:rsidR="00211347">
        <w:rPr>
          <w:rFonts w:ascii="Times New Roman" w:hAnsi="Times New Roman"/>
          <w:sz w:val="28"/>
          <w:szCs w:val="28"/>
        </w:rPr>
        <w:t xml:space="preserve"> </w:t>
      </w:r>
      <w:r w:rsidRPr="00B51EFD">
        <w:rPr>
          <w:rFonts w:ascii="Times New Roman" w:hAnsi="Times New Roman"/>
          <w:sz w:val="28"/>
          <w:szCs w:val="28"/>
        </w:rPr>
        <w:t>Проведение расчетов с бюджетом и внебюджетными фондами студент</w:t>
      </w:r>
      <w:r w:rsidR="00055139">
        <w:rPr>
          <w:rFonts w:ascii="Times New Roman" w:hAnsi="Times New Roman"/>
          <w:sz w:val="28"/>
          <w:szCs w:val="28"/>
        </w:rPr>
        <w:t xml:space="preserve"> формирует профессиональные компетенции через профессиональное овладение конкретными умениями, накапливая первоначальный практический опыт (таблица).</w:t>
      </w:r>
    </w:p>
    <w:p w:rsidR="002C3A9C" w:rsidRPr="00B51EFD" w:rsidRDefault="002C3A9C" w:rsidP="002C3A9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соответствия формируемых профессиональных компетенций с умениями и первоначальным практическим опытом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6"/>
        <w:gridCol w:w="4155"/>
        <w:gridCol w:w="2084"/>
      </w:tblGrid>
      <w:tr w:rsidR="00A11C23" w:rsidRPr="00A11C23" w:rsidTr="00A11C23">
        <w:tc>
          <w:tcPr>
            <w:tcW w:w="1673" w:type="pct"/>
          </w:tcPr>
          <w:p w:rsidR="00A11C23" w:rsidRPr="00A11C23" w:rsidRDefault="00A11C23" w:rsidP="00A11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11C23">
              <w:rPr>
                <w:rFonts w:ascii="Times New Roman" w:hAnsi="Times New Roman"/>
                <w:b/>
                <w:sz w:val="24"/>
                <w:szCs w:val="24"/>
              </w:rPr>
              <w:t>Формируемые  профессиональные</w:t>
            </w:r>
            <w:proofErr w:type="gramEnd"/>
            <w:r w:rsidRPr="00A11C23">
              <w:rPr>
                <w:rFonts w:ascii="Times New Roman" w:hAnsi="Times New Roman"/>
                <w:b/>
                <w:sz w:val="24"/>
                <w:szCs w:val="24"/>
              </w:rPr>
              <w:t xml:space="preserve"> компетенции</w:t>
            </w:r>
          </w:p>
          <w:p w:rsidR="00A11C23" w:rsidRPr="00A11C23" w:rsidRDefault="00A11C23" w:rsidP="00A11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C23">
              <w:rPr>
                <w:rFonts w:ascii="Times New Roman" w:hAnsi="Times New Roman"/>
                <w:b/>
                <w:sz w:val="24"/>
                <w:szCs w:val="24"/>
              </w:rPr>
              <w:t>(код наименование)</w:t>
            </w:r>
          </w:p>
        </w:tc>
        <w:tc>
          <w:tcPr>
            <w:tcW w:w="2234" w:type="pct"/>
          </w:tcPr>
          <w:p w:rsidR="00A11C23" w:rsidRPr="00A11C23" w:rsidRDefault="00A11C23" w:rsidP="00A11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C23">
              <w:rPr>
                <w:rFonts w:ascii="Times New Roman" w:hAnsi="Times New Roman"/>
                <w:b/>
                <w:sz w:val="24"/>
                <w:szCs w:val="24"/>
              </w:rPr>
              <w:t>Должен уметь</w:t>
            </w:r>
          </w:p>
        </w:tc>
        <w:tc>
          <w:tcPr>
            <w:tcW w:w="1093" w:type="pct"/>
          </w:tcPr>
          <w:p w:rsidR="00A11C23" w:rsidRPr="00A11C23" w:rsidRDefault="00A11C23" w:rsidP="00A11C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1C23">
              <w:rPr>
                <w:rFonts w:ascii="Times New Roman" w:hAnsi="Times New Roman"/>
                <w:b/>
                <w:sz w:val="24"/>
                <w:szCs w:val="24"/>
              </w:rPr>
              <w:t>Должен иметь первоначальный практический опыт</w:t>
            </w:r>
          </w:p>
        </w:tc>
      </w:tr>
      <w:tr w:rsidR="00A11C23" w:rsidRPr="00A11C23" w:rsidTr="00A11C23">
        <w:tc>
          <w:tcPr>
            <w:tcW w:w="1673" w:type="pct"/>
          </w:tcPr>
          <w:p w:rsidR="00A11C23" w:rsidRPr="00A11C23" w:rsidRDefault="00A11C23" w:rsidP="00A11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>ПК 3.1. Формировать бухгалтерские прово</w:t>
            </w: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>ки по начислению и перечи</w:t>
            </w: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>лению налогов и сборов в бюджеты различных уровней</w:t>
            </w:r>
          </w:p>
        </w:tc>
        <w:tc>
          <w:tcPr>
            <w:tcW w:w="2234" w:type="pct"/>
          </w:tcPr>
          <w:p w:rsidR="00A11C23" w:rsidRPr="00A11C23" w:rsidRDefault="00A11C23" w:rsidP="00A11C23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A11C23">
              <w:rPr>
                <w:color w:val="000000"/>
              </w:rPr>
              <w:t>определять виды и пор</w:t>
            </w:r>
            <w:r w:rsidRPr="00A11C23">
              <w:rPr>
                <w:color w:val="000000"/>
              </w:rPr>
              <w:t>я</w:t>
            </w:r>
            <w:r w:rsidRPr="00A11C23">
              <w:rPr>
                <w:color w:val="000000"/>
              </w:rPr>
              <w:t>док налогообложения;</w:t>
            </w:r>
          </w:p>
          <w:p w:rsidR="00A11C23" w:rsidRPr="00A11C23" w:rsidRDefault="00A11C23" w:rsidP="00A11C23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A11C23">
              <w:rPr>
                <w:color w:val="000000"/>
              </w:rPr>
              <w:t>ориентироваться в системе налогов Российской Федерации;</w:t>
            </w:r>
          </w:p>
          <w:p w:rsidR="00A11C23" w:rsidRPr="00A11C23" w:rsidRDefault="00A11C23" w:rsidP="00A11C23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A11C23">
              <w:rPr>
                <w:color w:val="000000"/>
              </w:rPr>
              <w:t>выделять элементы налогооблож</w:t>
            </w:r>
            <w:r w:rsidRPr="00A11C23">
              <w:rPr>
                <w:color w:val="000000"/>
              </w:rPr>
              <w:t>е</w:t>
            </w:r>
            <w:r w:rsidRPr="00A11C23">
              <w:rPr>
                <w:color w:val="000000"/>
              </w:rPr>
              <w:t>ния;</w:t>
            </w:r>
          </w:p>
          <w:p w:rsidR="00A11C23" w:rsidRPr="00A11C23" w:rsidRDefault="00A11C23" w:rsidP="00A11C23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A11C23">
              <w:rPr>
                <w:color w:val="000000"/>
              </w:rPr>
              <w:t>определять источники уплаты нал</w:t>
            </w:r>
            <w:r w:rsidRPr="00A11C23">
              <w:rPr>
                <w:color w:val="000000"/>
              </w:rPr>
              <w:t>о</w:t>
            </w:r>
            <w:r w:rsidRPr="00A11C23">
              <w:rPr>
                <w:color w:val="000000"/>
              </w:rPr>
              <w:t>гов, сборов, пошлин;</w:t>
            </w:r>
          </w:p>
          <w:p w:rsidR="00A11C23" w:rsidRPr="00A11C23" w:rsidRDefault="00A11C23" w:rsidP="00A11C23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A11C23">
              <w:rPr>
                <w:color w:val="000000"/>
              </w:rPr>
              <w:t>оформлять бухгалтерскими прово</w:t>
            </w:r>
            <w:r w:rsidRPr="00A11C23">
              <w:rPr>
                <w:color w:val="000000"/>
              </w:rPr>
              <w:t>д</w:t>
            </w:r>
            <w:r w:rsidRPr="00A11C23">
              <w:rPr>
                <w:color w:val="000000"/>
              </w:rPr>
              <w:t>ками начисления и перечисления сумм нал</w:t>
            </w:r>
            <w:r w:rsidRPr="00A11C23">
              <w:rPr>
                <w:color w:val="000000"/>
              </w:rPr>
              <w:t>о</w:t>
            </w:r>
            <w:r w:rsidRPr="00A11C23">
              <w:rPr>
                <w:color w:val="000000"/>
              </w:rPr>
              <w:t>гов и сборов;</w:t>
            </w:r>
          </w:p>
          <w:p w:rsidR="00A11C23" w:rsidRPr="00A11C23" w:rsidRDefault="00A11C23" w:rsidP="00A11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>организовывать аналитический учет по счету 68 "Расчеты по налогам и сб</w:t>
            </w: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>рам";</w:t>
            </w:r>
          </w:p>
        </w:tc>
        <w:tc>
          <w:tcPr>
            <w:tcW w:w="1093" w:type="pct"/>
          </w:tcPr>
          <w:p w:rsidR="00A11C23" w:rsidRPr="00A11C23" w:rsidRDefault="00A11C23" w:rsidP="00A11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C23">
              <w:rPr>
                <w:rFonts w:ascii="Times New Roman" w:hAnsi="Times New Roman"/>
                <w:sz w:val="24"/>
                <w:szCs w:val="24"/>
              </w:rPr>
              <w:t>в</w:t>
            </w: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проведении расчетов с бюджетом и внебюдже</w:t>
            </w: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>ными фондами.</w:t>
            </w:r>
          </w:p>
        </w:tc>
      </w:tr>
      <w:tr w:rsidR="00A11C23" w:rsidRPr="00A11C23" w:rsidTr="00A11C23">
        <w:tc>
          <w:tcPr>
            <w:tcW w:w="1673" w:type="pct"/>
          </w:tcPr>
          <w:p w:rsidR="00A11C23" w:rsidRPr="00A11C23" w:rsidRDefault="00A11C23" w:rsidP="00A11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>ПК 3.2. Оформлять платежные документы для перечисления нал</w:t>
            </w: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>гов и сборов в бюджет, контролировать их прохождение по расчетно-кассовым банковским операц</w:t>
            </w: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2234" w:type="pct"/>
          </w:tcPr>
          <w:p w:rsidR="00A11C23" w:rsidRPr="00A11C23" w:rsidRDefault="00A11C23" w:rsidP="00A11C23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A11C23">
              <w:rPr>
                <w:color w:val="000000"/>
              </w:rPr>
              <w:t>заполнять платежные пор</w:t>
            </w:r>
            <w:r w:rsidRPr="00A11C23">
              <w:rPr>
                <w:color w:val="000000"/>
              </w:rPr>
              <w:t>у</w:t>
            </w:r>
            <w:r w:rsidRPr="00A11C23">
              <w:rPr>
                <w:color w:val="000000"/>
              </w:rPr>
              <w:t>чения по перечислению налогов и сборов;</w:t>
            </w:r>
          </w:p>
          <w:p w:rsidR="00A11C23" w:rsidRPr="00A11C23" w:rsidRDefault="00A11C23" w:rsidP="00A11C23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A11C23">
              <w:rPr>
                <w:color w:val="000000"/>
              </w:rPr>
              <w:t>выбирать для платежных поручений по видам налогов соответствующие рекв</w:t>
            </w:r>
            <w:r w:rsidRPr="00A11C23">
              <w:rPr>
                <w:color w:val="000000"/>
              </w:rPr>
              <w:t>и</w:t>
            </w:r>
            <w:r w:rsidRPr="00A11C23">
              <w:rPr>
                <w:color w:val="000000"/>
              </w:rPr>
              <w:t>зиты;</w:t>
            </w:r>
          </w:p>
          <w:p w:rsidR="00A11C23" w:rsidRPr="00A11C23" w:rsidRDefault="00A11C23" w:rsidP="00A11C23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A11C23">
              <w:rPr>
                <w:color w:val="000000"/>
              </w:rPr>
              <w:t>выбирать коды бюджетной классиф</w:t>
            </w:r>
            <w:r w:rsidRPr="00A11C23">
              <w:rPr>
                <w:color w:val="000000"/>
              </w:rPr>
              <w:t>и</w:t>
            </w:r>
            <w:r w:rsidRPr="00A11C23">
              <w:rPr>
                <w:color w:val="000000"/>
              </w:rPr>
              <w:t>кации для определенных налогов, штрафов и пени;</w:t>
            </w:r>
          </w:p>
          <w:p w:rsidR="00A11C23" w:rsidRPr="00A11C23" w:rsidRDefault="00A11C23" w:rsidP="00A11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пользоваться образцом заполнения платежных поручений по перечисл</w:t>
            </w: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>нию налогов, сборов и пошлин</w:t>
            </w:r>
          </w:p>
        </w:tc>
        <w:tc>
          <w:tcPr>
            <w:tcW w:w="1093" w:type="pct"/>
          </w:tcPr>
          <w:p w:rsidR="00A11C23" w:rsidRPr="00A11C23" w:rsidRDefault="00A11C23" w:rsidP="00A11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C23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проведении расчетов с бюджетом и внебюдже</w:t>
            </w: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>ными фондами.</w:t>
            </w:r>
          </w:p>
        </w:tc>
      </w:tr>
      <w:tr w:rsidR="00A11C23" w:rsidRPr="00A11C23" w:rsidTr="00A11C23">
        <w:tc>
          <w:tcPr>
            <w:tcW w:w="1673" w:type="pct"/>
          </w:tcPr>
          <w:p w:rsidR="00A11C23" w:rsidRPr="00A11C23" w:rsidRDefault="00A11C23" w:rsidP="00A11C23">
            <w:pPr>
              <w:pStyle w:val="pboth"/>
              <w:spacing w:before="0" w:beforeAutospacing="0" w:after="0" w:afterAutospacing="0"/>
              <w:jc w:val="both"/>
              <w:textAlignment w:val="baseline"/>
            </w:pPr>
            <w:r w:rsidRPr="00A11C23">
              <w:rPr>
                <w:color w:val="000000"/>
              </w:rPr>
              <w:lastRenderedPageBreak/>
              <w:t>ПК 3.3. Формировать бухгалтерские прово</w:t>
            </w:r>
            <w:r w:rsidRPr="00A11C23">
              <w:rPr>
                <w:color w:val="000000"/>
              </w:rPr>
              <w:t>д</w:t>
            </w:r>
            <w:r w:rsidRPr="00A11C23">
              <w:rPr>
                <w:color w:val="000000"/>
              </w:rPr>
              <w:t>ки по начислению и п</w:t>
            </w:r>
            <w:r w:rsidRPr="00A11C23">
              <w:rPr>
                <w:color w:val="000000"/>
              </w:rPr>
              <w:t>е</w:t>
            </w:r>
            <w:r w:rsidRPr="00A11C23">
              <w:rPr>
                <w:color w:val="000000"/>
              </w:rPr>
              <w:t>речислению страховых взносов во внебюдже</w:t>
            </w:r>
            <w:r w:rsidRPr="00A11C23">
              <w:rPr>
                <w:color w:val="000000"/>
              </w:rPr>
              <w:t>т</w:t>
            </w:r>
            <w:r w:rsidRPr="00A11C23">
              <w:rPr>
                <w:color w:val="000000"/>
              </w:rPr>
              <w:t>ные фонды и налоговые органы</w:t>
            </w:r>
          </w:p>
        </w:tc>
        <w:tc>
          <w:tcPr>
            <w:tcW w:w="2234" w:type="pct"/>
          </w:tcPr>
          <w:p w:rsidR="00A11C23" w:rsidRPr="00A11C23" w:rsidRDefault="00A11C23" w:rsidP="00A11C23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A11C23">
              <w:rPr>
                <w:color w:val="000000"/>
              </w:rPr>
              <w:t>проводить учет расчетов по социальному страхованию и обесп</w:t>
            </w:r>
            <w:r w:rsidRPr="00A11C23">
              <w:rPr>
                <w:color w:val="000000"/>
              </w:rPr>
              <w:t>е</w:t>
            </w:r>
            <w:r w:rsidRPr="00A11C23">
              <w:rPr>
                <w:color w:val="000000"/>
              </w:rPr>
              <w:t>чению;</w:t>
            </w:r>
          </w:p>
          <w:p w:rsidR="00A11C23" w:rsidRPr="00A11C23" w:rsidRDefault="00A11C23" w:rsidP="00A11C23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A11C23">
              <w:rPr>
                <w:color w:val="000000"/>
              </w:rPr>
              <w:t>определять объекты налогооблож</w:t>
            </w:r>
            <w:r w:rsidRPr="00A11C23">
              <w:rPr>
                <w:color w:val="000000"/>
              </w:rPr>
              <w:t>е</w:t>
            </w:r>
            <w:r w:rsidRPr="00A11C23">
              <w:rPr>
                <w:color w:val="000000"/>
              </w:rPr>
              <w:t>ния для исчисления, отчеты по страховым взносам в ФНС России и госуда</w:t>
            </w:r>
            <w:r w:rsidRPr="00A11C23">
              <w:rPr>
                <w:color w:val="000000"/>
              </w:rPr>
              <w:t>р</w:t>
            </w:r>
            <w:r w:rsidRPr="00A11C23">
              <w:rPr>
                <w:color w:val="000000"/>
              </w:rPr>
              <w:t>ственные внебюджетные фонды;</w:t>
            </w:r>
          </w:p>
          <w:p w:rsidR="00A11C23" w:rsidRPr="00A11C23" w:rsidRDefault="00A11C23" w:rsidP="00A11C23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A11C23">
              <w:rPr>
                <w:color w:val="000000"/>
              </w:rPr>
              <w:t>применять порядок и соблюдать ср</w:t>
            </w:r>
            <w:r w:rsidRPr="00A11C23">
              <w:rPr>
                <w:color w:val="000000"/>
              </w:rPr>
              <w:t>о</w:t>
            </w:r>
            <w:r w:rsidRPr="00A11C23">
              <w:rPr>
                <w:color w:val="000000"/>
              </w:rPr>
              <w:t>ки исчисления по страховым взносам в государственные внебюджетные фо</w:t>
            </w:r>
            <w:r w:rsidRPr="00A11C23">
              <w:rPr>
                <w:color w:val="000000"/>
              </w:rPr>
              <w:t>н</w:t>
            </w:r>
            <w:r w:rsidRPr="00A11C23">
              <w:rPr>
                <w:color w:val="000000"/>
              </w:rPr>
              <w:t>ды;</w:t>
            </w:r>
          </w:p>
          <w:p w:rsidR="00A11C23" w:rsidRPr="00A11C23" w:rsidRDefault="00A11C23" w:rsidP="00A11C23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A11C23">
              <w:rPr>
                <w:color w:val="000000"/>
              </w:rPr>
              <w:t>применять особенности зачисления сумм по страховым взносам в ФНС России и в государственные внебю</w:t>
            </w:r>
            <w:r w:rsidRPr="00A11C23">
              <w:rPr>
                <w:color w:val="000000"/>
              </w:rPr>
              <w:t>д</w:t>
            </w:r>
            <w:r w:rsidRPr="00A11C23">
              <w:rPr>
                <w:color w:val="000000"/>
              </w:rPr>
              <w:t>жетные фонды: в Пенсионный фонд Российской Федерации, Фонд соц</w:t>
            </w:r>
            <w:r w:rsidRPr="00A11C23">
              <w:rPr>
                <w:color w:val="000000"/>
              </w:rPr>
              <w:t>и</w:t>
            </w:r>
            <w:r w:rsidRPr="00A11C23">
              <w:rPr>
                <w:color w:val="000000"/>
              </w:rPr>
              <w:t>ального страхования Российской Федерации, Фонды обязательного медици</w:t>
            </w:r>
            <w:r w:rsidRPr="00A11C23">
              <w:rPr>
                <w:color w:val="000000"/>
              </w:rPr>
              <w:t>н</w:t>
            </w:r>
            <w:r w:rsidRPr="00A11C23">
              <w:rPr>
                <w:color w:val="000000"/>
              </w:rPr>
              <w:t>ского страхования;</w:t>
            </w:r>
          </w:p>
          <w:p w:rsidR="00A11C23" w:rsidRPr="00A11C23" w:rsidRDefault="00A11C23" w:rsidP="00A11C23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A11C23">
              <w:rPr>
                <w:color w:val="000000"/>
              </w:rPr>
              <w:t>оформлять бухгалтерскими прово</w:t>
            </w:r>
            <w:r w:rsidRPr="00A11C23">
              <w:rPr>
                <w:color w:val="000000"/>
              </w:rPr>
              <w:t>д</w:t>
            </w:r>
            <w:r w:rsidRPr="00A11C23">
              <w:rPr>
                <w:color w:val="000000"/>
              </w:rPr>
              <w:t>ками начисление и перечисление сумм по страховым взносам в ФНС России и государственные внебюджетные фо</w:t>
            </w:r>
            <w:r w:rsidRPr="00A11C23">
              <w:rPr>
                <w:color w:val="000000"/>
              </w:rPr>
              <w:t>н</w:t>
            </w:r>
            <w:r w:rsidRPr="00A11C23">
              <w:rPr>
                <w:color w:val="000000"/>
              </w:rPr>
              <w:t>ды: в Пенсионный фонд Российской Федерации, Фонд соц</w:t>
            </w:r>
            <w:r w:rsidRPr="00A11C23">
              <w:rPr>
                <w:color w:val="000000"/>
              </w:rPr>
              <w:t>и</w:t>
            </w:r>
            <w:r w:rsidRPr="00A11C23">
              <w:rPr>
                <w:color w:val="000000"/>
              </w:rPr>
              <w:t>ального страхования Российской Федерации, Фонд обязательного медицинского страхов</w:t>
            </w:r>
            <w:r w:rsidRPr="00A11C23">
              <w:rPr>
                <w:color w:val="000000"/>
              </w:rPr>
              <w:t>а</w:t>
            </w:r>
            <w:r w:rsidRPr="00A11C23">
              <w:rPr>
                <w:color w:val="000000"/>
              </w:rPr>
              <w:t>ния;</w:t>
            </w:r>
          </w:p>
          <w:p w:rsidR="00A11C23" w:rsidRPr="00A11C23" w:rsidRDefault="00A11C23" w:rsidP="00A11C23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A11C23">
              <w:rPr>
                <w:color w:val="000000"/>
              </w:rPr>
              <w:t>осуществлять аналитический учет по счету 69 "Расчеты по социальному страхованию";</w:t>
            </w:r>
          </w:p>
          <w:p w:rsidR="00A11C23" w:rsidRPr="00A11C23" w:rsidRDefault="00A11C23" w:rsidP="00A11C23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A11C23">
              <w:rPr>
                <w:color w:val="000000"/>
              </w:rPr>
              <w:t>проводить начисление и перечисл</w:t>
            </w:r>
            <w:r w:rsidRPr="00A11C23">
              <w:rPr>
                <w:color w:val="000000"/>
              </w:rPr>
              <w:t>е</w:t>
            </w:r>
            <w:r w:rsidRPr="00A11C23">
              <w:rPr>
                <w:color w:val="000000"/>
              </w:rPr>
              <w:t>ние взносов на страхование от несчастных случаев на производстве и профессиональных заболев</w:t>
            </w:r>
            <w:r w:rsidRPr="00A11C23">
              <w:rPr>
                <w:color w:val="000000"/>
              </w:rPr>
              <w:t>а</w:t>
            </w:r>
            <w:r w:rsidRPr="00A11C23">
              <w:rPr>
                <w:color w:val="000000"/>
              </w:rPr>
              <w:t>ний;</w:t>
            </w:r>
          </w:p>
          <w:p w:rsidR="00A11C23" w:rsidRPr="00A11C23" w:rsidRDefault="00A11C23" w:rsidP="00A11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средства внебюдже</w:t>
            </w: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>ных фондов по направлениям, определе</w:t>
            </w: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>ным законодательством</w:t>
            </w:r>
          </w:p>
        </w:tc>
        <w:tc>
          <w:tcPr>
            <w:tcW w:w="1093" w:type="pct"/>
          </w:tcPr>
          <w:p w:rsidR="00A11C23" w:rsidRPr="00A11C23" w:rsidRDefault="00A11C23" w:rsidP="00A11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C23">
              <w:rPr>
                <w:rFonts w:ascii="Times New Roman" w:hAnsi="Times New Roman"/>
                <w:sz w:val="24"/>
                <w:szCs w:val="24"/>
              </w:rPr>
              <w:t>в</w:t>
            </w: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проведении расчетов с бюджетом и внебюдже</w:t>
            </w: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>ными фондами.</w:t>
            </w:r>
          </w:p>
        </w:tc>
      </w:tr>
      <w:tr w:rsidR="00A11C23" w:rsidRPr="00A11C23" w:rsidTr="00A11C23">
        <w:tc>
          <w:tcPr>
            <w:tcW w:w="1673" w:type="pct"/>
          </w:tcPr>
          <w:p w:rsidR="00A11C23" w:rsidRPr="00A11C23" w:rsidRDefault="00A11C23" w:rsidP="00A11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>ПК 3.4. Оформлять платежные документы на перечисление стр</w:t>
            </w: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>ховых взносов во внебюдже</w:t>
            </w: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>ные фонды и налоговые органы, контролировать их прохождение по расчетно-</w:t>
            </w: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кассовым банковским операц</w:t>
            </w: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>ям.</w:t>
            </w:r>
          </w:p>
        </w:tc>
        <w:tc>
          <w:tcPr>
            <w:tcW w:w="2234" w:type="pct"/>
          </w:tcPr>
          <w:p w:rsidR="00A11C23" w:rsidRPr="00A11C23" w:rsidRDefault="00A11C23" w:rsidP="00A11C23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A11C23">
              <w:rPr>
                <w:color w:val="000000"/>
              </w:rPr>
              <w:lastRenderedPageBreak/>
              <w:t>осуществлять контроль прохождения платежных п</w:t>
            </w:r>
            <w:r w:rsidRPr="00A11C23">
              <w:rPr>
                <w:color w:val="000000"/>
              </w:rPr>
              <w:t>о</w:t>
            </w:r>
            <w:r w:rsidRPr="00A11C23">
              <w:rPr>
                <w:color w:val="000000"/>
              </w:rPr>
              <w:t>ручений по расчетно-кассовым банковским оп</w:t>
            </w:r>
            <w:r w:rsidRPr="00A11C23">
              <w:rPr>
                <w:color w:val="000000"/>
              </w:rPr>
              <w:t>е</w:t>
            </w:r>
            <w:r w:rsidRPr="00A11C23">
              <w:rPr>
                <w:color w:val="000000"/>
              </w:rPr>
              <w:t>рациям с использованием выписок банка;</w:t>
            </w:r>
          </w:p>
          <w:p w:rsidR="00A11C23" w:rsidRPr="00A11C23" w:rsidRDefault="00A11C23" w:rsidP="00A11C23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A11C23">
              <w:rPr>
                <w:color w:val="000000"/>
              </w:rPr>
              <w:t xml:space="preserve">заполнять платежные поручения по перечислению страховых взносов в Пенсионный фонд Российской Федерации, Фонд социального </w:t>
            </w:r>
            <w:r w:rsidRPr="00A11C23">
              <w:rPr>
                <w:color w:val="000000"/>
              </w:rPr>
              <w:lastRenderedPageBreak/>
              <w:t>страхов</w:t>
            </w:r>
            <w:r w:rsidRPr="00A11C23">
              <w:rPr>
                <w:color w:val="000000"/>
              </w:rPr>
              <w:t>а</w:t>
            </w:r>
            <w:r w:rsidRPr="00A11C23">
              <w:rPr>
                <w:color w:val="000000"/>
              </w:rPr>
              <w:t>ния Российской Федерации, Фонд обязательного медицинского страх</w:t>
            </w:r>
            <w:r w:rsidRPr="00A11C23">
              <w:rPr>
                <w:color w:val="000000"/>
              </w:rPr>
              <w:t>о</w:t>
            </w:r>
            <w:r w:rsidRPr="00A11C23">
              <w:rPr>
                <w:color w:val="000000"/>
              </w:rPr>
              <w:t>вания;</w:t>
            </w:r>
          </w:p>
          <w:p w:rsidR="00A11C23" w:rsidRPr="00A11C23" w:rsidRDefault="00A11C23" w:rsidP="00A11C23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A11C23">
              <w:rPr>
                <w:color w:val="000000"/>
              </w:rPr>
              <w:t>выбирать для платежных поручений по видам страховых взносов соотве</w:t>
            </w:r>
            <w:r w:rsidRPr="00A11C23">
              <w:rPr>
                <w:color w:val="000000"/>
              </w:rPr>
              <w:t>т</w:t>
            </w:r>
            <w:r w:rsidRPr="00A11C23">
              <w:rPr>
                <w:color w:val="000000"/>
              </w:rPr>
              <w:t>ствующие реквизиты;</w:t>
            </w:r>
          </w:p>
          <w:p w:rsidR="00A11C23" w:rsidRPr="00A11C23" w:rsidRDefault="00A11C23" w:rsidP="00A11C23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A11C23">
              <w:rPr>
                <w:color w:val="000000"/>
              </w:rPr>
              <w:t>оформлять платежные поручения по штрафам и пеням внебюджетных фондов;</w:t>
            </w:r>
          </w:p>
          <w:p w:rsidR="00A11C23" w:rsidRPr="00A11C23" w:rsidRDefault="00A11C23" w:rsidP="00A11C23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A11C23">
              <w:rPr>
                <w:color w:val="000000"/>
              </w:rPr>
              <w:t>пользоваться образцом заполнения платежных поручений по перечисл</w:t>
            </w:r>
            <w:r w:rsidRPr="00A11C23">
              <w:rPr>
                <w:color w:val="000000"/>
              </w:rPr>
              <w:t>е</w:t>
            </w:r>
            <w:r w:rsidRPr="00A11C23">
              <w:rPr>
                <w:color w:val="000000"/>
              </w:rPr>
              <w:t>нию страховых взносов во внебю</w:t>
            </w:r>
            <w:r w:rsidRPr="00A11C23">
              <w:rPr>
                <w:color w:val="000000"/>
              </w:rPr>
              <w:t>д</w:t>
            </w:r>
            <w:r w:rsidRPr="00A11C23">
              <w:rPr>
                <w:color w:val="000000"/>
              </w:rPr>
              <w:t>жетные фонды;</w:t>
            </w:r>
          </w:p>
          <w:p w:rsidR="00A11C23" w:rsidRPr="00A11C23" w:rsidRDefault="00A11C23" w:rsidP="00A11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>заполнять данные статуса плательщ</w:t>
            </w: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>ка, ИНН получателя, КПП получат</w:t>
            </w: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>ля, наименование налоговой инспе</w:t>
            </w: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ции, КБК, </w:t>
            </w:r>
            <w:hyperlink r:id="rId9" w:history="1">
              <w:r w:rsidRPr="00A11C23">
                <w:rPr>
                  <w:rStyle w:val="a5"/>
                  <w:rFonts w:ascii="Times New Roman" w:hAnsi="Times New Roman"/>
                  <w:sz w:val="24"/>
                  <w:szCs w:val="24"/>
                  <w:bdr w:val="none" w:sz="0" w:space="0" w:color="auto" w:frame="1"/>
                </w:rPr>
                <w:t>ОКАТО</w:t>
              </w:r>
            </w:hyperlink>
            <w:r w:rsidRPr="00A11C23">
              <w:rPr>
                <w:rFonts w:ascii="Times New Roman" w:hAnsi="Times New Roman"/>
                <w:sz w:val="24"/>
                <w:szCs w:val="24"/>
              </w:rPr>
              <w:t>,</w:t>
            </w: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основания платежа, страхового периода, номера д</w:t>
            </w: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>кумента, даты документа</w:t>
            </w:r>
          </w:p>
        </w:tc>
        <w:tc>
          <w:tcPr>
            <w:tcW w:w="1093" w:type="pct"/>
          </w:tcPr>
          <w:p w:rsidR="00A11C23" w:rsidRPr="00A11C23" w:rsidRDefault="00A11C23" w:rsidP="00A11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C23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проведении расчетов с бюджетом и внебюдже</w:t>
            </w: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A11C23">
              <w:rPr>
                <w:rFonts w:ascii="Times New Roman" w:hAnsi="Times New Roman"/>
                <w:color w:val="000000"/>
                <w:sz w:val="24"/>
                <w:szCs w:val="24"/>
              </w:rPr>
              <w:t>ными фондами.</w:t>
            </w:r>
          </w:p>
        </w:tc>
      </w:tr>
    </w:tbl>
    <w:p w:rsidR="00976321" w:rsidRDefault="00976321" w:rsidP="00CE1A1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C3A9C" w:rsidRPr="00B51EFD" w:rsidRDefault="002C3A9C" w:rsidP="00EF41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1EFD">
        <w:rPr>
          <w:rFonts w:ascii="Times New Roman" w:hAnsi="Times New Roman"/>
          <w:sz w:val="28"/>
          <w:szCs w:val="28"/>
        </w:rPr>
        <w:t>Освоение программы практики направлено не только на формирование профессиональных умений, практического опыта и профессиональных компетенций, а также на развитие общих компетенций по избранной специальности:</w:t>
      </w:r>
    </w:p>
    <w:p w:rsidR="00B51FAD" w:rsidRPr="00B51FAD" w:rsidRDefault="00B51FAD" w:rsidP="00B51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1FAD">
        <w:rPr>
          <w:rFonts w:ascii="Times New Roman" w:hAnsi="Times New Roman"/>
          <w:sz w:val="28"/>
          <w:szCs w:val="28"/>
        </w:rPr>
        <w:t>ОК 1</w:t>
      </w:r>
      <w:r w:rsidRPr="00B51FAD">
        <w:rPr>
          <w:rFonts w:ascii="Times New Roman" w:hAnsi="Times New Roman"/>
          <w:sz w:val="28"/>
          <w:szCs w:val="28"/>
        </w:rPr>
        <w:tab/>
        <w:t>Выбирать способы решения задач профессиональной деятельности применительно к различным контекстам</w:t>
      </w:r>
    </w:p>
    <w:p w:rsidR="00B51FAD" w:rsidRPr="00B51FAD" w:rsidRDefault="00B51FAD" w:rsidP="00B51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1FAD">
        <w:rPr>
          <w:rFonts w:ascii="Times New Roman" w:hAnsi="Times New Roman"/>
          <w:sz w:val="28"/>
          <w:szCs w:val="28"/>
        </w:rPr>
        <w:t>ОК 2</w:t>
      </w:r>
      <w:r w:rsidRPr="00B51FAD">
        <w:rPr>
          <w:rFonts w:ascii="Times New Roman" w:hAnsi="Times New Roman"/>
          <w:sz w:val="28"/>
          <w:szCs w:val="28"/>
        </w:rPr>
        <w:tab/>
        <w:t xml:space="preserve">Использовать современные средства поиска, анализа и </w:t>
      </w:r>
      <w:proofErr w:type="gramStart"/>
      <w:r w:rsidRPr="00B51FAD">
        <w:rPr>
          <w:rFonts w:ascii="Times New Roman" w:hAnsi="Times New Roman"/>
          <w:sz w:val="28"/>
          <w:szCs w:val="28"/>
        </w:rPr>
        <w:t>интерпретации информации</w:t>
      </w:r>
      <w:proofErr w:type="gramEnd"/>
      <w:r w:rsidRPr="00B51FAD">
        <w:rPr>
          <w:rFonts w:ascii="Times New Roman" w:hAnsi="Times New Roman"/>
          <w:sz w:val="28"/>
          <w:szCs w:val="28"/>
        </w:rPr>
        <w:t xml:space="preserve"> и информационные технологии для выполнения задач профессиональной деятельности</w:t>
      </w:r>
    </w:p>
    <w:p w:rsidR="00B51FAD" w:rsidRPr="00B51FAD" w:rsidRDefault="00B51FAD" w:rsidP="00B51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1FAD">
        <w:rPr>
          <w:rFonts w:ascii="Times New Roman" w:hAnsi="Times New Roman"/>
          <w:sz w:val="28"/>
          <w:szCs w:val="28"/>
        </w:rPr>
        <w:t>ОК 3</w:t>
      </w:r>
      <w:r w:rsidRPr="00B51FAD">
        <w:rPr>
          <w:rFonts w:ascii="Times New Roman" w:hAnsi="Times New Roman"/>
          <w:sz w:val="28"/>
          <w:szCs w:val="28"/>
        </w:rPr>
        <w:tab/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B51FAD" w:rsidRPr="00B51FAD" w:rsidRDefault="00B51FAD" w:rsidP="00B51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1FAD">
        <w:rPr>
          <w:rFonts w:ascii="Times New Roman" w:hAnsi="Times New Roman"/>
          <w:sz w:val="28"/>
          <w:szCs w:val="28"/>
        </w:rPr>
        <w:t>ОК 4</w:t>
      </w:r>
      <w:r w:rsidRPr="00B51FAD">
        <w:rPr>
          <w:rFonts w:ascii="Times New Roman" w:hAnsi="Times New Roman"/>
          <w:sz w:val="28"/>
          <w:szCs w:val="28"/>
        </w:rPr>
        <w:tab/>
        <w:t>Эффективно взаимодействовать и работать в коллективе и команде</w:t>
      </w:r>
    </w:p>
    <w:p w:rsidR="00B51FAD" w:rsidRPr="00B51FAD" w:rsidRDefault="00B51FAD" w:rsidP="00B51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1FAD">
        <w:rPr>
          <w:rFonts w:ascii="Times New Roman" w:hAnsi="Times New Roman"/>
          <w:sz w:val="28"/>
          <w:szCs w:val="28"/>
        </w:rPr>
        <w:t>ОК 5</w:t>
      </w:r>
      <w:r w:rsidRPr="00B51FAD">
        <w:rPr>
          <w:rFonts w:ascii="Times New Roman" w:hAnsi="Times New Roman"/>
          <w:sz w:val="28"/>
          <w:szCs w:val="28"/>
        </w:rPr>
        <w:tab/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B51FAD" w:rsidRPr="00B51FAD" w:rsidRDefault="00B51FAD" w:rsidP="00B51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1FAD">
        <w:rPr>
          <w:rFonts w:ascii="Times New Roman" w:hAnsi="Times New Roman"/>
          <w:sz w:val="28"/>
          <w:szCs w:val="28"/>
        </w:rPr>
        <w:t>ОК 6</w:t>
      </w:r>
      <w:r w:rsidRPr="00B51FAD">
        <w:rPr>
          <w:rFonts w:ascii="Times New Roman" w:hAnsi="Times New Roman"/>
          <w:sz w:val="28"/>
          <w:szCs w:val="28"/>
        </w:rPr>
        <w:tab/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C93351" w:rsidRDefault="00B51FAD" w:rsidP="00B51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1FAD">
        <w:rPr>
          <w:rFonts w:ascii="Times New Roman" w:hAnsi="Times New Roman"/>
          <w:sz w:val="28"/>
          <w:szCs w:val="28"/>
        </w:rPr>
        <w:t>ОК 9</w:t>
      </w:r>
      <w:r w:rsidRPr="00B51FAD">
        <w:rPr>
          <w:rFonts w:ascii="Times New Roman" w:hAnsi="Times New Roman"/>
          <w:sz w:val="28"/>
          <w:szCs w:val="28"/>
        </w:rPr>
        <w:tab/>
        <w:t>Пользоваться профессиональной документацией на государственном и иностранном языках</w:t>
      </w:r>
    </w:p>
    <w:p w:rsidR="00C93351" w:rsidRDefault="00C93351" w:rsidP="004C308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56E7E" w:rsidRDefault="00456E7E" w:rsidP="004C308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2C3A9C" w:rsidRPr="00B51EFD" w:rsidRDefault="002C3A9C" w:rsidP="004C308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51EFD">
        <w:rPr>
          <w:rFonts w:ascii="Times New Roman" w:hAnsi="Times New Roman"/>
          <w:sz w:val="28"/>
          <w:szCs w:val="28"/>
        </w:rPr>
        <w:t>2. СОДЕРЖАНИЕ ПРОГРАММЫ ПРАКТИКИ</w:t>
      </w:r>
    </w:p>
    <w:p w:rsidR="002C3A9C" w:rsidRPr="00B51EFD" w:rsidRDefault="002C3A9C" w:rsidP="00B3613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1EFD">
        <w:rPr>
          <w:rFonts w:ascii="Times New Roman" w:hAnsi="Times New Roman"/>
          <w:sz w:val="28"/>
          <w:szCs w:val="28"/>
        </w:rPr>
        <w:lastRenderedPageBreak/>
        <w:t>Общая характеристика вид</w:t>
      </w:r>
      <w:r>
        <w:rPr>
          <w:rFonts w:ascii="Times New Roman" w:hAnsi="Times New Roman"/>
          <w:sz w:val="28"/>
          <w:szCs w:val="28"/>
        </w:rPr>
        <w:t>а</w:t>
      </w:r>
      <w:r w:rsidRPr="00B51EFD">
        <w:rPr>
          <w:rFonts w:ascii="Times New Roman" w:hAnsi="Times New Roman"/>
          <w:sz w:val="28"/>
          <w:szCs w:val="28"/>
        </w:rPr>
        <w:t xml:space="preserve"> практики по </w:t>
      </w:r>
      <w:r w:rsidR="00C93351">
        <w:rPr>
          <w:rFonts w:ascii="Times New Roman" w:hAnsi="Times New Roman"/>
          <w:sz w:val="28"/>
          <w:szCs w:val="28"/>
        </w:rPr>
        <w:t xml:space="preserve">основному </w:t>
      </w:r>
      <w:r w:rsidR="00B3613F">
        <w:rPr>
          <w:rFonts w:ascii="Times New Roman" w:hAnsi="Times New Roman"/>
          <w:sz w:val="28"/>
          <w:szCs w:val="28"/>
        </w:rPr>
        <w:t xml:space="preserve">виду </w:t>
      </w:r>
      <w:proofErr w:type="gramStart"/>
      <w:r w:rsidR="00B3613F">
        <w:rPr>
          <w:rFonts w:ascii="Times New Roman" w:hAnsi="Times New Roman"/>
          <w:sz w:val="28"/>
          <w:szCs w:val="28"/>
        </w:rPr>
        <w:t xml:space="preserve">деятельности </w:t>
      </w:r>
      <w:r w:rsidRPr="00B51EFD">
        <w:rPr>
          <w:rFonts w:ascii="Times New Roman" w:hAnsi="Times New Roman"/>
          <w:sz w:val="28"/>
          <w:szCs w:val="28"/>
        </w:rPr>
        <w:t xml:space="preserve"> Проведение</w:t>
      </w:r>
      <w:proofErr w:type="gramEnd"/>
      <w:r w:rsidRPr="00B51EFD">
        <w:rPr>
          <w:rFonts w:ascii="Times New Roman" w:hAnsi="Times New Roman"/>
          <w:sz w:val="28"/>
          <w:szCs w:val="28"/>
        </w:rPr>
        <w:t xml:space="preserve"> расчетов с бюджетом и внебюджетными фондами</w:t>
      </w:r>
      <w:r w:rsidR="00B3613F">
        <w:rPr>
          <w:rFonts w:ascii="Times New Roman" w:hAnsi="Times New Roman"/>
          <w:sz w:val="28"/>
          <w:szCs w:val="28"/>
        </w:rPr>
        <w:t xml:space="preserve"> представлена в следующей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4"/>
        <w:gridCol w:w="3168"/>
        <w:gridCol w:w="3143"/>
      </w:tblGrid>
      <w:tr w:rsidR="002C3A9C" w:rsidRPr="00AA4499" w:rsidTr="00E919FF">
        <w:tc>
          <w:tcPr>
            <w:tcW w:w="3190" w:type="dxa"/>
            <w:shd w:val="clear" w:color="auto" w:fill="auto"/>
            <w:vAlign w:val="center"/>
          </w:tcPr>
          <w:p w:rsidR="002C3A9C" w:rsidRPr="00AA4499" w:rsidRDefault="002C3A9C" w:rsidP="002C3A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4499">
              <w:rPr>
                <w:rFonts w:ascii="Times New Roman" w:hAnsi="Times New Roman"/>
                <w:sz w:val="28"/>
                <w:szCs w:val="28"/>
              </w:rPr>
              <w:t>Вид практики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2C3A9C" w:rsidRPr="00AA4499" w:rsidRDefault="002C3A9C" w:rsidP="002C3A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4499">
              <w:rPr>
                <w:rFonts w:ascii="Times New Roman" w:hAnsi="Times New Roman"/>
                <w:sz w:val="28"/>
                <w:szCs w:val="28"/>
              </w:rPr>
              <w:t>Форма аттестации по учебному плану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2C3A9C" w:rsidRPr="00AA4499" w:rsidRDefault="002C3A9C" w:rsidP="002C3A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4499">
              <w:rPr>
                <w:rFonts w:ascii="Times New Roman" w:hAnsi="Times New Roman"/>
                <w:sz w:val="28"/>
                <w:szCs w:val="28"/>
              </w:rPr>
              <w:t>Форма проведения</w:t>
            </w:r>
          </w:p>
        </w:tc>
      </w:tr>
      <w:tr w:rsidR="002C3A9C" w:rsidRPr="00AA4499" w:rsidTr="00E919FF">
        <w:tc>
          <w:tcPr>
            <w:tcW w:w="3190" w:type="dxa"/>
            <w:shd w:val="clear" w:color="auto" w:fill="auto"/>
            <w:vAlign w:val="center"/>
          </w:tcPr>
          <w:p w:rsidR="002C3A9C" w:rsidRPr="00AA4499" w:rsidRDefault="002C3A9C" w:rsidP="002C3A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4499">
              <w:rPr>
                <w:rFonts w:ascii="Times New Roman" w:hAnsi="Times New Roman"/>
                <w:sz w:val="28"/>
                <w:szCs w:val="28"/>
              </w:rPr>
              <w:t xml:space="preserve">Учебная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2C3A9C" w:rsidRPr="00AA4499" w:rsidRDefault="002C3A9C" w:rsidP="002C3A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4499"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2C3A9C" w:rsidRPr="00AA4499" w:rsidRDefault="002C3A9C" w:rsidP="002C3A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4499">
              <w:rPr>
                <w:rFonts w:ascii="Times New Roman" w:hAnsi="Times New Roman"/>
                <w:sz w:val="28"/>
                <w:szCs w:val="28"/>
              </w:rPr>
              <w:t>Концентрированная</w:t>
            </w:r>
          </w:p>
        </w:tc>
      </w:tr>
    </w:tbl>
    <w:p w:rsidR="00B3613F" w:rsidRDefault="00B3613F" w:rsidP="002C3A9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C3A9C" w:rsidRPr="00B51EFD" w:rsidRDefault="002C3A9C" w:rsidP="00B3613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1EFD">
        <w:rPr>
          <w:rFonts w:ascii="Times New Roman" w:hAnsi="Times New Roman"/>
          <w:sz w:val="28"/>
          <w:szCs w:val="28"/>
        </w:rPr>
        <w:t>Содержание учебной практики</w:t>
      </w:r>
      <w:r w:rsidR="00B3613F">
        <w:rPr>
          <w:rFonts w:ascii="Times New Roman" w:hAnsi="Times New Roman"/>
          <w:sz w:val="28"/>
          <w:szCs w:val="28"/>
        </w:rPr>
        <w:t xml:space="preserve"> в соответствии с утвержденной рабочей программой</w:t>
      </w:r>
      <w:r w:rsidR="00BB39F3">
        <w:rPr>
          <w:rFonts w:ascii="Times New Roman" w:hAnsi="Times New Roman"/>
          <w:sz w:val="28"/>
          <w:szCs w:val="28"/>
        </w:rPr>
        <w:t xml:space="preserve"> представим в виде следующе таблицы: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6"/>
        <w:gridCol w:w="2482"/>
        <w:gridCol w:w="2710"/>
        <w:gridCol w:w="1047"/>
      </w:tblGrid>
      <w:tr w:rsidR="00C93351" w:rsidRPr="00C93351" w:rsidTr="003D21A3">
        <w:tc>
          <w:tcPr>
            <w:tcW w:w="1662" w:type="pct"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351">
              <w:rPr>
                <w:rFonts w:ascii="Times New Roman" w:hAnsi="Times New Roman"/>
                <w:b/>
                <w:sz w:val="24"/>
                <w:szCs w:val="24"/>
              </w:rPr>
              <w:t>Практический опыт</w:t>
            </w:r>
          </w:p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(код, наименование)</w:t>
            </w:r>
          </w:p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351">
              <w:rPr>
                <w:rFonts w:ascii="Times New Roman" w:hAnsi="Times New Roman"/>
                <w:b/>
                <w:sz w:val="24"/>
                <w:szCs w:val="24"/>
              </w:rPr>
              <w:t>Осваиваемые умения</w:t>
            </w:r>
          </w:p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(код, наименование)</w:t>
            </w:r>
          </w:p>
        </w:tc>
        <w:tc>
          <w:tcPr>
            <w:tcW w:w="1328" w:type="pct"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351">
              <w:rPr>
                <w:rFonts w:ascii="Times New Roman" w:hAnsi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1450" w:type="pct"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351">
              <w:rPr>
                <w:rFonts w:ascii="Times New Roman" w:hAnsi="Times New Roman"/>
                <w:b/>
                <w:sz w:val="24"/>
                <w:szCs w:val="24"/>
              </w:rPr>
              <w:t>Тематика заданий  практики по виду работ</w:t>
            </w:r>
          </w:p>
        </w:tc>
        <w:tc>
          <w:tcPr>
            <w:tcW w:w="560" w:type="pct"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3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 часов </w:t>
            </w:r>
          </w:p>
        </w:tc>
      </w:tr>
      <w:tr w:rsidR="00C93351" w:rsidRPr="00C93351" w:rsidTr="003D21A3">
        <w:tc>
          <w:tcPr>
            <w:tcW w:w="1662" w:type="pct"/>
            <w:vAlign w:val="center"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8" w:type="pct"/>
            <w:vAlign w:val="center"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0" w:type="pct"/>
            <w:vAlign w:val="center"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0" w:type="pct"/>
            <w:vAlign w:val="center"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93351" w:rsidRPr="00C93351" w:rsidTr="003D21A3">
        <w:tc>
          <w:tcPr>
            <w:tcW w:w="5000" w:type="pct"/>
            <w:gridSpan w:val="4"/>
            <w:tcBorders>
              <w:bottom w:val="single" w:sz="12" w:space="0" w:color="auto"/>
            </w:tcBorders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и наименование профессионального модуля и наименования тем </w:t>
            </w:r>
          </w:p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 xml:space="preserve">ПМ.03 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расчетов с бюджетом и внебюдже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ными фондами</w:t>
            </w:r>
          </w:p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 xml:space="preserve">Тема 1.1 </w:t>
            </w:r>
            <w:r w:rsidRPr="00C93351">
              <w:rPr>
                <w:rFonts w:ascii="Times New Roman" w:hAnsi="Times New Roman"/>
                <w:bCs/>
                <w:sz w:val="24"/>
                <w:szCs w:val="24"/>
              </w:rPr>
              <w:t>Организация расчетов с бюджетом по федеральным, региональным и местным налогам и сборам</w:t>
            </w:r>
          </w:p>
          <w:p w:rsidR="00C93351" w:rsidRPr="00C93351" w:rsidRDefault="00C93351" w:rsidP="00C933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 xml:space="preserve">Тема 1.2 </w:t>
            </w:r>
            <w:r w:rsidRPr="00C93351">
              <w:rPr>
                <w:rFonts w:ascii="Times New Roman" w:hAnsi="Times New Roman"/>
                <w:bCs/>
                <w:sz w:val="24"/>
                <w:szCs w:val="24"/>
              </w:rPr>
              <w:t>Организация расчетов с бюджетом экономических субъектов, применяющих специальные налоговые режимы</w:t>
            </w:r>
          </w:p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bCs/>
                <w:sz w:val="24"/>
                <w:szCs w:val="24"/>
              </w:rPr>
              <w:t>Тема 2.1. Организация расчетов с внебюджетными фондами</w:t>
            </w:r>
          </w:p>
        </w:tc>
      </w:tr>
      <w:tr w:rsidR="00C93351" w:rsidRPr="00C93351" w:rsidTr="003D21A3">
        <w:tc>
          <w:tcPr>
            <w:tcW w:w="1662" w:type="pct"/>
            <w:vMerge w:val="restart"/>
            <w:tcBorders>
              <w:top w:val="single" w:sz="12" w:space="0" w:color="auto"/>
            </w:tcBorders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ПО1. в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проведении расчетов с бюджетом и внебюдже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ными фондами.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У1 определять виды и пор</w:t>
            </w:r>
            <w:r w:rsidRPr="00C93351">
              <w:rPr>
                <w:color w:val="000000"/>
              </w:rPr>
              <w:t>я</w:t>
            </w:r>
            <w:r w:rsidRPr="00C93351">
              <w:rPr>
                <w:color w:val="000000"/>
              </w:rPr>
              <w:t>док налогообложения;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У2 ориентироваться в системе налогов Российской Федерации;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У3 выделять элементы налогооблож</w:t>
            </w:r>
            <w:r w:rsidRPr="00C93351">
              <w:rPr>
                <w:color w:val="000000"/>
              </w:rPr>
              <w:t>е</w:t>
            </w:r>
            <w:r w:rsidRPr="00C93351">
              <w:rPr>
                <w:color w:val="000000"/>
              </w:rPr>
              <w:t>ния;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У4 определять источники уплаты нал</w:t>
            </w:r>
            <w:r w:rsidRPr="00C93351">
              <w:rPr>
                <w:color w:val="000000"/>
              </w:rPr>
              <w:t>о</w:t>
            </w:r>
            <w:r w:rsidRPr="00C93351">
              <w:rPr>
                <w:color w:val="000000"/>
              </w:rPr>
              <w:t>гов, сборов, пошлин;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У5 оформлять бухгалтерскими прово</w:t>
            </w:r>
            <w:r w:rsidRPr="00C93351">
              <w:rPr>
                <w:color w:val="000000"/>
              </w:rPr>
              <w:t>д</w:t>
            </w:r>
            <w:r w:rsidRPr="00C93351">
              <w:rPr>
                <w:color w:val="000000"/>
              </w:rPr>
              <w:t>ками начисления и перечисления сумм нал</w:t>
            </w:r>
            <w:r w:rsidRPr="00C93351">
              <w:rPr>
                <w:color w:val="000000"/>
              </w:rPr>
              <w:t>о</w:t>
            </w:r>
            <w:r w:rsidRPr="00C93351">
              <w:rPr>
                <w:color w:val="000000"/>
              </w:rPr>
              <w:t>гов и сборов;</w:t>
            </w:r>
          </w:p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У6 организовывать аналитический учет по счету 68 "Расчеты по налогам и сб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рам";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У7 заполнять платежные пор</w:t>
            </w:r>
            <w:r w:rsidRPr="00C93351">
              <w:rPr>
                <w:color w:val="000000"/>
              </w:rPr>
              <w:t>у</w:t>
            </w:r>
            <w:r w:rsidRPr="00C93351">
              <w:rPr>
                <w:color w:val="000000"/>
              </w:rPr>
              <w:t xml:space="preserve">чения по </w:t>
            </w:r>
            <w:r w:rsidRPr="00C93351">
              <w:rPr>
                <w:color w:val="000000"/>
              </w:rPr>
              <w:lastRenderedPageBreak/>
              <w:t>перечислению налогов и сборов;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У8 выбирать для платежных поручений по видам налогов соответствующие рекв</w:t>
            </w:r>
            <w:r w:rsidRPr="00C93351">
              <w:rPr>
                <w:color w:val="000000"/>
              </w:rPr>
              <w:t>и</w:t>
            </w:r>
            <w:r w:rsidRPr="00C93351">
              <w:rPr>
                <w:color w:val="000000"/>
              </w:rPr>
              <w:t>зиты;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У9 выбирать коды бюджетной классиф</w:t>
            </w:r>
            <w:r w:rsidRPr="00C93351">
              <w:rPr>
                <w:color w:val="000000"/>
              </w:rPr>
              <w:t>и</w:t>
            </w:r>
            <w:r w:rsidRPr="00C93351">
              <w:rPr>
                <w:color w:val="000000"/>
              </w:rPr>
              <w:t>кации для определенных налогов, штрафов и пени;</w:t>
            </w:r>
          </w:p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У10 пользоваться образцом заполнения платежных поручений по перечисл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нию налогов, сборов и пошлин</w:t>
            </w:r>
          </w:p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У18 осуществлять контроль прохождения платежных п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ручений по расчетно-кассовым банковским оп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рациям с использованием выписок банка</w:t>
            </w:r>
          </w:p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У23 заполнять данные статуса плательщ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ка, ИНН получателя, КПП получат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ля, наименование налоговой инспе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ции, КБК, </w:t>
            </w:r>
            <w:hyperlink r:id="rId10" w:history="1">
              <w:r w:rsidRPr="00C93351">
                <w:rPr>
                  <w:rStyle w:val="a5"/>
                  <w:rFonts w:ascii="Times New Roman" w:hAnsi="Times New Roman"/>
                  <w:sz w:val="24"/>
                  <w:szCs w:val="24"/>
                  <w:bdr w:val="none" w:sz="0" w:space="0" w:color="auto" w:frame="1"/>
                </w:rPr>
                <w:t>ОКАТО</w:t>
              </w:r>
            </w:hyperlink>
            <w:r w:rsidRPr="00C93351">
              <w:rPr>
                <w:rFonts w:ascii="Times New Roman" w:hAnsi="Times New Roman"/>
                <w:sz w:val="24"/>
                <w:szCs w:val="24"/>
              </w:rPr>
              <w:t>,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основания плат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жа, страхового периода, номера д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кумента, даты документа</w:t>
            </w:r>
          </w:p>
        </w:tc>
        <w:tc>
          <w:tcPr>
            <w:tcW w:w="1328" w:type="pct"/>
            <w:vMerge w:val="restart"/>
            <w:tcBorders>
              <w:top w:val="single" w:sz="12" w:space="0" w:color="auto"/>
            </w:tcBorders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lastRenderedPageBreak/>
              <w:t>1. Проведение расчетов с бюджетом по федеральным налогам и сборам: НДС</w:t>
            </w:r>
          </w:p>
        </w:tc>
        <w:tc>
          <w:tcPr>
            <w:tcW w:w="1450" w:type="pct"/>
            <w:tcBorders>
              <w:top w:val="single" w:sz="12" w:space="0" w:color="auto"/>
            </w:tcBorders>
          </w:tcPr>
          <w:p w:rsidR="00C93351" w:rsidRPr="00C93351" w:rsidRDefault="00C93351" w:rsidP="00C9335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1.1 На основании первичных бухгалте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р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ских документов (счетов-фактур) необходимо заполнить с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ответствующие регистры бухга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л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терского и налогового учета (жу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р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налы полученных и выста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в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ленных счетов-фактур, книга покупок, кн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и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га продаж, журнал хозяйстве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н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 xml:space="preserve">ных операций)  </w:t>
            </w:r>
          </w:p>
        </w:tc>
        <w:tc>
          <w:tcPr>
            <w:tcW w:w="560" w:type="pct"/>
            <w:vMerge w:val="restart"/>
            <w:tcBorders>
              <w:top w:val="single" w:sz="12" w:space="0" w:color="auto"/>
            </w:tcBorders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93351" w:rsidRPr="00C93351" w:rsidTr="003D21A3">
        <w:tc>
          <w:tcPr>
            <w:tcW w:w="1662" w:type="pct"/>
            <w:vMerge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</w:tcPr>
          <w:p w:rsidR="00C93351" w:rsidRPr="00C93351" w:rsidRDefault="00C93351" w:rsidP="00C9335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1.2. На основании заполненных рег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и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стров бухгалтерского и налогового учета необходимо провести расчет НДС, подлежащего уплате в бю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д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жет</w:t>
            </w:r>
          </w:p>
        </w:tc>
        <w:tc>
          <w:tcPr>
            <w:tcW w:w="560" w:type="pct"/>
            <w:vMerge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51" w:rsidRPr="00C93351" w:rsidTr="003D21A3">
        <w:trPr>
          <w:trHeight w:val="162"/>
        </w:trPr>
        <w:tc>
          <w:tcPr>
            <w:tcW w:w="1662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</w:tcPr>
          <w:p w:rsidR="00C93351" w:rsidRPr="00C93351" w:rsidRDefault="00C93351" w:rsidP="00C9335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1.3. Отразить на счетах бухгалтерск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го учета начисление  и перечисление НДС, подл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е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жащего уплате в бюджет</w:t>
            </w:r>
          </w:p>
        </w:tc>
        <w:tc>
          <w:tcPr>
            <w:tcW w:w="560" w:type="pct"/>
            <w:vMerge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51" w:rsidRPr="00C93351" w:rsidTr="003D21A3">
        <w:trPr>
          <w:trHeight w:val="162"/>
        </w:trPr>
        <w:tc>
          <w:tcPr>
            <w:tcW w:w="1662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</w:tcPr>
          <w:p w:rsidR="00C93351" w:rsidRPr="00C93351" w:rsidRDefault="00C93351" w:rsidP="00C9335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1.4. Определить источник уплаты н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а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 xml:space="preserve">лога </w:t>
            </w:r>
          </w:p>
        </w:tc>
        <w:tc>
          <w:tcPr>
            <w:tcW w:w="560" w:type="pct"/>
            <w:vMerge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51" w:rsidRPr="00C93351" w:rsidTr="003D21A3">
        <w:trPr>
          <w:trHeight w:val="162"/>
        </w:trPr>
        <w:tc>
          <w:tcPr>
            <w:tcW w:w="1662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</w:tcPr>
          <w:p w:rsidR="00C93351" w:rsidRPr="00C93351" w:rsidRDefault="00C93351" w:rsidP="00C9335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1.5. Выбрать код бюджетной класс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и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фикации для НДС</w:t>
            </w:r>
          </w:p>
        </w:tc>
        <w:tc>
          <w:tcPr>
            <w:tcW w:w="560" w:type="pct"/>
            <w:vMerge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51" w:rsidRPr="00C93351" w:rsidTr="003D21A3">
        <w:trPr>
          <w:trHeight w:val="162"/>
        </w:trPr>
        <w:tc>
          <w:tcPr>
            <w:tcW w:w="1662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</w:tcPr>
          <w:p w:rsidR="00C93351" w:rsidRPr="00C93351" w:rsidRDefault="00C93351" w:rsidP="00C9335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1.6. Оформить платежное поручение по перечислению НДС</w:t>
            </w:r>
          </w:p>
        </w:tc>
        <w:tc>
          <w:tcPr>
            <w:tcW w:w="560" w:type="pct"/>
            <w:vMerge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51" w:rsidRPr="00C93351" w:rsidTr="003D21A3">
        <w:tc>
          <w:tcPr>
            <w:tcW w:w="1662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 w:val="restart"/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2. Проведение расчетов с бюджетом по федеральным налогам и сборам в программе 1С: Бухгалтерия</w:t>
            </w:r>
          </w:p>
        </w:tc>
        <w:tc>
          <w:tcPr>
            <w:tcW w:w="1450" w:type="pct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2.1. Сформировать жу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р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налы полученных и выста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в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ленных счетов-фактур, книгу покупок, кн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и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гу продаж, журнал хозяйстве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н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 xml:space="preserve">ных операций  </w:t>
            </w:r>
          </w:p>
        </w:tc>
        <w:tc>
          <w:tcPr>
            <w:tcW w:w="560" w:type="pct"/>
            <w:vMerge w:val="restart"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93351" w:rsidRPr="00C93351" w:rsidTr="003D21A3">
        <w:tc>
          <w:tcPr>
            <w:tcW w:w="1662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2.2. Сформировать платежное поручение по перечислению НДС</w:t>
            </w:r>
          </w:p>
        </w:tc>
        <w:tc>
          <w:tcPr>
            <w:tcW w:w="560" w:type="pct"/>
            <w:vMerge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51" w:rsidRPr="00C93351" w:rsidTr="003D21A3">
        <w:tc>
          <w:tcPr>
            <w:tcW w:w="1662" w:type="pct"/>
            <w:vMerge/>
            <w:tcBorders>
              <w:bottom w:val="single" w:sz="12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/>
            <w:tcBorders>
              <w:bottom w:val="single" w:sz="12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  <w:tcBorders>
              <w:bottom w:val="single" w:sz="12" w:space="0" w:color="auto"/>
            </w:tcBorders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2.3. Проконтролировать прохождение платежных поручений по ра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с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четно-кассовым банковским операциям с и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с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пользованием выписки банка</w:t>
            </w:r>
          </w:p>
        </w:tc>
        <w:tc>
          <w:tcPr>
            <w:tcW w:w="560" w:type="pct"/>
            <w:vMerge/>
            <w:tcBorders>
              <w:bottom w:val="single" w:sz="12" w:space="0" w:color="auto"/>
            </w:tcBorders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51" w:rsidRPr="00C93351" w:rsidTr="003D21A3">
        <w:trPr>
          <w:trHeight w:val="820"/>
        </w:trPr>
        <w:tc>
          <w:tcPr>
            <w:tcW w:w="1662" w:type="pct"/>
            <w:vMerge w:val="restart"/>
            <w:tcBorders>
              <w:right w:val="single" w:sz="4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ПО1. в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проведении расчетов с бюджетом и внебюдже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ными фондами.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У1 определять виды и пор</w:t>
            </w:r>
            <w:r w:rsidRPr="00C93351">
              <w:rPr>
                <w:color w:val="000000"/>
              </w:rPr>
              <w:t>я</w:t>
            </w:r>
            <w:r w:rsidRPr="00C93351">
              <w:rPr>
                <w:color w:val="000000"/>
              </w:rPr>
              <w:t>док налогообложения;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У2 ориентироваться в системе налогов Российской Федерации;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У3 выделять элементы налогооблож</w:t>
            </w:r>
            <w:r w:rsidRPr="00C93351">
              <w:rPr>
                <w:color w:val="000000"/>
              </w:rPr>
              <w:t>е</w:t>
            </w:r>
            <w:r w:rsidRPr="00C93351">
              <w:rPr>
                <w:color w:val="000000"/>
              </w:rPr>
              <w:t>ния;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У4 определять источники уплаты нал</w:t>
            </w:r>
            <w:r w:rsidRPr="00C93351">
              <w:rPr>
                <w:color w:val="000000"/>
              </w:rPr>
              <w:t>о</w:t>
            </w:r>
            <w:r w:rsidRPr="00C93351">
              <w:rPr>
                <w:color w:val="000000"/>
              </w:rPr>
              <w:t>гов, сборов, пошлин;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У5 оформлять бухгалтерскими прово</w:t>
            </w:r>
            <w:r w:rsidRPr="00C93351">
              <w:rPr>
                <w:color w:val="000000"/>
              </w:rPr>
              <w:t>д</w:t>
            </w:r>
            <w:r w:rsidRPr="00C93351">
              <w:rPr>
                <w:color w:val="000000"/>
              </w:rPr>
              <w:t xml:space="preserve">ками начисления и </w:t>
            </w:r>
            <w:r w:rsidRPr="00C93351">
              <w:rPr>
                <w:color w:val="000000"/>
              </w:rPr>
              <w:lastRenderedPageBreak/>
              <w:t>перечисления сумм нал</w:t>
            </w:r>
            <w:r w:rsidRPr="00C93351">
              <w:rPr>
                <w:color w:val="000000"/>
              </w:rPr>
              <w:t>о</w:t>
            </w:r>
            <w:r w:rsidRPr="00C93351">
              <w:rPr>
                <w:color w:val="000000"/>
              </w:rPr>
              <w:t>гов и сборов;</w:t>
            </w:r>
          </w:p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У6 организовывать аналитический учет по счету 68 "Расчеты по налогам и сб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рам";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У7 заполнять платежные пор</w:t>
            </w:r>
            <w:r w:rsidRPr="00C93351">
              <w:rPr>
                <w:color w:val="000000"/>
              </w:rPr>
              <w:t>у</w:t>
            </w:r>
            <w:r w:rsidRPr="00C93351">
              <w:rPr>
                <w:color w:val="000000"/>
              </w:rPr>
              <w:t>чения по перечислению налогов и сборов;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У8 выбирать для платежных поручений по видам налогов соответствующие рекв</w:t>
            </w:r>
            <w:r w:rsidRPr="00C93351">
              <w:rPr>
                <w:color w:val="000000"/>
              </w:rPr>
              <w:t>и</w:t>
            </w:r>
            <w:r w:rsidRPr="00C93351">
              <w:rPr>
                <w:color w:val="000000"/>
              </w:rPr>
              <w:t>зиты;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У9 выбирать коды бюджетной классиф</w:t>
            </w:r>
            <w:r w:rsidRPr="00C93351">
              <w:rPr>
                <w:color w:val="000000"/>
              </w:rPr>
              <w:t>и</w:t>
            </w:r>
            <w:r w:rsidRPr="00C93351">
              <w:rPr>
                <w:color w:val="000000"/>
              </w:rPr>
              <w:t>кации для определенных налогов, штрафов и пени;</w:t>
            </w:r>
          </w:p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У10 пользоваться образцом заполнения платежных поручений по перечисл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нию налогов, сборов и пошлин</w:t>
            </w:r>
          </w:p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У18 осуществлять контроль прохождения платежных п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ручений по расчетно-кассовым банковским оп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рациям с использованием выписок банка</w:t>
            </w:r>
          </w:p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У23 заполнять данные статуса плательщ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ка, ИНН получателя, КПП получат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ля, наименование налоговой инспе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ции, КБК, </w:t>
            </w:r>
            <w:hyperlink r:id="rId11" w:history="1">
              <w:r w:rsidRPr="00C93351">
                <w:rPr>
                  <w:rStyle w:val="a5"/>
                  <w:rFonts w:ascii="Times New Roman" w:hAnsi="Times New Roman"/>
                  <w:sz w:val="24"/>
                  <w:szCs w:val="24"/>
                  <w:bdr w:val="none" w:sz="0" w:space="0" w:color="auto" w:frame="1"/>
                </w:rPr>
                <w:t>ОКАТО</w:t>
              </w:r>
            </w:hyperlink>
            <w:r w:rsidRPr="00C93351">
              <w:rPr>
                <w:rFonts w:ascii="Times New Roman" w:hAnsi="Times New Roman"/>
                <w:sz w:val="24"/>
                <w:szCs w:val="24"/>
              </w:rPr>
              <w:t>,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основания плат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жа, страхового периода, номера д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кумента, даты документа</w:t>
            </w:r>
          </w:p>
        </w:tc>
        <w:tc>
          <w:tcPr>
            <w:tcW w:w="1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lastRenderedPageBreak/>
              <w:t>1. Проведение расчетов с бюджетом по федеральным налогам и сборам: НДФЛ</w:t>
            </w:r>
          </w:p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  <w:tcBorders>
              <w:left w:val="single" w:sz="4" w:space="0" w:color="auto"/>
            </w:tcBorders>
          </w:tcPr>
          <w:p w:rsidR="00C93351" w:rsidRPr="00C93351" w:rsidRDefault="00C93351" w:rsidP="00C9335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1. 1 На основании первичных бухга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л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терских документов, регистров бу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х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галтерского и налогового учета н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е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обходимо провести расчет НДФЛ, подлежащего перечислению в бю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д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жет нал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говым агентом</w:t>
            </w:r>
          </w:p>
        </w:tc>
        <w:tc>
          <w:tcPr>
            <w:tcW w:w="560" w:type="pct"/>
            <w:vMerge w:val="restart"/>
          </w:tcPr>
          <w:p w:rsidR="00C93351" w:rsidRPr="00C93351" w:rsidRDefault="001736D5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93351" w:rsidRPr="00C93351" w:rsidTr="003D21A3">
        <w:trPr>
          <w:trHeight w:val="1380"/>
        </w:trPr>
        <w:tc>
          <w:tcPr>
            <w:tcW w:w="1662" w:type="pct"/>
            <w:vMerge/>
            <w:tcBorders>
              <w:right w:val="single" w:sz="4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  <w:tcBorders>
              <w:left w:val="single" w:sz="4" w:space="0" w:color="auto"/>
            </w:tcBorders>
          </w:tcPr>
          <w:p w:rsidR="00C93351" w:rsidRPr="00C93351" w:rsidRDefault="00C93351" w:rsidP="00C9335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1.2. Отразить на счетах бухгалтерск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го учета начисление НДФЛ, подлежащ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е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го перечислению в бюджет налоговым агентом</w:t>
            </w:r>
          </w:p>
        </w:tc>
        <w:tc>
          <w:tcPr>
            <w:tcW w:w="560" w:type="pct"/>
            <w:vMerge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51" w:rsidRPr="00C93351" w:rsidTr="003D21A3">
        <w:trPr>
          <w:trHeight w:val="1380"/>
        </w:trPr>
        <w:tc>
          <w:tcPr>
            <w:tcW w:w="1662" w:type="pct"/>
            <w:vMerge/>
            <w:tcBorders>
              <w:right w:val="single" w:sz="4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  <w:tcBorders>
              <w:left w:val="single" w:sz="4" w:space="0" w:color="auto"/>
            </w:tcBorders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1.3. Отразить на счетах бухгалтерск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го учета начисление и перечисление НДФЛ, по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д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лежащего уплате в бюджет за с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трудников субъекта хозяйств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вания</w:t>
            </w:r>
          </w:p>
        </w:tc>
        <w:tc>
          <w:tcPr>
            <w:tcW w:w="560" w:type="pct"/>
            <w:vMerge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51" w:rsidRPr="00C93351" w:rsidTr="003D21A3">
        <w:trPr>
          <w:trHeight w:val="2300"/>
        </w:trPr>
        <w:tc>
          <w:tcPr>
            <w:tcW w:w="1662" w:type="pct"/>
            <w:vMerge/>
            <w:tcBorders>
              <w:right w:val="single" w:sz="4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2. Проведение расчетов с бюджетом по федеральным налогам и сборам в программе 1С: Бухгалтерия</w:t>
            </w:r>
          </w:p>
        </w:tc>
        <w:tc>
          <w:tcPr>
            <w:tcW w:w="1450" w:type="pct"/>
            <w:tcBorders>
              <w:left w:val="single" w:sz="4" w:space="0" w:color="auto"/>
              <w:bottom w:val="single" w:sz="4" w:space="0" w:color="auto"/>
            </w:tcBorders>
          </w:tcPr>
          <w:p w:rsidR="00C93351" w:rsidRPr="00C93351" w:rsidRDefault="00C93351" w:rsidP="00C9335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2.1 Выбрать код бюджетной класс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и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фикации для НДФЛ</w:t>
            </w:r>
          </w:p>
        </w:tc>
        <w:tc>
          <w:tcPr>
            <w:tcW w:w="560" w:type="pct"/>
            <w:vMerge w:val="restart"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93351" w:rsidRPr="00C93351" w:rsidTr="003D21A3">
        <w:trPr>
          <w:trHeight w:val="2300"/>
        </w:trPr>
        <w:tc>
          <w:tcPr>
            <w:tcW w:w="1662" w:type="pct"/>
            <w:vMerge/>
            <w:tcBorders>
              <w:right w:val="single" w:sz="4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  <w:tcBorders>
              <w:left w:val="single" w:sz="4" w:space="0" w:color="auto"/>
              <w:bottom w:val="single" w:sz="4" w:space="0" w:color="auto"/>
            </w:tcBorders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 xml:space="preserve">2.2 Оформить платежное поручение по перечислению НДФЛ </w:t>
            </w:r>
          </w:p>
        </w:tc>
        <w:tc>
          <w:tcPr>
            <w:tcW w:w="560" w:type="pct"/>
            <w:vMerge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51" w:rsidRPr="00C93351" w:rsidTr="003D21A3">
        <w:trPr>
          <w:trHeight w:val="2913"/>
        </w:trPr>
        <w:tc>
          <w:tcPr>
            <w:tcW w:w="1662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  <w:tcBorders>
              <w:left w:val="single" w:sz="4" w:space="0" w:color="auto"/>
              <w:bottom w:val="single" w:sz="4" w:space="0" w:color="auto"/>
            </w:tcBorders>
          </w:tcPr>
          <w:p w:rsidR="00C93351" w:rsidRPr="00C93351" w:rsidRDefault="00C93351" w:rsidP="00C9335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2.3 Проконтролировать прохождение платежных поручений по ра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с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четно-кассовым банковским операциям с и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с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пользованием выписки банка</w:t>
            </w:r>
          </w:p>
        </w:tc>
        <w:tc>
          <w:tcPr>
            <w:tcW w:w="560" w:type="pct"/>
            <w:vMerge/>
            <w:tcBorders>
              <w:bottom w:val="single" w:sz="4" w:space="0" w:color="auto"/>
            </w:tcBorders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51" w:rsidRPr="00C93351" w:rsidTr="003D21A3">
        <w:trPr>
          <w:trHeight w:val="982"/>
        </w:trPr>
        <w:tc>
          <w:tcPr>
            <w:tcW w:w="1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ПО1. в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проведении расчетов с бюджетом и внебюдже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ными фондами.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У1 определять виды и пор</w:t>
            </w:r>
            <w:r w:rsidRPr="00C93351">
              <w:rPr>
                <w:color w:val="000000"/>
              </w:rPr>
              <w:t>я</w:t>
            </w:r>
            <w:r w:rsidRPr="00C93351">
              <w:rPr>
                <w:color w:val="000000"/>
              </w:rPr>
              <w:t>док налогообложения;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У2 ориентироваться в системе налогов Российской Федерации;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У3 выделять элементы налогооблож</w:t>
            </w:r>
            <w:r w:rsidRPr="00C93351">
              <w:rPr>
                <w:color w:val="000000"/>
              </w:rPr>
              <w:t>е</w:t>
            </w:r>
            <w:r w:rsidRPr="00C93351">
              <w:rPr>
                <w:color w:val="000000"/>
              </w:rPr>
              <w:t>ния;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lastRenderedPageBreak/>
              <w:t>У4 определять источники уплаты нал</w:t>
            </w:r>
            <w:r w:rsidRPr="00C93351">
              <w:rPr>
                <w:color w:val="000000"/>
              </w:rPr>
              <w:t>о</w:t>
            </w:r>
            <w:r w:rsidRPr="00C93351">
              <w:rPr>
                <w:color w:val="000000"/>
              </w:rPr>
              <w:t>гов, сборов, пошлин;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У5 оформлять бухгалтерскими прово</w:t>
            </w:r>
            <w:r w:rsidRPr="00C93351">
              <w:rPr>
                <w:color w:val="000000"/>
              </w:rPr>
              <w:t>д</w:t>
            </w:r>
            <w:r w:rsidRPr="00C93351">
              <w:rPr>
                <w:color w:val="000000"/>
              </w:rPr>
              <w:t>ками начисления и перечисления сумм нал</w:t>
            </w:r>
            <w:r w:rsidRPr="00C93351">
              <w:rPr>
                <w:color w:val="000000"/>
              </w:rPr>
              <w:t>о</w:t>
            </w:r>
            <w:r w:rsidRPr="00C93351">
              <w:rPr>
                <w:color w:val="000000"/>
              </w:rPr>
              <w:t>гов и сборов;</w:t>
            </w:r>
          </w:p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У6 организовывать аналитический учет по счету 68 "Расчеты по налогам и сб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рам";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У7 заполнять платежные пор</w:t>
            </w:r>
            <w:r w:rsidRPr="00C93351">
              <w:rPr>
                <w:color w:val="000000"/>
              </w:rPr>
              <w:t>у</w:t>
            </w:r>
            <w:r w:rsidRPr="00C93351">
              <w:rPr>
                <w:color w:val="000000"/>
              </w:rPr>
              <w:t>чения по перечислению налогов и сборов;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У8 выбирать для платежных поручений по видам налогов соответствующие рекв</w:t>
            </w:r>
            <w:r w:rsidRPr="00C93351">
              <w:rPr>
                <w:color w:val="000000"/>
              </w:rPr>
              <w:t>и</w:t>
            </w:r>
            <w:r w:rsidRPr="00C93351">
              <w:rPr>
                <w:color w:val="000000"/>
              </w:rPr>
              <w:t>зиты;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У9 выбирать коды бюджетной классиф</w:t>
            </w:r>
            <w:r w:rsidRPr="00C93351">
              <w:rPr>
                <w:color w:val="000000"/>
              </w:rPr>
              <w:t>и</w:t>
            </w:r>
            <w:r w:rsidRPr="00C93351">
              <w:rPr>
                <w:color w:val="000000"/>
              </w:rPr>
              <w:t>кации для определенных налогов, штрафов и пени;</w:t>
            </w:r>
          </w:p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У10 пользоваться образцом заполнения платежных поручений по перечисл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нию налогов, сборов и пошлин</w:t>
            </w:r>
          </w:p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У18 осуществлять контроль прохождения платежных п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ручений по расчетно-кассовым банковским оп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рациям с использованием выписок банка</w:t>
            </w:r>
          </w:p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У23 заполнять данные статуса плательщ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ка, ИНН получателя, КПП получат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ля, наименование налоговой инспе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ции, КБК, </w:t>
            </w:r>
            <w:hyperlink r:id="rId12" w:history="1">
              <w:r w:rsidRPr="00C93351">
                <w:rPr>
                  <w:rStyle w:val="a5"/>
                  <w:rFonts w:ascii="Times New Roman" w:hAnsi="Times New Roman"/>
                  <w:sz w:val="24"/>
                  <w:szCs w:val="24"/>
                  <w:bdr w:val="none" w:sz="0" w:space="0" w:color="auto" w:frame="1"/>
                </w:rPr>
                <w:t>ОКАТО</w:t>
              </w:r>
            </w:hyperlink>
            <w:r w:rsidRPr="00C93351">
              <w:rPr>
                <w:rFonts w:ascii="Times New Roman" w:hAnsi="Times New Roman"/>
                <w:sz w:val="24"/>
                <w:szCs w:val="24"/>
              </w:rPr>
              <w:t>,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основания плат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жа, страхового периода, номера д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кумента, даты документа</w:t>
            </w:r>
          </w:p>
        </w:tc>
        <w:tc>
          <w:tcPr>
            <w:tcW w:w="1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Проведение расчетов с бюджетом по федеральным налогам и сборам, 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отражение данных расчетов на счетах бухгалтерского учета: налог на прибыль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51" w:rsidRPr="00C93351" w:rsidRDefault="00C93351" w:rsidP="00C9335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1.1 На основании первичных бухга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л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терских документов, регистров бу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х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галтерского и налогового учета необх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димо провести расчет налога на прибыль организации, подлежащего уплате в бю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д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жет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93351" w:rsidRPr="00C93351" w:rsidTr="003D21A3">
        <w:trPr>
          <w:trHeight w:val="551"/>
        </w:trPr>
        <w:tc>
          <w:tcPr>
            <w:tcW w:w="1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  <w:tcBorders>
              <w:top w:val="single" w:sz="4" w:space="0" w:color="auto"/>
            </w:tcBorders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1.2 Определить источник уплаты н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а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лога</w:t>
            </w:r>
          </w:p>
        </w:tc>
        <w:tc>
          <w:tcPr>
            <w:tcW w:w="560" w:type="pct"/>
            <w:vMerge/>
            <w:tcBorders>
              <w:top w:val="single" w:sz="4" w:space="0" w:color="auto"/>
            </w:tcBorders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51" w:rsidRPr="00C93351" w:rsidTr="003D21A3">
        <w:trPr>
          <w:trHeight w:val="1353"/>
        </w:trPr>
        <w:tc>
          <w:tcPr>
            <w:tcW w:w="1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/>
            <w:tcBorders>
              <w:left w:val="single" w:sz="4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</w:tcPr>
          <w:p w:rsidR="00C93351" w:rsidRPr="00C93351" w:rsidRDefault="00C93351" w:rsidP="00C9335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1.3 Отразить на счетах бухгалтерск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го учета начисление и перечисление налога на прибыль 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р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ганизации, подлежащего уплате в бю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д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жет</w:t>
            </w:r>
          </w:p>
        </w:tc>
        <w:tc>
          <w:tcPr>
            <w:tcW w:w="560" w:type="pct"/>
            <w:vMerge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51" w:rsidRPr="00C93351" w:rsidTr="003D21A3">
        <w:trPr>
          <w:trHeight w:val="1353"/>
        </w:trPr>
        <w:tc>
          <w:tcPr>
            <w:tcW w:w="1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/>
            <w:tcBorders>
              <w:left w:val="single" w:sz="4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</w:tcPr>
          <w:p w:rsidR="00C93351" w:rsidRPr="00C93351" w:rsidRDefault="00C93351" w:rsidP="00C9335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1.4 Оформить платежное поручение по перечислению налога на прибыль 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р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ганизации</w:t>
            </w:r>
          </w:p>
        </w:tc>
        <w:tc>
          <w:tcPr>
            <w:tcW w:w="560" w:type="pct"/>
            <w:vMerge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51" w:rsidRPr="00C93351" w:rsidTr="003D21A3">
        <w:trPr>
          <w:trHeight w:val="2385"/>
        </w:trPr>
        <w:tc>
          <w:tcPr>
            <w:tcW w:w="1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 w:val="restart"/>
            <w:tcBorders>
              <w:left w:val="single" w:sz="4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2. Проведение расчетов с бюджетом по федеральным налогам и сборам в программе 1С: Бухгалтерия</w:t>
            </w:r>
          </w:p>
        </w:tc>
        <w:tc>
          <w:tcPr>
            <w:tcW w:w="1450" w:type="pct"/>
            <w:tcBorders>
              <w:bottom w:val="single" w:sz="12" w:space="0" w:color="auto"/>
            </w:tcBorders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2.1 Отразить на счетах бухгалтерск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го учета начисление и перечисление налога на прибыль 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р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ганизации, подлежащего уплате в бю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д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жет</w:t>
            </w:r>
          </w:p>
        </w:tc>
        <w:tc>
          <w:tcPr>
            <w:tcW w:w="560" w:type="pct"/>
            <w:vMerge w:val="restart"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93351" w:rsidRPr="00C93351" w:rsidTr="003D21A3">
        <w:trPr>
          <w:trHeight w:val="2385"/>
        </w:trPr>
        <w:tc>
          <w:tcPr>
            <w:tcW w:w="1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/>
            <w:tcBorders>
              <w:left w:val="single" w:sz="4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  <w:tcBorders>
              <w:bottom w:val="single" w:sz="12" w:space="0" w:color="auto"/>
            </w:tcBorders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2.2 Сформировать платежное поручение по перечислению налога на прибыль 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р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ганизации</w:t>
            </w:r>
          </w:p>
        </w:tc>
        <w:tc>
          <w:tcPr>
            <w:tcW w:w="560" w:type="pct"/>
            <w:vMerge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51" w:rsidRPr="00C93351" w:rsidTr="003D21A3">
        <w:trPr>
          <w:trHeight w:val="2385"/>
        </w:trPr>
        <w:tc>
          <w:tcPr>
            <w:tcW w:w="1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  <w:tcBorders>
              <w:bottom w:val="single" w:sz="12" w:space="0" w:color="auto"/>
            </w:tcBorders>
          </w:tcPr>
          <w:p w:rsidR="00C93351" w:rsidRPr="00C93351" w:rsidRDefault="00C93351" w:rsidP="00C9335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2.3 Проконтролировать прохождение платежных поручений по ра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с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четно-кассовым банковским операциям с и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с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пользованием выписки банка</w:t>
            </w:r>
          </w:p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vMerge/>
            <w:tcBorders>
              <w:bottom w:val="single" w:sz="12" w:space="0" w:color="auto"/>
            </w:tcBorders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51" w:rsidRPr="00C93351" w:rsidTr="003D21A3">
        <w:trPr>
          <w:trHeight w:val="1671"/>
        </w:trPr>
        <w:tc>
          <w:tcPr>
            <w:tcW w:w="1662" w:type="pct"/>
            <w:vMerge w:val="restart"/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ПО1. в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проведении расчетов с бюджетом и внебюдже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ными фондами.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У1 определять виды и пор</w:t>
            </w:r>
            <w:r w:rsidRPr="00C93351">
              <w:rPr>
                <w:color w:val="000000"/>
              </w:rPr>
              <w:t>я</w:t>
            </w:r>
            <w:r w:rsidRPr="00C93351">
              <w:rPr>
                <w:color w:val="000000"/>
              </w:rPr>
              <w:t>док налогообложения;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lastRenderedPageBreak/>
              <w:t>У2 ориентироваться в системе налогов Российской Федерации;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У3 выделять элементы налогооблож</w:t>
            </w:r>
            <w:r w:rsidRPr="00C93351">
              <w:rPr>
                <w:color w:val="000000"/>
              </w:rPr>
              <w:t>е</w:t>
            </w:r>
            <w:r w:rsidRPr="00C93351">
              <w:rPr>
                <w:color w:val="000000"/>
              </w:rPr>
              <w:t>ния;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У4 определять источники уплаты нал</w:t>
            </w:r>
            <w:r w:rsidRPr="00C93351">
              <w:rPr>
                <w:color w:val="000000"/>
              </w:rPr>
              <w:t>о</w:t>
            </w:r>
            <w:r w:rsidRPr="00C93351">
              <w:rPr>
                <w:color w:val="000000"/>
              </w:rPr>
              <w:t>гов, сборов, пошлин;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У5 оформлять бухгалтерскими прово</w:t>
            </w:r>
            <w:r w:rsidRPr="00C93351">
              <w:rPr>
                <w:color w:val="000000"/>
              </w:rPr>
              <w:t>д</w:t>
            </w:r>
            <w:r w:rsidRPr="00C93351">
              <w:rPr>
                <w:color w:val="000000"/>
              </w:rPr>
              <w:t>ками начисления и перечисления сумм нал</w:t>
            </w:r>
            <w:r w:rsidRPr="00C93351">
              <w:rPr>
                <w:color w:val="000000"/>
              </w:rPr>
              <w:t>о</w:t>
            </w:r>
            <w:r w:rsidRPr="00C93351">
              <w:rPr>
                <w:color w:val="000000"/>
              </w:rPr>
              <w:t>гов и сборов;</w:t>
            </w:r>
          </w:p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У6 организовывать аналитический учет по счету 68 "Расчеты по налогам и сб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рам";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У7 заполнять платежные пор</w:t>
            </w:r>
            <w:r w:rsidRPr="00C93351">
              <w:rPr>
                <w:color w:val="000000"/>
              </w:rPr>
              <w:t>у</w:t>
            </w:r>
            <w:r w:rsidRPr="00C93351">
              <w:rPr>
                <w:color w:val="000000"/>
              </w:rPr>
              <w:t>чения по перечислению налогов и сборов;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У8 выбирать для платежных поручений по видам налогов соответствующие рекв</w:t>
            </w:r>
            <w:r w:rsidRPr="00C93351">
              <w:rPr>
                <w:color w:val="000000"/>
              </w:rPr>
              <w:t>и</w:t>
            </w:r>
            <w:r w:rsidRPr="00C93351">
              <w:rPr>
                <w:color w:val="000000"/>
              </w:rPr>
              <w:t>зиты;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У9 выбирать коды бюджетной классиф</w:t>
            </w:r>
            <w:r w:rsidRPr="00C93351">
              <w:rPr>
                <w:color w:val="000000"/>
              </w:rPr>
              <w:t>и</w:t>
            </w:r>
            <w:r w:rsidRPr="00C93351">
              <w:rPr>
                <w:color w:val="000000"/>
              </w:rPr>
              <w:t>кации для определенных налогов, штрафов и пени;</w:t>
            </w:r>
          </w:p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У10 пользоваться образцом заполнения платежных поручений по перечисл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нию налогов, сборов и пошлин</w:t>
            </w:r>
          </w:p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У18 осуществлять контроль прохождения платежных п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ручений по расчетно-кассовым банковским оп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рациям с использованием выписок банка</w:t>
            </w:r>
          </w:p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У23 заполнять данные статуса плательщ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ка, ИНН получателя, КПП получат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ля, наименование налоговой инспе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ции, КБК, </w:t>
            </w:r>
            <w:hyperlink r:id="rId13" w:history="1">
              <w:r w:rsidRPr="00C93351">
                <w:rPr>
                  <w:rStyle w:val="a5"/>
                  <w:rFonts w:ascii="Times New Roman" w:hAnsi="Times New Roman"/>
                  <w:sz w:val="24"/>
                  <w:szCs w:val="24"/>
                  <w:bdr w:val="none" w:sz="0" w:space="0" w:color="auto" w:frame="1"/>
                </w:rPr>
                <w:t>ОКАТО</w:t>
              </w:r>
            </w:hyperlink>
            <w:r w:rsidRPr="00C93351">
              <w:rPr>
                <w:rFonts w:ascii="Times New Roman" w:hAnsi="Times New Roman"/>
                <w:sz w:val="24"/>
                <w:szCs w:val="24"/>
              </w:rPr>
              <w:t>,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основания плат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жа, страхового периода, номера д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кумента, даты документа</w:t>
            </w:r>
          </w:p>
        </w:tc>
        <w:tc>
          <w:tcPr>
            <w:tcW w:w="1328" w:type="pct"/>
            <w:vMerge w:val="restart"/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Проведение расчетов с бюджетом по региональным налогам, 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отражение данных расчетов на счетах 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бухгалтерского учета: транспортный налог</w:t>
            </w:r>
          </w:p>
        </w:tc>
        <w:tc>
          <w:tcPr>
            <w:tcW w:w="1450" w:type="pct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lastRenderedPageBreak/>
              <w:t>1.1 На основании первичных бухга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л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терских документов, регистров бу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х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галтерского и налогового учета н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е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 xml:space="preserve">обходимо провести </w:t>
            </w:r>
            <w:r w:rsidRPr="00C93351">
              <w:rPr>
                <w:rFonts w:ascii="Times New Roman" w:hAnsi="Times New Roman"/>
                <w:sz w:val="24"/>
                <w:szCs w:val="24"/>
              </w:rPr>
              <w:lastRenderedPageBreak/>
              <w:t>расчет тран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с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портного налога, подлежащего у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п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лате в бюджет</w:t>
            </w:r>
          </w:p>
        </w:tc>
        <w:tc>
          <w:tcPr>
            <w:tcW w:w="560" w:type="pct"/>
            <w:vMerge w:val="restart"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C93351" w:rsidRPr="00C93351" w:rsidTr="003D21A3">
        <w:trPr>
          <w:trHeight w:val="1691"/>
        </w:trPr>
        <w:tc>
          <w:tcPr>
            <w:tcW w:w="1662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</w:tcPr>
          <w:p w:rsidR="00C93351" w:rsidRPr="00C93351" w:rsidRDefault="00C93351" w:rsidP="00C9335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1.2 Отразить на счетах бухгалтерск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го учета начисление и перечисление транспортного налога, подлежащего уплате в бю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д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жет</w:t>
            </w:r>
          </w:p>
        </w:tc>
        <w:tc>
          <w:tcPr>
            <w:tcW w:w="560" w:type="pct"/>
            <w:vMerge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51" w:rsidRPr="00C93351" w:rsidTr="003D21A3">
        <w:trPr>
          <w:trHeight w:val="1691"/>
        </w:trPr>
        <w:tc>
          <w:tcPr>
            <w:tcW w:w="1662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</w:tcPr>
          <w:p w:rsidR="00C93351" w:rsidRPr="00C93351" w:rsidRDefault="00C93351" w:rsidP="00C9335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1.3 Оформить платежное поручение по перечислению транспортного налога</w:t>
            </w:r>
          </w:p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vMerge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51" w:rsidRPr="00C93351" w:rsidTr="003D21A3">
        <w:trPr>
          <w:trHeight w:val="2540"/>
        </w:trPr>
        <w:tc>
          <w:tcPr>
            <w:tcW w:w="1662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 w:val="restart"/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2. Проведение расчетов с бюджетом по региональным налогам</w:t>
            </w:r>
          </w:p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в программе 1С: Бухгалтерия</w:t>
            </w:r>
          </w:p>
        </w:tc>
        <w:tc>
          <w:tcPr>
            <w:tcW w:w="1450" w:type="pct"/>
            <w:tcBorders>
              <w:bottom w:val="single" w:sz="12" w:space="0" w:color="auto"/>
            </w:tcBorders>
          </w:tcPr>
          <w:p w:rsidR="00C93351" w:rsidRPr="00C93351" w:rsidRDefault="00C93351" w:rsidP="00C9335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2.1 Отразить на счетах бухгалтерск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го учета начисление и перечисление транспортн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го налога, подлежащего у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п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лате в бюджет</w:t>
            </w:r>
          </w:p>
        </w:tc>
        <w:tc>
          <w:tcPr>
            <w:tcW w:w="560" w:type="pct"/>
            <w:vMerge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51" w:rsidRPr="00C93351" w:rsidTr="003D21A3">
        <w:trPr>
          <w:trHeight w:val="1096"/>
        </w:trPr>
        <w:tc>
          <w:tcPr>
            <w:tcW w:w="1662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  <w:tcBorders>
              <w:bottom w:val="single" w:sz="12" w:space="0" w:color="auto"/>
            </w:tcBorders>
          </w:tcPr>
          <w:p w:rsidR="00C93351" w:rsidRPr="00C93351" w:rsidRDefault="00C93351" w:rsidP="00C9335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2.2 Оформить платежное поручение по перечислению транспортного налога</w:t>
            </w:r>
          </w:p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vMerge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51" w:rsidRPr="00C93351" w:rsidTr="003D21A3">
        <w:trPr>
          <w:trHeight w:val="2540"/>
        </w:trPr>
        <w:tc>
          <w:tcPr>
            <w:tcW w:w="1662" w:type="pct"/>
            <w:vMerge/>
            <w:tcBorders>
              <w:bottom w:val="single" w:sz="12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/>
            <w:tcBorders>
              <w:bottom w:val="single" w:sz="4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  <w:tcBorders>
              <w:bottom w:val="single" w:sz="12" w:space="0" w:color="auto"/>
            </w:tcBorders>
          </w:tcPr>
          <w:p w:rsidR="00C93351" w:rsidRPr="00C93351" w:rsidRDefault="00C93351" w:rsidP="00C9335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2.3 Проконтролировать прохождение платежных поручений по ра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с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четно-кассовым банковским операциям с и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с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пользованием выписки банка</w:t>
            </w:r>
          </w:p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vMerge/>
            <w:tcBorders>
              <w:bottom w:val="single" w:sz="12" w:space="0" w:color="auto"/>
            </w:tcBorders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51" w:rsidRPr="00C93351" w:rsidTr="003D21A3">
        <w:trPr>
          <w:trHeight w:val="1245"/>
        </w:trPr>
        <w:tc>
          <w:tcPr>
            <w:tcW w:w="1662" w:type="pct"/>
            <w:vMerge w:val="restart"/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lastRenderedPageBreak/>
              <w:t>ПО1. в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проведении расчетов с бюджетом и внебюдже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ными фондами.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У1 определять виды и пор</w:t>
            </w:r>
            <w:r w:rsidRPr="00C93351">
              <w:rPr>
                <w:color w:val="000000"/>
              </w:rPr>
              <w:t>я</w:t>
            </w:r>
            <w:r w:rsidRPr="00C93351">
              <w:rPr>
                <w:color w:val="000000"/>
              </w:rPr>
              <w:t>док налогообложения;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У2 ориентироваться в системе налогов Российской Федерации;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У3 выделять элементы налогооблож</w:t>
            </w:r>
            <w:r w:rsidRPr="00C93351">
              <w:rPr>
                <w:color w:val="000000"/>
              </w:rPr>
              <w:t>е</w:t>
            </w:r>
            <w:r w:rsidRPr="00C93351">
              <w:rPr>
                <w:color w:val="000000"/>
              </w:rPr>
              <w:t>ния;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У4 определять источники уплаты нал</w:t>
            </w:r>
            <w:r w:rsidRPr="00C93351">
              <w:rPr>
                <w:color w:val="000000"/>
              </w:rPr>
              <w:t>о</w:t>
            </w:r>
            <w:r w:rsidRPr="00C93351">
              <w:rPr>
                <w:color w:val="000000"/>
              </w:rPr>
              <w:t>гов, сборов, пошлин;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У5 оформлять бухгалтерскими прово</w:t>
            </w:r>
            <w:r w:rsidRPr="00C93351">
              <w:rPr>
                <w:color w:val="000000"/>
              </w:rPr>
              <w:t>д</w:t>
            </w:r>
            <w:r w:rsidRPr="00C93351">
              <w:rPr>
                <w:color w:val="000000"/>
              </w:rPr>
              <w:t>ками начисления и перечисления сумм нал</w:t>
            </w:r>
            <w:r w:rsidRPr="00C93351">
              <w:rPr>
                <w:color w:val="000000"/>
              </w:rPr>
              <w:t>о</w:t>
            </w:r>
            <w:r w:rsidRPr="00C93351">
              <w:rPr>
                <w:color w:val="000000"/>
              </w:rPr>
              <w:t>гов и сборов;</w:t>
            </w:r>
          </w:p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У6 организовывать аналитический учет по счету 68 "Расчеты по налогам и сб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рам";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У7 заполнять платежные пор</w:t>
            </w:r>
            <w:r w:rsidRPr="00C93351">
              <w:rPr>
                <w:color w:val="000000"/>
              </w:rPr>
              <w:t>у</w:t>
            </w:r>
            <w:r w:rsidRPr="00C93351">
              <w:rPr>
                <w:color w:val="000000"/>
              </w:rPr>
              <w:t>чения по перечислению налогов и сборов;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У8 выбирать для платежных поручений по видам налогов соответствующие рекв</w:t>
            </w:r>
            <w:r w:rsidRPr="00C93351">
              <w:rPr>
                <w:color w:val="000000"/>
              </w:rPr>
              <w:t>и</w:t>
            </w:r>
            <w:r w:rsidRPr="00C93351">
              <w:rPr>
                <w:color w:val="000000"/>
              </w:rPr>
              <w:t>зиты;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У9 выбирать коды бюджетной классиф</w:t>
            </w:r>
            <w:r w:rsidRPr="00C93351">
              <w:rPr>
                <w:color w:val="000000"/>
              </w:rPr>
              <w:t>и</w:t>
            </w:r>
            <w:r w:rsidRPr="00C93351">
              <w:rPr>
                <w:color w:val="000000"/>
              </w:rPr>
              <w:t>кации для определенных налогов, штрафов и пени;</w:t>
            </w:r>
          </w:p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У10 пользоваться образцом заполнения платежных поручений по перечисл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нию налогов, сборов и пошлин</w:t>
            </w:r>
          </w:p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У18 осуществлять контроль прохождения платежных п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ручений по расчетно-кассовым банковским оп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рациям с 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использованием выписок банка</w:t>
            </w:r>
          </w:p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У23 заполнять данные статуса плательщ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ка, ИНН получателя, КПП получат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ля, наименование налоговой инспе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ции, КБК, </w:t>
            </w:r>
            <w:hyperlink r:id="rId14" w:history="1">
              <w:r w:rsidRPr="00C93351">
                <w:rPr>
                  <w:rStyle w:val="a5"/>
                  <w:rFonts w:ascii="Times New Roman" w:hAnsi="Times New Roman"/>
                  <w:sz w:val="24"/>
                  <w:szCs w:val="24"/>
                  <w:bdr w:val="none" w:sz="0" w:space="0" w:color="auto" w:frame="1"/>
                </w:rPr>
                <w:t>ОКАТО</w:t>
              </w:r>
            </w:hyperlink>
            <w:r w:rsidRPr="00C93351">
              <w:rPr>
                <w:rFonts w:ascii="Times New Roman" w:hAnsi="Times New Roman"/>
                <w:sz w:val="24"/>
                <w:szCs w:val="24"/>
              </w:rPr>
              <w:t>,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основания плат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жа, страхового периода, номера д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кумента, даты документа</w:t>
            </w:r>
          </w:p>
        </w:tc>
        <w:tc>
          <w:tcPr>
            <w:tcW w:w="1328" w:type="pct"/>
            <w:vMerge w:val="restart"/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Проведение расчетов с бюджетом по региональным налогам, 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отражение данных расчетов на счетах бухгалтерского учета: налог на имущество организаций</w:t>
            </w:r>
          </w:p>
        </w:tc>
        <w:tc>
          <w:tcPr>
            <w:tcW w:w="1450" w:type="pct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1.1 На основании первичных бухга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л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терских документов, регистров бу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х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галтерского и налогового учета необх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димо провести расчет налога на имущество организации, подл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е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жащего уплате в бюджет</w:t>
            </w:r>
          </w:p>
        </w:tc>
        <w:tc>
          <w:tcPr>
            <w:tcW w:w="560" w:type="pct"/>
            <w:vMerge w:val="restart"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93351" w:rsidRPr="00C93351" w:rsidTr="003D21A3">
        <w:trPr>
          <w:trHeight w:val="2255"/>
        </w:trPr>
        <w:tc>
          <w:tcPr>
            <w:tcW w:w="1662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1.2 Отразить на счетах бухгалтерск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го учета начисление и перечисление налога на имущество организации, подлеж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а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щего уплате в бюджет</w:t>
            </w:r>
          </w:p>
        </w:tc>
        <w:tc>
          <w:tcPr>
            <w:tcW w:w="560" w:type="pct"/>
            <w:vMerge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51" w:rsidRPr="00C93351" w:rsidTr="003D21A3">
        <w:trPr>
          <w:trHeight w:val="2255"/>
        </w:trPr>
        <w:tc>
          <w:tcPr>
            <w:tcW w:w="1662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/>
            <w:tcBorders>
              <w:bottom w:val="single" w:sz="4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1.3 Оформить платежное поручение по перечислению налога на имущество 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р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ганизации</w:t>
            </w:r>
          </w:p>
        </w:tc>
        <w:tc>
          <w:tcPr>
            <w:tcW w:w="560" w:type="pct"/>
            <w:vMerge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51" w:rsidRPr="00C93351" w:rsidTr="003D21A3">
        <w:trPr>
          <w:trHeight w:val="2255"/>
        </w:trPr>
        <w:tc>
          <w:tcPr>
            <w:tcW w:w="1662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 w:val="restart"/>
            <w:tcBorders>
              <w:top w:val="single" w:sz="4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2. Проведение расчетов с бюджетом по региональным налогам</w:t>
            </w:r>
          </w:p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в программе 1С: Бухгалтерия</w:t>
            </w:r>
          </w:p>
        </w:tc>
        <w:tc>
          <w:tcPr>
            <w:tcW w:w="1450" w:type="pct"/>
            <w:tcBorders>
              <w:bottom w:val="single" w:sz="12" w:space="0" w:color="auto"/>
            </w:tcBorders>
          </w:tcPr>
          <w:p w:rsidR="00C93351" w:rsidRPr="00C93351" w:rsidRDefault="00C93351" w:rsidP="00C9335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2.1 Отразить на счетах бухгалтерск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 xml:space="preserve">го учета начисление и </w:t>
            </w:r>
            <w:proofErr w:type="gramStart"/>
            <w:r w:rsidRPr="00C93351">
              <w:rPr>
                <w:rFonts w:ascii="Times New Roman" w:hAnsi="Times New Roman"/>
                <w:sz w:val="24"/>
                <w:szCs w:val="24"/>
              </w:rPr>
              <w:t>перечисление  налога</w:t>
            </w:r>
            <w:proofErr w:type="gramEnd"/>
            <w:r w:rsidRPr="00C93351">
              <w:rPr>
                <w:rFonts w:ascii="Times New Roman" w:hAnsi="Times New Roman"/>
                <w:sz w:val="24"/>
                <w:szCs w:val="24"/>
              </w:rPr>
              <w:t xml:space="preserve"> на имущество организации, подлеж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а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щего уплате в бюджет</w:t>
            </w:r>
          </w:p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vMerge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51" w:rsidRPr="00C93351" w:rsidTr="003D21A3">
        <w:trPr>
          <w:trHeight w:val="2255"/>
        </w:trPr>
        <w:tc>
          <w:tcPr>
            <w:tcW w:w="1662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  <w:tcBorders>
              <w:bottom w:val="single" w:sz="12" w:space="0" w:color="auto"/>
            </w:tcBorders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2.2 Сформировать платежное поручение по перечислению налога на имущество 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р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ганизации</w:t>
            </w:r>
          </w:p>
        </w:tc>
        <w:tc>
          <w:tcPr>
            <w:tcW w:w="560" w:type="pct"/>
            <w:vMerge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51" w:rsidRPr="00C93351" w:rsidTr="003D21A3">
        <w:trPr>
          <w:trHeight w:val="2255"/>
        </w:trPr>
        <w:tc>
          <w:tcPr>
            <w:tcW w:w="1662" w:type="pct"/>
            <w:vMerge/>
            <w:tcBorders>
              <w:bottom w:val="single" w:sz="12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/>
            <w:tcBorders>
              <w:bottom w:val="single" w:sz="12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  <w:tcBorders>
              <w:bottom w:val="single" w:sz="12" w:space="0" w:color="auto"/>
            </w:tcBorders>
          </w:tcPr>
          <w:p w:rsidR="00C93351" w:rsidRPr="00C93351" w:rsidRDefault="00C93351" w:rsidP="00C9335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2.3 Проконтролировать прохождение платежных поручений по ра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с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четно-кассовым банковским операциям с и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с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пользованием выписки банка</w:t>
            </w:r>
          </w:p>
        </w:tc>
        <w:tc>
          <w:tcPr>
            <w:tcW w:w="560" w:type="pct"/>
            <w:vMerge/>
            <w:tcBorders>
              <w:bottom w:val="single" w:sz="12" w:space="0" w:color="auto"/>
            </w:tcBorders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51" w:rsidRPr="00C93351" w:rsidTr="003D21A3">
        <w:trPr>
          <w:trHeight w:val="2521"/>
        </w:trPr>
        <w:tc>
          <w:tcPr>
            <w:tcW w:w="1662" w:type="pct"/>
            <w:vMerge w:val="restart"/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lastRenderedPageBreak/>
              <w:t>ПО1. в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проведении расчетов с бюджетом и внебюдже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ными фондами.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У1 определять виды и пор</w:t>
            </w:r>
            <w:r w:rsidRPr="00C93351">
              <w:rPr>
                <w:color w:val="000000"/>
              </w:rPr>
              <w:t>я</w:t>
            </w:r>
            <w:r w:rsidRPr="00C93351">
              <w:rPr>
                <w:color w:val="000000"/>
              </w:rPr>
              <w:t>док налогообложения;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У2 ориентироваться в системе налогов Российской Федерации;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У3 выделять элементы налогооблож</w:t>
            </w:r>
            <w:r w:rsidRPr="00C93351">
              <w:rPr>
                <w:color w:val="000000"/>
              </w:rPr>
              <w:t>е</w:t>
            </w:r>
            <w:r w:rsidRPr="00C93351">
              <w:rPr>
                <w:color w:val="000000"/>
              </w:rPr>
              <w:t>ния;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У4 определять источники уплаты нал</w:t>
            </w:r>
            <w:r w:rsidRPr="00C93351">
              <w:rPr>
                <w:color w:val="000000"/>
              </w:rPr>
              <w:t>о</w:t>
            </w:r>
            <w:r w:rsidRPr="00C93351">
              <w:rPr>
                <w:color w:val="000000"/>
              </w:rPr>
              <w:t>гов, сборов, пошлин;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У5 оформлять бухгалтерскими прово</w:t>
            </w:r>
            <w:r w:rsidRPr="00C93351">
              <w:rPr>
                <w:color w:val="000000"/>
              </w:rPr>
              <w:t>д</w:t>
            </w:r>
            <w:r w:rsidRPr="00C93351">
              <w:rPr>
                <w:color w:val="000000"/>
              </w:rPr>
              <w:t>ками начисления и перечисления сумм нал</w:t>
            </w:r>
            <w:r w:rsidRPr="00C93351">
              <w:rPr>
                <w:color w:val="000000"/>
              </w:rPr>
              <w:t>о</w:t>
            </w:r>
            <w:r w:rsidRPr="00C93351">
              <w:rPr>
                <w:color w:val="000000"/>
              </w:rPr>
              <w:t>гов и сборов;</w:t>
            </w:r>
          </w:p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У6 организовывать аналитический учет по счету 68 "Расчеты по налогам и сб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рам";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У7 заполнять платежные пор</w:t>
            </w:r>
            <w:r w:rsidRPr="00C93351">
              <w:rPr>
                <w:color w:val="000000"/>
              </w:rPr>
              <w:t>у</w:t>
            </w:r>
            <w:r w:rsidRPr="00C93351">
              <w:rPr>
                <w:color w:val="000000"/>
              </w:rPr>
              <w:t>чения по перечислению налогов и сборов;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У8 выбирать для платежных поручений по видам налогов соответствующие рекв</w:t>
            </w:r>
            <w:r w:rsidRPr="00C93351">
              <w:rPr>
                <w:color w:val="000000"/>
              </w:rPr>
              <w:t>и</w:t>
            </w:r>
            <w:r w:rsidRPr="00C93351">
              <w:rPr>
                <w:color w:val="000000"/>
              </w:rPr>
              <w:t>зиты;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У9 выбирать коды бюджетной классиф</w:t>
            </w:r>
            <w:r w:rsidRPr="00C93351">
              <w:rPr>
                <w:color w:val="000000"/>
              </w:rPr>
              <w:t>и</w:t>
            </w:r>
            <w:r w:rsidRPr="00C93351">
              <w:rPr>
                <w:color w:val="000000"/>
              </w:rPr>
              <w:t>кации для определенных налогов, штрафов и пени;</w:t>
            </w:r>
          </w:p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У10 пользоваться образцом заполнения платежных поручений по 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перечисл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нию налогов, сборов и пошлин</w:t>
            </w:r>
          </w:p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У18 осуществлять контроль прохождения платежных п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ручений по расчетно-кассовым банковским оп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рациям с использованием выписок банка</w:t>
            </w:r>
          </w:p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У23 заполнять данные статуса плательщ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ка, ИНН получателя, КПП получат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ля, наименование налоговой инспе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ции, КБК, </w:t>
            </w:r>
            <w:hyperlink r:id="rId15" w:history="1">
              <w:r w:rsidRPr="00C93351">
                <w:rPr>
                  <w:rStyle w:val="a5"/>
                  <w:rFonts w:ascii="Times New Roman" w:hAnsi="Times New Roman"/>
                  <w:sz w:val="24"/>
                  <w:szCs w:val="24"/>
                  <w:bdr w:val="none" w:sz="0" w:space="0" w:color="auto" w:frame="1"/>
                </w:rPr>
                <w:t>ОКАТО</w:t>
              </w:r>
            </w:hyperlink>
            <w:r w:rsidRPr="00C93351">
              <w:rPr>
                <w:rFonts w:ascii="Times New Roman" w:hAnsi="Times New Roman"/>
                <w:sz w:val="24"/>
                <w:szCs w:val="24"/>
              </w:rPr>
              <w:t>,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основания плат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жа, страхового периода, номера д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кумента, даты документа</w:t>
            </w:r>
          </w:p>
        </w:tc>
        <w:tc>
          <w:tcPr>
            <w:tcW w:w="1328" w:type="pct"/>
            <w:vMerge w:val="restart"/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Проведение расчетов с бюджетом </w:t>
            </w:r>
            <w:proofErr w:type="gramStart"/>
            <w:r w:rsidRPr="00C93351">
              <w:rPr>
                <w:rFonts w:ascii="Times New Roman" w:hAnsi="Times New Roman"/>
                <w:sz w:val="24"/>
                <w:szCs w:val="24"/>
              </w:rPr>
              <w:t>по местным налогом</w:t>
            </w:r>
            <w:proofErr w:type="gramEnd"/>
            <w:r w:rsidRPr="00C9335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отражение данных расчетов на счетах бухгалтерского учета: земельный налог</w:t>
            </w:r>
          </w:p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1.1 На основании первичных бухга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л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терских документов, регистров бу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х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галтерского и налогового учета н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е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обходимо провести расчет земел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ь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ного налога, подлежащего уплате в бюджет</w:t>
            </w:r>
          </w:p>
        </w:tc>
        <w:tc>
          <w:tcPr>
            <w:tcW w:w="560" w:type="pct"/>
            <w:vMerge w:val="restart"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93351" w:rsidRPr="00C93351" w:rsidTr="003D21A3">
        <w:trPr>
          <w:trHeight w:val="370"/>
        </w:trPr>
        <w:tc>
          <w:tcPr>
            <w:tcW w:w="1662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</w:tcPr>
          <w:p w:rsidR="00C93351" w:rsidRPr="00C93351" w:rsidRDefault="00C93351" w:rsidP="00C9335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1.2 Отразить на счетах бухгалтерск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го учета начисление и перечисление земельного н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а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лога, подлежащего уплате в бю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д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жет</w:t>
            </w:r>
          </w:p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vMerge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51" w:rsidRPr="00C93351" w:rsidTr="003D21A3">
        <w:trPr>
          <w:trHeight w:val="370"/>
        </w:trPr>
        <w:tc>
          <w:tcPr>
            <w:tcW w:w="1662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/>
            <w:tcBorders>
              <w:bottom w:val="single" w:sz="12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1.3 Оформить платежное поручение по перечислению земельного нал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560" w:type="pct"/>
            <w:vMerge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51" w:rsidRPr="00C93351" w:rsidTr="003D21A3">
        <w:trPr>
          <w:trHeight w:val="4120"/>
        </w:trPr>
        <w:tc>
          <w:tcPr>
            <w:tcW w:w="1662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 w:val="restart"/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2. Проведение расчетов с бюджетом по местным налогам</w:t>
            </w:r>
          </w:p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в программе 1С: Бухгалтерия</w:t>
            </w:r>
          </w:p>
        </w:tc>
        <w:tc>
          <w:tcPr>
            <w:tcW w:w="1450" w:type="pct"/>
            <w:tcBorders>
              <w:bottom w:val="single" w:sz="12" w:space="0" w:color="auto"/>
            </w:tcBorders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2.1 Отразить на счетах бухгалтерск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го учета начисление и перечисление земельного налога, подлежащего уплате в бю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д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жет</w:t>
            </w:r>
          </w:p>
        </w:tc>
        <w:tc>
          <w:tcPr>
            <w:tcW w:w="560" w:type="pct"/>
            <w:vMerge w:val="restart"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93351" w:rsidRPr="00C93351" w:rsidTr="003D21A3">
        <w:trPr>
          <w:trHeight w:val="1090"/>
        </w:trPr>
        <w:tc>
          <w:tcPr>
            <w:tcW w:w="1662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  <w:tcBorders>
              <w:bottom w:val="single" w:sz="12" w:space="0" w:color="auto"/>
            </w:tcBorders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2.2 Сформировать платежное поручение по перечислению земельного нал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560" w:type="pct"/>
            <w:vMerge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51" w:rsidRPr="00C93351" w:rsidTr="003D21A3">
        <w:trPr>
          <w:trHeight w:val="1886"/>
        </w:trPr>
        <w:tc>
          <w:tcPr>
            <w:tcW w:w="1662" w:type="pct"/>
            <w:vMerge/>
            <w:tcBorders>
              <w:bottom w:val="single" w:sz="12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/>
            <w:tcBorders>
              <w:bottom w:val="single" w:sz="12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  <w:tcBorders>
              <w:bottom w:val="single" w:sz="12" w:space="0" w:color="auto"/>
            </w:tcBorders>
          </w:tcPr>
          <w:p w:rsidR="00C93351" w:rsidRPr="00C93351" w:rsidRDefault="00C93351" w:rsidP="00C9335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2.3 Проконтролировать прохождение платежных поручений по ра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с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четно-кассовым банковским операциям с и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с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пользованием выписки банка</w:t>
            </w:r>
          </w:p>
        </w:tc>
        <w:tc>
          <w:tcPr>
            <w:tcW w:w="560" w:type="pct"/>
            <w:vMerge/>
            <w:tcBorders>
              <w:bottom w:val="single" w:sz="12" w:space="0" w:color="auto"/>
            </w:tcBorders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51" w:rsidRPr="00C93351" w:rsidTr="003D21A3">
        <w:trPr>
          <w:trHeight w:val="830"/>
        </w:trPr>
        <w:tc>
          <w:tcPr>
            <w:tcW w:w="1662" w:type="pct"/>
            <w:vMerge w:val="restart"/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ПО1. в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проведении расчетов с бюджетом и внебюдже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ными фондами.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У1 определять виды и пор</w:t>
            </w:r>
            <w:r w:rsidRPr="00C93351">
              <w:rPr>
                <w:color w:val="000000"/>
              </w:rPr>
              <w:t>я</w:t>
            </w:r>
            <w:r w:rsidRPr="00C93351">
              <w:rPr>
                <w:color w:val="000000"/>
              </w:rPr>
              <w:t>док налогообложения;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У2 ориентироваться в системе налогов Российской Федерации;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У3 выделять элементы налогооблож</w:t>
            </w:r>
            <w:r w:rsidRPr="00C93351">
              <w:rPr>
                <w:color w:val="000000"/>
              </w:rPr>
              <w:t>е</w:t>
            </w:r>
            <w:r w:rsidRPr="00C93351">
              <w:rPr>
                <w:color w:val="000000"/>
              </w:rPr>
              <w:t>ния;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У4 определять источники уплаты нал</w:t>
            </w:r>
            <w:r w:rsidRPr="00C93351">
              <w:rPr>
                <w:color w:val="000000"/>
              </w:rPr>
              <w:t>о</w:t>
            </w:r>
            <w:r w:rsidRPr="00C93351">
              <w:rPr>
                <w:color w:val="000000"/>
              </w:rPr>
              <w:t>гов, сборов, пошлин;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У5 оформлять бухгалтерскими прово</w:t>
            </w:r>
            <w:r w:rsidRPr="00C93351">
              <w:rPr>
                <w:color w:val="000000"/>
              </w:rPr>
              <w:t>д</w:t>
            </w:r>
            <w:r w:rsidRPr="00C93351">
              <w:rPr>
                <w:color w:val="000000"/>
              </w:rPr>
              <w:t>ками начисления и перечисления сумм нал</w:t>
            </w:r>
            <w:r w:rsidRPr="00C93351">
              <w:rPr>
                <w:color w:val="000000"/>
              </w:rPr>
              <w:t>о</w:t>
            </w:r>
            <w:r w:rsidRPr="00C93351">
              <w:rPr>
                <w:color w:val="000000"/>
              </w:rPr>
              <w:t>гов и сборов;</w:t>
            </w:r>
          </w:p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У6 организовывать аналитический учет по счету 68 "Расчеты по налогам и сб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рам";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У7 заполнять платежные пор</w:t>
            </w:r>
            <w:r w:rsidRPr="00C93351">
              <w:rPr>
                <w:color w:val="000000"/>
              </w:rPr>
              <w:t>у</w:t>
            </w:r>
            <w:r w:rsidRPr="00C93351">
              <w:rPr>
                <w:color w:val="000000"/>
              </w:rPr>
              <w:t>чения по перечислению налогов и сборов;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 xml:space="preserve">У8 выбирать для платежных поручений по видам </w:t>
            </w:r>
            <w:r w:rsidRPr="00C93351">
              <w:rPr>
                <w:color w:val="000000"/>
              </w:rPr>
              <w:lastRenderedPageBreak/>
              <w:t>налогов соответствующие рекв</w:t>
            </w:r>
            <w:r w:rsidRPr="00C93351">
              <w:rPr>
                <w:color w:val="000000"/>
              </w:rPr>
              <w:t>и</w:t>
            </w:r>
            <w:r w:rsidRPr="00C93351">
              <w:rPr>
                <w:color w:val="000000"/>
              </w:rPr>
              <w:t>зиты;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У9 выбирать коды бюджетной классиф</w:t>
            </w:r>
            <w:r w:rsidRPr="00C93351">
              <w:rPr>
                <w:color w:val="000000"/>
              </w:rPr>
              <w:t>и</w:t>
            </w:r>
            <w:r w:rsidRPr="00C93351">
              <w:rPr>
                <w:color w:val="000000"/>
              </w:rPr>
              <w:t>кации для определенных налогов, штрафов и пени;</w:t>
            </w:r>
          </w:p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У10 пользоваться образцом заполнения платежных поручений по перечисл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нию налогов, сборов и пошлин</w:t>
            </w:r>
          </w:p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У18 осуществлять контроль прохождения платежных п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ручений по расчетно-кассовым банковским оп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рациям с использованием выписок банка</w:t>
            </w:r>
          </w:p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У23 заполнять данные статуса плательщ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ка, ИНН получателя, КПП получат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ля, наименование налоговой инспе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ции, КБК, </w:t>
            </w:r>
            <w:hyperlink r:id="rId16" w:history="1">
              <w:r w:rsidRPr="00C93351">
                <w:rPr>
                  <w:rStyle w:val="a5"/>
                  <w:rFonts w:ascii="Times New Roman" w:hAnsi="Times New Roman"/>
                  <w:sz w:val="24"/>
                  <w:szCs w:val="24"/>
                  <w:bdr w:val="none" w:sz="0" w:space="0" w:color="auto" w:frame="1"/>
                </w:rPr>
                <w:t>ОКАТО</w:t>
              </w:r>
            </w:hyperlink>
            <w:r w:rsidRPr="00C93351">
              <w:rPr>
                <w:rFonts w:ascii="Times New Roman" w:hAnsi="Times New Roman"/>
                <w:sz w:val="24"/>
                <w:szCs w:val="24"/>
              </w:rPr>
              <w:t>,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основания плат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жа, страхового периода, номера д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кумента, даты документа</w:t>
            </w:r>
          </w:p>
        </w:tc>
        <w:tc>
          <w:tcPr>
            <w:tcW w:w="1328" w:type="pct"/>
            <w:vMerge w:val="restart"/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Проведение расчетов с бюджетом при применении специальных налоговых режимов, 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отражение данных расчетов на счетах бухгалтерского учета: УСН</w:t>
            </w:r>
          </w:p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</w:tcPr>
          <w:p w:rsidR="00C93351" w:rsidRPr="00C93351" w:rsidRDefault="00C93351" w:rsidP="00C9335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1.1 На основании первичных бухга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л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терских документов, регистров бу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х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галтерского и налогового учета н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е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обходимо провести расчет един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го налога, подлежащего уплате в бю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д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жет при применении упроще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н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ной системы налогообл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560" w:type="pct"/>
            <w:vMerge w:val="restart"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93351" w:rsidRPr="00C93351" w:rsidTr="003D21A3">
        <w:trPr>
          <w:trHeight w:val="830"/>
        </w:trPr>
        <w:tc>
          <w:tcPr>
            <w:tcW w:w="1662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</w:tcPr>
          <w:p w:rsidR="00C93351" w:rsidRPr="00C93351" w:rsidRDefault="00C93351" w:rsidP="00C9335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1.2 Отразить на счетах бухгалтерск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го учета начисление и перечисление единого, по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д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лежащего уплате в бюджет при примен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е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нии упрощенной системы налогоо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б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560" w:type="pct"/>
            <w:vMerge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51" w:rsidRPr="00C93351" w:rsidTr="003D21A3">
        <w:trPr>
          <w:trHeight w:val="830"/>
        </w:trPr>
        <w:tc>
          <w:tcPr>
            <w:tcW w:w="1662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/>
            <w:tcBorders>
              <w:bottom w:val="single" w:sz="12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</w:tcPr>
          <w:p w:rsidR="00C93351" w:rsidRPr="00C93351" w:rsidRDefault="00C93351" w:rsidP="00C9335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3351">
              <w:rPr>
                <w:rFonts w:ascii="Times New Roman" w:hAnsi="Times New Roman"/>
                <w:sz w:val="24"/>
                <w:szCs w:val="24"/>
              </w:rPr>
              <w:t>1.3 .</w:t>
            </w:r>
            <w:proofErr w:type="gramEnd"/>
            <w:r w:rsidRPr="00C93351">
              <w:rPr>
                <w:rFonts w:ascii="Times New Roman" w:hAnsi="Times New Roman"/>
                <w:sz w:val="24"/>
                <w:szCs w:val="24"/>
              </w:rPr>
              <w:t xml:space="preserve"> Оформить платежное поручение по перечислению единого налога при применении упрощенной си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с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темы налог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обложения</w:t>
            </w:r>
          </w:p>
        </w:tc>
        <w:tc>
          <w:tcPr>
            <w:tcW w:w="560" w:type="pct"/>
            <w:vMerge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51" w:rsidRPr="00C93351" w:rsidTr="003D21A3">
        <w:trPr>
          <w:trHeight w:val="2391"/>
        </w:trPr>
        <w:tc>
          <w:tcPr>
            <w:tcW w:w="1662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 w:val="restart"/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 xml:space="preserve">2. Проведение расчетов с бюджетом при применении специальных налоговых режимов, 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программе 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1С: Бухгалтерия</w:t>
            </w:r>
          </w:p>
        </w:tc>
        <w:tc>
          <w:tcPr>
            <w:tcW w:w="1450" w:type="pct"/>
            <w:tcBorders>
              <w:bottom w:val="single" w:sz="12" w:space="0" w:color="auto"/>
            </w:tcBorders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2.1 Отразить на счетах бухгалтерск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го учета начисление и перечисление единого н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а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лога, подлежащего уплате в бю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д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жет при применении упрощенной системы налог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обложения</w:t>
            </w:r>
          </w:p>
        </w:tc>
        <w:tc>
          <w:tcPr>
            <w:tcW w:w="560" w:type="pct"/>
            <w:vMerge w:val="restart"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93351" w:rsidRPr="00C93351" w:rsidTr="003D21A3">
        <w:trPr>
          <w:trHeight w:val="1678"/>
        </w:trPr>
        <w:tc>
          <w:tcPr>
            <w:tcW w:w="1662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  <w:tcBorders>
              <w:bottom w:val="single" w:sz="12" w:space="0" w:color="auto"/>
            </w:tcBorders>
          </w:tcPr>
          <w:p w:rsidR="00C93351" w:rsidRPr="00C93351" w:rsidRDefault="00C93351" w:rsidP="00C9335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2.2 Сформировать платежное поручение по перечислению единого налога при применении упрощенной си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с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темы налог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обложения</w:t>
            </w:r>
          </w:p>
        </w:tc>
        <w:tc>
          <w:tcPr>
            <w:tcW w:w="560" w:type="pct"/>
            <w:vMerge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51" w:rsidRPr="00C93351" w:rsidTr="003D21A3">
        <w:trPr>
          <w:trHeight w:val="1531"/>
        </w:trPr>
        <w:tc>
          <w:tcPr>
            <w:tcW w:w="1662" w:type="pct"/>
            <w:vMerge/>
            <w:tcBorders>
              <w:bottom w:val="single" w:sz="12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/>
            <w:tcBorders>
              <w:bottom w:val="single" w:sz="12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  <w:tcBorders>
              <w:bottom w:val="single" w:sz="12" w:space="0" w:color="auto"/>
            </w:tcBorders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2.3 Проконтролировать прохождение платежных поручений по ра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с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четно-кассовым банковским операциям с и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с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пользованием выписки банка</w:t>
            </w:r>
          </w:p>
        </w:tc>
        <w:tc>
          <w:tcPr>
            <w:tcW w:w="560" w:type="pct"/>
            <w:vMerge/>
            <w:tcBorders>
              <w:bottom w:val="single" w:sz="12" w:space="0" w:color="auto"/>
            </w:tcBorders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51" w:rsidRPr="00C93351" w:rsidTr="003D21A3">
        <w:trPr>
          <w:trHeight w:val="253"/>
        </w:trPr>
        <w:tc>
          <w:tcPr>
            <w:tcW w:w="1662" w:type="pct"/>
            <w:vMerge w:val="restart"/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ПО1. в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проведении расчетов с бюджетом и внебюдже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ными фондами.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У1 определять виды и пор</w:t>
            </w:r>
            <w:r w:rsidRPr="00C93351">
              <w:rPr>
                <w:color w:val="000000"/>
              </w:rPr>
              <w:t>я</w:t>
            </w:r>
            <w:r w:rsidRPr="00C93351">
              <w:rPr>
                <w:color w:val="000000"/>
              </w:rPr>
              <w:t>док налогообложения;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У2 ориентироваться в системе налогов Российской Федерации;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У3 выделять элементы налогооблож</w:t>
            </w:r>
            <w:r w:rsidRPr="00C93351">
              <w:rPr>
                <w:color w:val="000000"/>
              </w:rPr>
              <w:t>е</w:t>
            </w:r>
            <w:r w:rsidRPr="00C93351">
              <w:rPr>
                <w:color w:val="000000"/>
              </w:rPr>
              <w:t>ния;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У4 определять источники уплаты нал</w:t>
            </w:r>
            <w:r w:rsidRPr="00C93351">
              <w:rPr>
                <w:color w:val="000000"/>
              </w:rPr>
              <w:t>о</w:t>
            </w:r>
            <w:r w:rsidRPr="00C93351">
              <w:rPr>
                <w:color w:val="000000"/>
              </w:rPr>
              <w:t>гов, сборов, пошлин;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У5 оформлять бухгалтерскими прово</w:t>
            </w:r>
            <w:r w:rsidRPr="00C93351">
              <w:rPr>
                <w:color w:val="000000"/>
              </w:rPr>
              <w:t>д</w:t>
            </w:r>
            <w:r w:rsidRPr="00C93351">
              <w:rPr>
                <w:color w:val="000000"/>
              </w:rPr>
              <w:t>ками начисления и перечисления сумм нал</w:t>
            </w:r>
            <w:r w:rsidRPr="00C93351">
              <w:rPr>
                <w:color w:val="000000"/>
              </w:rPr>
              <w:t>о</w:t>
            </w:r>
            <w:r w:rsidRPr="00C93351">
              <w:rPr>
                <w:color w:val="000000"/>
              </w:rPr>
              <w:t>гов и сборов;</w:t>
            </w:r>
          </w:p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У6 организовывать аналитический учет по счету 68 "Расчеты по налогам и сб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рам";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lastRenderedPageBreak/>
              <w:t>У7 заполнять платежные пор</w:t>
            </w:r>
            <w:r w:rsidRPr="00C93351">
              <w:rPr>
                <w:color w:val="000000"/>
              </w:rPr>
              <w:t>у</w:t>
            </w:r>
            <w:r w:rsidRPr="00C93351">
              <w:rPr>
                <w:color w:val="000000"/>
              </w:rPr>
              <w:t>чения по перечислению налогов и сборов;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У8 выбирать для платежных поручений по видам налогов соответствующие рекв</w:t>
            </w:r>
            <w:r w:rsidRPr="00C93351">
              <w:rPr>
                <w:color w:val="000000"/>
              </w:rPr>
              <w:t>и</w:t>
            </w:r>
            <w:r w:rsidRPr="00C93351">
              <w:rPr>
                <w:color w:val="000000"/>
              </w:rPr>
              <w:t>зиты;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У9 выбирать коды бюджетной классиф</w:t>
            </w:r>
            <w:r w:rsidRPr="00C93351">
              <w:rPr>
                <w:color w:val="000000"/>
              </w:rPr>
              <w:t>и</w:t>
            </w:r>
            <w:r w:rsidRPr="00C93351">
              <w:rPr>
                <w:color w:val="000000"/>
              </w:rPr>
              <w:t>кации для определенных налогов, штрафов и пени;</w:t>
            </w:r>
          </w:p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У10 пользоваться образцом заполнения платежных поручений по перечисл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нию налогов, сборов и пошлин</w:t>
            </w:r>
          </w:p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У18 осуществлять контроль прохождения платежных п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ручений по расчетно-кассовым банковским оп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рациям с использованием выписок банка</w:t>
            </w:r>
          </w:p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У23 заполнять данные статуса плательщ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ка, ИНН получателя, КПП получат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ля, наименование налоговой инспе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ции, КБК, </w:t>
            </w:r>
            <w:hyperlink r:id="rId17" w:history="1">
              <w:r w:rsidRPr="00C93351">
                <w:rPr>
                  <w:rStyle w:val="a5"/>
                  <w:rFonts w:ascii="Times New Roman" w:hAnsi="Times New Roman"/>
                  <w:sz w:val="24"/>
                  <w:szCs w:val="24"/>
                  <w:bdr w:val="none" w:sz="0" w:space="0" w:color="auto" w:frame="1"/>
                </w:rPr>
                <w:t>ОКАТО</w:t>
              </w:r>
            </w:hyperlink>
            <w:r w:rsidRPr="00C93351">
              <w:rPr>
                <w:rFonts w:ascii="Times New Roman" w:hAnsi="Times New Roman"/>
                <w:sz w:val="24"/>
                <w:szCs w:val="24"/>
              </w:rPr>
              <w:t>,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основания плат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жа, страхового периода, номера д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кумента, даты документа</w:t>
            </w:r>
          </w:p>
        </w:tc>
        <w:tc>
          <w:tcPr>
            <w:tcW w:w="1328" w:type="pct"/>
            <w:vMerge w:val="restart"/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Проведение расчетов с бюджетом при применении специальных налоговых режимов, 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отражение данных расчетов на счетах бухгалтерского учета: ЕНВД</w:t>
            </w:r>
          </w:p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1.1 На основании первичных бухга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л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терских документов, регистров бу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х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галтерского и налогового учета н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е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обходимо провести расчет един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го налога на вмененный доход для 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т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дельных видов деятельности, подлежащего уплате в бю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д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жет</w:t>
            </w:r>
          </w:p>
        </w:tc>
        <w:tc>
          <w:tcPr>
            <w:tcW w:w="560" w:type="pct"/>
            <w:vMerge w:val="restart"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</w:tr>
      <w:tr w:rsidR="00C93351" w:rsidRPr="00C93351" w:rsidTr="003D21A3">
        <w:trPr>
          <w:trHeight w:val="830"/>
        </w:trPr>
        <w:tc>
          <w:tcPr>
            <w:tcW w:w="1662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</w:tcPr>
          <w:p w:rsidR="00C93351" w:rsidRPr="00C93351" w:rsidRDefault="00C93351" w:rsidP="00C9335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1. 2 Отразить на счетах бухгалтерск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го учета начисление и перечисление единого налога на вмененный доход для отдельных в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и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 xml:space="preserve">дов деятельности, подлежащего уплате в бюджет </w:t>
            </w:r>
          </w:p>
        </w:tc>
        <w:tc>
          <w:tcPr>
            <w:tcW w:w="560" w:type="pct"/>
            <w:vMerge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51" w:rsidRPr="00C93351" w:rsidTr="003D21A3">
        <w:trPr>
          <w:trHeight w:val="830"/>
        </w:trPr>
        <w:tc>
          <w:tcPr>
            <w:tcW w:w="1662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/>
            <w:tcBorders>
              <w:bottom w:val="single" w:sz="12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</w:tcPr>
          <w:p w:rsidR="00C93351" w:rsidRPr="00C93351" w:rsidRDefault="00C93351" w:rsidP="00C9335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1.3 Оформить платежное поручение по перечислению единого налога на вм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е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ненный доход для отдельных видов де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я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 xml:space="preserve">тельности </w:t>
            </w:r>
          </w:p>
        </w:tc>
        <w:tc>
          <w:tcPr>
            <w:tcW w:w="560" w:type="pct"/>
            <w:vMerge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51" w:rsidRPr="00C93351" w:rsidTr="003D21A3">
        <w:trPr>
          <w:trHeight w:val="2100"/>
        </w:trPr>
        <w:tc>
          <w:tcPr>
            <w:tcW w:w="1662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 w:val="restart"/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 xml:space="preserve">2. Проведение расчетов с бюджетом при применении специальных налоговых режимов  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программе 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1С: Бухгалтерия</w:t>
            </w:r>
          </w:p>
        </w:tc>
        <w:tc>
          <w:tcPr>
            <w:tcW w:w="1450" w:type="pct"/>
            <w:tcBorders>
              <w:bottom w:val="single" w:sz="12" w:space="0" w:color="auto"/>
            </w:tcBorders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2.1 Отразить на счетах бухгалтерск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го учета начисление и перечисление единого н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а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лога на вмененный доход для 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т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дельных видов деятельности, по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д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лежащего уплате в бюджет</w:t>
            </w:r>
          </w:p>
        </w:tc>
        <w:tc>
          <w:tcPr>
            <w:tcW w:w="560" w:type="pct"/>
            <w:vMerge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51" w:rsidRPr="00C93351" w:rsidTr="003D21A3">
        <w:trPr>
          <w:trHeight w:val="1713"/>
        </w:trPr>
        <w:tc>
          <w:tcPr>
            <w:tcW w:w="1662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  <w:tcBorders>
              <w:bottom w:val="single" w:sz="12" w:space="0" w:color="auto"/>
            </w:tcBorders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2.2 Сформировать платежное поручение по перечислению единого налога на вм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е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ненный доход для отдельных видов де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я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  <w:tc>
          <w:tcPr>
            <w:tcW w:w="560" w:type="pct"/>
            <w:vMerge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51" w:rsidRPr="00C93351" w:rsidTr="003D21A3">
        <w:trPr>
          <w:trHeight w:val="2100"/>
        </w:trPr>
        <w:tc>
          <w:tcPr>
            <w:tcW w:w="1662" w:type="pct"/>
            <w:vMerge/>
            <w:tcBorders>
              <w:bottom w:val="single" w:sz="12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/>
            <w:tcBorders>
              <w:bottom w:val="single" w:sz="12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  <w:tcBorders>
              <w:bottom w:val="single" w:sz="12" w:space="0" w:color="auto"/>
            </w:tcBorders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2.3 Проконтролировать прохождение платежных поручений по ра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с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четно-кассовым банковским операциям с и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с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пользованием выписки банка</w:t>
            </w:r>
          </w:p>
        </w:tc>
        <w:tc>
          <w:tcPr>
            <w:tcW w:w="560" w:type="pct"/>
            <w:vMerge/>
            <w:tcBorders>
              <w:bottom w:val="single" w:sz="12" w:space="0" w:color="auto"/>
            </w:tcBorders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51" w:rsidRPr="00C93351" w:rsidTr="003D21A3">
        <w:trPr>
          <w:trHeight w:val="6207"/>
        </w:trPr>
        <w:tc>
          <w:tcPr>
            <w:tcW w:w="1662" w:type="pct"/>
            <w:vMerge w:val="restart"/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lastRenderedPageBreak/>
              <w:t>ПО1. в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проведении расчетов с бюджетом и внебюдже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ными фондами.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У11 проводить учет расчетов по социальному страхованию и обесп</w:t>
            </w:r>
            <w:r w:rsidRPr="00C93351">
              <w:rPr>
                <w:color w:val="000000"/>
              </w:rPr>
              <w:t>е</w:t>
            </w:r>
            <w:r w:rsidRPr="00C93351">
              <w:rPr>
                <w:color w:val="000000"/>
              </w:rPr>
              <w:t>чению;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У12 определять объекты налогооблож</w:t>
            </w:r>
            <w:r w:rsidRPr="00C93351">
              <w:rPr>
                <w:color w:val="000000"/>
              </w:rPr>
              <w:t>е</w:t>
            </w:r>
            <w:r w:rsidRPr="00C93351">
              <w:rPr>
                <w:color w:val="000000"/>
              </w:rPr>
              <w:t>ния для исчисления, отчеты по страховым взносам в ФНС России и госуда</w:t>
            </w:r>
            <w:r w:rsidRPr="00C93351">
              <w:rPr>
                <w:color w:val="000000"/>
              </w:rPr>
              <w:t>р</w:t>
            </w:r>
            <w:r w:rsidRPr="00C93351">
              <w:rPr>
                <w:color w:val="000000"/>
              </w:rPr>
              <w:t>ственные внебюджетные фонды;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У13 применять порядок и соблюдать ср</w:t>
            </w:r>
            <w:r w:rsidRPr="00C93351">
              <w:rPr>
                <w:color w:val="000000"/>
              </w:rPr>
              <w:t>о</w:t>
            </w:r>
            <w:r w:rsidRPr="00C93351">
              <w:rPr>
                <w:color w:val="000000"/>
              </w:rPr>
              <w:t>ки исчисления по страховым взносам в государственные внебюджетные фо</w:t>
            </w:r>
            <w:r w:rsidRPr="00C93351">
              <w:rPr>
                <w:color w:val="000000"/>
              </w:rPr>
              <w:t>н</w:t>
            </w:r>
            <w:r w:rsidRPr="00C93351">
              <w:rPr>
                <w:color w:val="000000"/>
              </w:rPr>
              <w:t>ды;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У14 применять особенности зачисления сумм по страховым взносам в ФНС России и в государственные внебю</w:t>
            </w:r>
            <w:r w:rsidRPr="00C93351">
              <w:rPr>
                <w:color w:val="000000"/>
              </w:rPr>
              <w:t>д</w:t>
            </w:r>
            <w:r w:rsidRPr="00C93351">
              <w:rPr>
                <w:color w:val="000000"/>
              </w:rPr>
              <w:t>жетные фонды: в Пенсионный фонд Российской Федерации, Фонд соц</w:t>
            </w:r>
            <w:r w:rsidRPr="00C93351">
              <w:rPr>
                <w:color w:val="000000"/>
              </w:rPr>
              <w:t>и</w:t>
            </w:r>
            <w:r w:rsidRPr="00C93351">
              <w:rPr>
                <w:color w:val="000000"/>
              </w:rPr>
              <w:t>ального страхования Российской Федерации, Фонды обязательного медици</w:t>
            </w:r>
            <w:r w:rsidRPr="00C93351">
              <w:rPr>
                <w:color w:val="000000"/>
              </w:rPr>
              <w:t>н</w:t>
            </w:r>
            <w:r w:rsidRPr="00C93351">
              <w:rPr>
                <w:color w:val="000000"/>
              </w:rPr>
              <w:t>ского страхования;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У15 оформлять бухгалтерскими прово</w:t>
            </w:r>
            <w:r w:rsidRPr="00C93351">
              <w:rPr>
                <w:color w:val="000000"/>
              </w:rPr>
              <w:t>д</w:t>
            </w:r>
            <w:r w:rsidRPr="00C93351">
              <w:rPr>
                <w:color w:val="000000"/>
              </w:rPr>
              <w:t>ками начисление и перечисление сумм по страховым взносам в ФНС России и государственные внебюджетные фо</w:t>
            </w:r>
            <w:r w:rsidRPr="00C93351">
              <w:rPr>
                <w:color w:val="000000"/>
              </w:rPr>
              <w:t>н</w:t>
            </w:r>
            <w:r w:rsidRPr="00C93351">
              <w:rPr>
                <w:color w:val="000000"/>
              </w:rPr>
              <w:t>ды: в Пенсионный фонд Российской Федерации, Фонд соц</w:t>
            </w:r>
            <w:r w:rsidRPr="00C93351">
              <w:rPr>
                <w:color w:val="000000"/>
              </w:rPr>
              <w:t>и</w:t>
            </w:r>
            <w:r w:rsidRPr="00C93351">
              <w:rPr>
                <w:color w:val="000000"/>
              </w:rPr>
              <w:t>ального страхования Российской Федерации, Фонд обязательного медицинского страхов</w:t>
            </w:r>
            <w:r w:rsidRPr="00C93351">
              <w:rPr>
                <w:color w:val="000000"/>
              </w:rPr>
              <w:t>а</w:t>
            </w:r>
            <w:r w:rsidRPr="00C93351">
              <w:rPr>
                <w:color w:val="000000"/>
              </w:rPr>
              <w:t>ния;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У16 осуществлять аналитический учет по счету 69 "Расчеты по социальному страхованию";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проводить начисление и перечисл</w:t>
            </w:r>
            <w:r w:rsidRPr="00C93351">
              <w:rPr>
                <w:color w:val="000000"/>
              </w:rPr>
              <w:t>е</w:t>
            </w:r>
            <w:r w:rsidRPr="00C93351">
              <w:rPr>
                <w:color w:val="000000"/>
              </w:rPr>
              <w:t xml:space="preserve">ние взносов на страхование от несчастных случаев на производстве и </w:t>
            </w:r>
            <w:r w:rsidRPr="00C93351">
              <w:rPr>
                <w:color w:val="000000"/>
              </w:rPr>
              <w:lastRenderedPageBreak/>
              <w:t>профессиональных заболев</w:t>
            </w:r>
            <w:r w:rsidRPr="00C93351">
              <w:rPr>
                <w:color w:val="000000"/>
              </w:rPr>
              <w:t>а</w:t>
            </w:r>
            <w:r w:rsidRPr="00C93351">
              <w:rPr>
                <w:color w:val="000000"/>
              </w:rPr>
              <w:t>ний;</w:t>
            </w:r>
          </w:p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У17 использовать средства внебюдже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ных фондов по направлениям, определе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ным законодательством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У18 осуществлять контроль прохождения платежных п</w:t>
            </w:r>
            <w:r w:rsidRPr="00C93351">
              <w:rPr>
                <w:color w:val="000000"/>
              </w:rPr>
              <w:t>о</w:t>
            </w:r>
            <w:r w:rsidRPr="00C93351">
              <w:rPr>
                <w:color w:val="000000"/>
              </w:rPr>
              <w:t>ручений по расчетно-кассовым банковским оп</w:t>
            </w:r>
            <w:r w:rsidRPr="00C93351">
              <w:rPr>
                <w:color w:val="000000"/>
              </w:rPr>
              <w:t>е</w:t>
            </w:r>
            <w:r w:rsidRPr="00C93351">
              <w:rPr>
                <w:color w:val="000000"/>
              </w:rPr>
              <w:t>рациям с использованием выписок банка;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У19 заполнять платежные поручения по перечислению страховых взносов в Пенсионный фонд Российской Фед</w:t>
            </w:r>
            <w:r w:rsidRPr="00C93351">
              <w:rPr>
                <w:color w:val="000000"/>
              </w:rPr>
              <w:t>е</w:t>
            </w:r>
            <w:r w:rsidRPr="00C93351">
              <w:rPr>
                <w:color w:val="000000"/>
              </w:rPr>
              <w:t>рации, Фонд социального страхов</w:t>
            </w:r>
            <w:r w:rsidRPr="00C93351">
              <w:rPr>
                <w:color w:val="000000"/>
              </w:rPr>
              <w:t>а</w:t>
            </w:r>
            <w:r w:rsidRPr="00C93351">
              <w:rPr>
                <w:color w:val="000000"/>
              </w:rPr>
              <w:t>ния Российской Федерации, Фонд обязательного медицинского страх</w:t>
            </w:r>
            <w:r w:rsidRPr="00C93351">
              <w:rPr>
                <w:color w:val="000000"/>
              </w:rPr>
              <w:t>о</w:t>
            </w:r>
            <w:r w:rsidRPr="00C93351">
              <w:rPr>
                <w:color w:val="000000"/>
              </w:rPr>
              <w:t>вания;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У20 выбирать для платежных поручений по видам страховых взносов соотве</w:t>
            </w:r>
            <w:r w:rsidRPr="00C93351">
              <w:rPr>
                <w:color w:val="000000"/>
              </w:rPr>
              <w:t>т</w:t>
            </w:r>
            <w:r w:rsidRPr="00C93351">
              <w:rPr>
                <w:color w:val="000000"/>
              </w:rPr>
              <w:t>ствующие реквизиты;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У21 оформлять платежные поручения по штрафам и пеням внебюджетных фондов;</w:t>
            </w:r>
          </w:p>
          <w:p w:rsidR="00C93351" w:rsidRPr="00C93351" w:rsidRDefault="00C93351" w:rsidP="00C9335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93351">
              <w:rPr>
                <w:color w:val="000000"/>
              </w:rPr>
              <w:t>У22 пользоваться образцом заполнения платежных поручений по перечисл</w:t>
            </w:r>
            <w:r w:rsidRPr="00C93351">
              <w:rPr>
                <w:color w:val="000000"/>
              </w:rPr>
              <w:t>е</w:t>
            </w:r>
            <w:r w:rsidRPr="00C93351">
              <w:rPr>
                <w:color w:val="000000"/>
              </w:rPr>
              <w:t>нию страховых взносов во внебю</w:t>
            </w:r>
            <w:r w:rsidRPr="00C93351">
              <w:rPr>
                <w:color w:val="000000"/>
              </w:rPr>
              <w:t>д</w:t>
            </w:r>
            <w:r w:rsidRPr="00C93351">
              <w:rPr>
                <w:color w:val="000000"/>
              </w:rPr>
              <w:t>жетные фонды;</w:t>
            </w:r>
          </w:p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У23 заполнять данные статуса плательщ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ка, ИНН получателя, КПП получат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ля, наименование налоговой инспе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ции, КБК, </w:t>
            </w:r>
            <w:hyperlink r:id="rId18" w:history="1">
              <w:r w:rsidRPr="00C93351">
                <w:rPr>
                  <w:rStyle w:val="a5"/>
                  <w:rFonts w:ascii="Times New Roman" w:hAnsi="Times New Roman"/>
                  <w:sz w:val="24"/>
                  <w:szCs w:val="24"/>
                  <w:bdr w:val="none" w:sz="0" w:space="0" w:color="auto" w:frame="1"/>
                </w:rPr>
                <w:t>ОКАТО</w:t>
              </w:r>
            </w:hyperlink>
            <w:r w:rsidRPr="00C93351">
              <w:rPr>
                <w:rFonts w:ascii="Times New Roman" w:hAnsi="Times New Roman"/>
                <w:sz w:val="24"/>
                <w:szCs w:val="24"/>
              </w:rPr>
              <w:t>,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основания плат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жа, страхового периода, номера д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кумента, даты документа</w:t>
            </w:r>
          </w:p>
        </w:tc>
        <w:tc>
          <w:tcPr>
            <w:tcW w:w="1328" w:type="pct"/>
            <w:vMerge w:val="restart"/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Проведение расчетов с внебюджетными фондами, </w:t>
            </w:r>
            <w:r w:rsidRPr="00C93351">
              <w:rPr>
                <w:rFonts w:ascii="Times New Roman" w:hAnsi="Times New Roman"/>
                <w:color w:val="000000"/>
                <w:sz w:val="24"/>
                <w:szCs w:val="24"/>
              </w:rPr>
              <w:t>отражение данных расчетов на счетах бухгалтерского учета</w:t>
            </w:r>
          </w:p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</w:tcPr>
          <w:p w:rsidR="00C93351" w:rsidRPr="00C93351" w:rsidRDefault="00C93351" w:rsidP="00C9335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1.1 На основании бухгалтерских д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кументов по начисленной зарабо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т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ной плате сотрудникам организации ра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з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личных категорий необходимо пров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е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сти расчет страховых взносов во внебюджетные фонды: ПФР, ФСС, ФОМС</w:t>
            </w:r>
          </w:p>
        </w:tc>
        <w:tc>
          <w:tcPr>
            <w:tcW w:w="560" w:type="pct"/>
            <w:vMerge w:val="restart"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93351" w:rsidRPr="00C93351" w:rsidTr="003D21A3">
        <w:trPr>
          <w:trHeight w:val="645"/>
        </w:trPr>
        <w:tc>
          <w:tcPr>
            <w:tcW w:w="1662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1.2 Отразить на счетах бухгалтерск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 xml:space="preserve">го учета начисление и перечисление страховых взносов </w:t>
            </w:r>
          </w:p>
        </w:tc>
        <w:tc>
          <w:tcPr>
            <w:tcW w:w="560" w:type="pct"/>
            <w:vMerge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51" w:rsidRPr="00C93351" w:rsidTr="003D21A3">
        <w:trPr>
          <w:trHeight w:val="645"/>
        </w:trPr>
        <w:tc>
          <w:tcPr>
            <w:tcW w:w="1662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/>
            <w:tcBorders>
              <w:bottom w:val="single" w:sz="12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</w:tcPr>
          <w:p w:rsidR="00C93351" w:rsidRPr="00C93351" w:rsidRDefault="00C93351" w:rsidP="00C9335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1.3 Оформить платежное поручение по перечислению страховых взн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сов</w:t>
            </w:r>
          </w:p>
        </w:tc>
        <w:tc>
          <w:tcPr>
            <w:tcW w:w="560" w:type="pct"/>
            <w:vMerge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51" w:rsidRPr="00C93351" w:rsidTr="003D21A3">
        <w:trPr>
          <w:trHeight w:val="460"/>
        </w:trPr>
        <w:tc>
          <w:tcPr>
            <w:tcW w:w="1662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 w:val="restart"/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2. Проведение расчетов с внебюджетными фондами в программе</w:t>
            </w:r>
          </w:p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 xml:space="preserve">1С: Бухгалтерия </w:t>
            </w:r>
          </w:p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  <w:tcBorders>
              <w:bottom w:val="single" w:sz="12" w:space="0" w:color="auto"/>
            </w:tcBorders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2.1 Отразить на счетах бухгалтерск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го учета начисление и перечисление страх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вых взносов</w:t>
            </w:r>
          </w:p>
        </w:tc>
        <w:tc>
          <w:tcPr>
            <w:tcW w:w="560" w:type="pct"/>
            <w:vMerge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51" w:rsidRPr="00C93351" w:rsidTr="003D21A3">
        <w:trPr>
          <w:trHeight w:val="50"/>
        </w:trPr>
        <w:tc>
          <w:tcPr>
            <w:tcW w:w="1662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/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  <w:tcBorders>
              <w:bottom w:val="single" w:sz="12" w:space="0" w:color="auto"/>
            </w:tcBorders>
          </w:tcPr>
          <w:p w:rsidR="00C93351" w:rsidRPr="00C93351" w:rsidRDefault="00C93351" w:rsidP="00C9335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2.2 Сформировать платежное поручение по перечислению страховых взн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о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сов</w:t>
            </w:r>
          </w:p>
        </w:tc>
        <w:tc>
          <w:tcPr>
            <w:tcW w:w="560" w:type="pct"/>
            <w:vMerge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51" w:rsidRPr="00C93351" w:rsidTr="003D21A3">
        <w:trPr>
          <w:trHeight w:val="1954"/>
        </w:trPr>
        <w:tc>
          <w:tcPr>
            <w:tcW w:w="1662" w:type="pct"/>
            <w:vMerge/>
            <w:tcBorders>
              <w:bottom w:val="single" w:sz="12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vMerge/>
            <w:tcBorders>
              <w:bottom w:val="single" w:sz="12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  <w:tcBorders>
              <w:bottom w:val="single" w:sz="12" w:space="0" w:color="auto"/>
            </w:tcBorders>
          </w:tcPr>
          <w:p w:rsidR="00C93351" w:rsidRPr="00C93351" w:rsidRDefault="00C93351" w:rsidP="00C9335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2.3 Проконтролировать прохождение платежных поручений по ра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с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четно-кассовым банковским операциям с и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с</w:t>
            </w:r>
            <w:r w:rsidRPr="00C93351">
              <w:rPr>
                <w:rFonts w:ascii="Times New Roman" w:hAnsi="Times New Roman"/>
                <w:sz w:val="24"/>
                <w:szCs w:val="24"/>
              </w:rPr>
              <w:t>пользованием выписки банка</w:t>
            </w:r>
          </w:p>
        </w:tc>
        <w:tc>
          <w:tcPr>
            <w:tcW w:w="560" w:type="pct"/>
            <w:vMerge/>
            <w:tcBorders>
              <w:bottom w:val="single" w:sz="12" w:space="0" w:color="auto"/>
            </w:tcBorders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51" w:rsidRPr="00C93351" w:rsidTr="003D21A3">
        <w:tc>
          <w:tcPr>
            <w:tcW w:w="4440" w:type="pct"/>
            <w:gridSpan w:val="3"/>
            <w:tcBorders>
              <w:top w:val="single" w:sz="12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lastRenderedPageBreak/>
              <w:t>Промежуточная аттестация в форме дифференцированного зачета.</w:t>
            </w:r>
          </w:p>
          <w:p w:rsidR="00C93351" w:rsidRPr="00C93351" w:rsidRDefault="00C93351" w:rsidP="00C93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12" w:space="0" w:color="auto"/>
            </w:tcBorders>
            <w:vAlign w:val="center"/>
          </w:tcPr>
          <w:p w:rsidR="00C93351" w:rsidRPr="00C93351" w:rsidRDefault="00C93351" w:rsidP="00C93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3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2C3A9C" w:rsidRPr="00B51EFD" w:rsidRDefault="002C3A9C" w:rsidP="002C3A9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3211C" w:rsidRDefault="0063211C"/>
    <w:p w:rsidR="00966704" w:rsidRDefault="00CE1A18" w:rsidP="004C308D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ОРГАНИЗАЦИЯ РАБОТ ПО УЧЕБНОЙ ПРАКТИКЕ</w:t>
      </w:r>
    </w:p>
    <w:p w:rsidR="0065247A" w:rsidRPr="00B51EFD" w:rsidRDefault="0065247A" w:rsidP="00B9330F">
      <w:pPr>
        <w:keepNext/>
        <w:keepLine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виды работ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r w:rsidRPr="00B51EFD">
        <w:rPr>
          <w:rFonts w:ascii="Times New Roman" w:hAnsi="Times New Roman"/>
          <w:sz w:val="28"/>
          <w:szCs w:val="28"/>
        </w:rPr>
        <w:t xml:space="preserve"> учебной практики</w:t>
      </w:r>
      <w:proofErr w:type="gramEnd"/>
      <w:r w:rsidRPr="00B51E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выполняются в ГБОУ СПО «ССТ» в </w:t>
      </w:r>
      <w:r w:rsidRPr="00B51EFD">
        <w:rPr>
          <w:rFonts w:ascii="Times New Roman" w:hAnsi="Times New Roman"/>
          <w:sz w:val="28"/>
          <w:szCs w:val="28"/>
        </w:rPr>
        <w:t>лаборатории «Учебная бухгалтерия»</w:t>
      </w:r>
      <w:r>
        <w:rPr>
          <w:rFonts w:ascii="Times New Roman" w:hAnsi="Times New Roman"/>
          <w:sz w:val="28"/>
          <w:szCs w:val="28"/>
        </w:rPr>
        <w:t>.</w:t>
      </w:r>
    </w:p>
    <w:p w:rsidR="00C93351" w:rsidRPr="00C93351" w:rsidRDefault="00C93351" w:rsidP="00B9330F">
      <w:pPr>
        <w:keepNext/>
        <w:keepLine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93351">
        <w:rPr>
          <w:rFonts w:ascii="Times New Roman" w:hAnsi="Times New Roman"/>
          <w:sz w:val="28"/>
          <w:szCs w:val="28"/>
        </w:rPr>
        <w:t>Оснащение лаборатории «Учебная бухгалтерия»:</w:t>
      </w:r>
    </w:p>
    <w:p w:rsidR="00C93351" w:rsidRPr="00C93351" w:rsidRDefault="00C93351" w:rsidP="00B9330F">
      <w:pPr>
        <w:keepNext/>
        <w:keepLines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93351">
        <w:rPr>
          <w:rFonts w:ascii="Times New Roman" w:hAnsi="Times New Roman"/>
          <w:sz w:val="28"/>
          <w:szCs w:val="28"/>
        </w:rPr>
        <w:t>количество посадочных мест по числу студентов;</w:t>
      </w:r>
    </w:p>
    <w:p w:rsidR="00C93351" w:rsidRPr="00C93351" w:rsidRDefault="00C93351" w:rsidP="00B9330F">
      <w:pPr>
        <w:keepNext/>
        <w:keepLines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93351">
        <w:rPr>
          <w:rFonts w:ascii="Times New Roman" w:hAnsi="Times New Roman"/>
          <w:sz w:val="28"/>
          <w:szCs w:val="28"/>
        </w:rPr>
        <w:t>автоматизированное рабочее место преподавателя;</w:t>
      </w:r>
    </w:p>
    <w:p w:rsidR="00C93351" w:rsidRPr="00C93351" w:rsidRDefault="00C93351" w:rsidP="00B9330F">
      <w:pPr>
        <w:keepNext/>
        <w:keepLines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93351">
        <w:rPr>
          <w:rFonts w:ascii="Times New Roman" w:hAnsi="Times New Roman"/>
          <w:sz w:val="28"/>
          <w:szCs w:val="28"/>
        </w:rPr>
        <w:t>соответствующее программное обеспечение;</w:t>
      </w:r>
    </w:p>
    <w:p w:rsidR="00C93351" w:rsidRPr="00C93351" w:rsidRDefault="00C93351" w:rsidP="00B9330F">
      <w:pPr>
        <w:keepNext/>
        <w:keepLines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93351">
        <w:rPr>
          <w:rFonts w:ascii="Times New Roman" w:hAnsi="Times New Roman"/>
          <w:sz w:val="28"/>
          <w:szCs w:val="28"/>
        </w:rPr>
        <w:t>рабочая тетрадь по учебной практике с заданиями, а также необходимыми бланками и документами;</w:t>
      </w:r>
    </w:p>
    <w:p w:rsidR="00C93351" w:rsidRPr="00C93351" w:rsidRDefault="00C93351" w:rsidP="00B9330F">
      <w:pPr>
        <w:keepNext/>
        <w:keepLines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93351">
        <w:rPr>
          <w:rFonts w:ascii="Times New Roman" w:hAnsi="Times New Roman"/>
          <w:sz w:val="28"/>
          <w:szCs w:val="28"/>
        </w:rPr>
        <w:t>автоматизированное рабочее место бухгалтера.</w:t>
      </w:r>
    </w:p>
    <w:p w:rsidR="00FF52A5" w:rsidRDefault="007B69F9" w:rsidP="00B9330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 первом занятии уче</w:t>
      </w:r>
      <w:r w:rsidR="00FF52A5">
        <w:rPr>
          <w:rFonts w:ascii="Times New Roman" w:hAnsi="Times New Roman"/>
          <w:sz w:val="28"/>
          <w:szCs w:val="28"/>
        </w:rPr>
        <w:t>бной практики студенту выдается</w:t>
      </w:r>
      <w:r>
        <w:rPr>
          <w:rFonts w:ascii="Times New Roman" w:hAnsi="Times New Roman"/>
          <w:sz w:val="28"/>
          <w:szCs w:val="28"/>
        </w:rPr>
        <w:t xml:space="preserve"> рабоч</w:t>
      </w:r>
      <w:r w:rsidR="00FF52A5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тетрад</w:t>
      </w:r>
      <w:r w:rsidR="00FF52A5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, </w:t>
      </w:r>
      <w:r w:rsidR="00FF52A5">
        <w:rPr>
          <w:rFonts w:ascii="Times New Roman" w:hAnsi="Times New Roman"/>
          <w:sz w:val="28"/>
          <w:szCs w:val="28"/>
        </w:rPr>
        <w:t>в которой выполняются все виды работ по практике.</w:t>
      </w:r>
    </w:p>
    <w:p w:rsidR="00AB71D4" w:rsidRDefault="00AB71D4" w:rsidP="007B69F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Студент </w:t>
      </w:r>
      <w:r w:rsidR="00DB7AC5">
        <w:rPr>
          <w:rFonts w:ascii="Times New Roman" w:hAnsi="Times New Roman"/>
          <w:sz w:val="28"/>
          <w:szCs w:val="28"/>
        </w:rPr>
        <w:t xml:space="preserve">сам </w:t>
      </w:r>
      <w:r>
        <w:rPr>
          <w:rFonts w:ascii="Times New Roman" w:hAnsi="Times New Roman"/>
          <w:sz w:val="28"/>
          <w:szCs w:val="28"/>
        </w:rPr>
        <w:t>выбирает форму работы в ук</w:t>
      </w:r>
      <w:r w:rsidR="00A7199C">
        <w:rPr>
          <w:rFonts w:ascii="Times New Roman" w:hAnsi="Times New Roman"/>
          <w:sz w:val="28"/>
          <w:szCs w:val="28"/>
        </w:rPr>
        <w:t>азанной тетради, предполагающую либо</w:t>
      </w:r>
      <w:r>
        <w:rPr>
          <w:rFonts w:ascii="Times New Roman" w:hAnsi="Times New Roman"/>
          <w:sz w:val="28"/>
          <w:szCs w:val="28"/>
        </w:rPr>
        <w:t xml:space="preserve"> заполнение всех форм документов и расчетов «вручную» в печатном варианте рабочей тетради</w:t>
      </w:r>
      <w:r w:rsidR="00A7199C">
        <w:rPr>
          <w:rFonts w:ascii="Times New Roman" w:hAnsi="Times New Roman"/>
          <w:sz w:val="28"/>
          <w:szCs w:val="28"/>
        </w:rPr>
        <w:t>, л</w:t>
      </w:r>
      <w:r w:rsidR="00DB7AC5">
        <w:rPr>
          <w:rFonts w:ascii="Times New Roman" w:hAnsi="Times New Roman"/>
          <w:sz w:val="28"/>
          <w:szCs w:val="28"/>
        </w:rPr>
        <w:t>ибо</w:t>
      </w:r>
      <w:r w:rsidR="00A719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заполнение всех форм документов и расчетов в электронном виде и формирование окончательного варианта рабочей тетради по окончании практики путем распечатывания всех выполненных заданий по видам работ учебной практики.</w:t>
      </w:r>
    </w:p>
    <w:p w:rsidR="00DB7AC5" w:rsidRDefault="00DB7AC5" w:rsidP="00DB7AC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Тетрадь </w:t>
      </w:r>
      <w:r w:rsidR="00035689">
        <w:rPr>
          <w:rFonts w:ascii="Times New Roman" w:hAnsi="Times New Roman"/>
          <w:sz w:val="28"/>
          <w:szCs w:val="28"/>
        </w:rPr>
        <w:t xml:space="preserve">является </w:t>
      </w:r>
      <w:r>
        <w:rPr>
          <w:rFonts w:ascii="Times New Roman" w:hAnsi="Times New Roman"/>
          <w:sz w:val="28"/>
          <w:szCs w:val="28"/>
        </w:rPr>
        <w:t>формой отчетности по результатам прохождения практики, поэтому все записи, расчеты необходимо осуществлять аккуратно, в соответствии с принятой методикой расчетов в сфере организации расчетов с бюджетом и внебюджетными фондами.</w:t>
      </w:r>
    </w:p>
    <w:p w:rsidR="00CE1A18" w:rsidRDefault="00B013BF" w:rsidP="00C03B8D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связи со спецификой профессионального модуля ПМ.03.01 Проведение расчетов с бюджетом и внебюджетными фондами</w:t>
      </w:r>
      <w:r w:rsidR="0003568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не представляется возможным соединить всю тематику учебной практики в одну «сквозную задачу», поэтому темы 1.1, 1.3, 1.4, 1.5, 1.7, 1.8, 2.1, 2.2, 2.3</w:t>
      </w:r>
      <w:r w:rsidR="00035689">
        <w:rPr>
          <w:rFonts w:ascii="Times New Roman" w:hAnsi="Times New Roman"/>
          <w:sz w:val="28"/>
          <w:szCs w:val="28"/>
        </w:rPr>
        <w:t xml:space="preserve"> объединены общими исходными данными</w:t>
      </w:r>
      <w:r w:rsidR="00A7199C">
        <w:rPr>
          <w:rFonts w:ascii="Times New Roman" w:hAnsi="Times New Roman"/>
          <w:sz w:val="28"/>
          <w:szCs w:val="28"/>
        </w:rPr>
        <w:t xml:space="preserve"> (пункт 4 данных методических указаний)</w:t>
      </w:r>
      <w:r w:rsidR="00035689">
        <w:rPr>
          <w:rFonts w:ascii="Times New Roman" w:hAnsi="Times New Roman"/>
          <w:sz w:val="28"/>
          <w:szCs w:val="28"/>
        </w:rPr>
        <w:t>, а для остальных тем предусмотрены другие профессиональные задания</w:t>
      </w:r>
      <w:r w:rsidR="00A7199C">
        <w:rPr>
          <w:rFonts w:ascii="Times New Roman" w:hAnsi="Times New Roman"/>
          <w:sz w:val="28"/>
          <w:szCs w:val="28"/>
        </w:rPr>
        <w:t xml:space="preserve"> (пункт 5 указаний)</w:t>
      </w:r>
      <w:r w:rsidR="0003568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035689" w:rsidRDefault="00035689" w:rsidP="00C13A78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B08AE" w:rsidRPr="00220845" w:rsidRDefault="00D867BC" w:rsidP="004C308D">
      <w:pPr>
        <w:widowControl w:val="0"/>
        <w:spacing w:after="0" w:line="36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4.</w:t>
      </w:r>
      <w:r w:rsidR="00637499" w:rsidRPr="00220845">
        <w:rPr>
          <w:rFonts w:ascii="Times New Roman" w:hAnsi="Times New Roman"/>
          <w:caps/>
          <w:sz w:val="28"/>
          <w:szCs w:val="28"/>
        </w:rPr>
        <w:t xml:space="preserve"> Исходные данные</w:t>
      </w:r>
      <w:r w:rsidR="00220845" w:rsidRPr="00220845">
        <w:rPr>
          <w:rFonts w:ascii="Times New Roman" w:hAnsi="Times New Roman"/>
          <w:caps/>
          <w:sz w:val="28"/>
          <w:szCs w:val="28"/>
        </w:rPr>
        <w:t xml:space="preserve"> и практические рекомендации по выполнению задани</w:t>
      </w:r>
      <w:r w:rsidR="00220845">
        <w:rPr>
          <w:rFonts w:ascii="Times New Roman" w:hAnsi="Times New Roman"/>
          <w:caps/>
          <w:sz w:val="28"/>
          <w:szCs w:val="28"/>
        </w:rPr>
        <w:t>й</w:t>
      </w:r>
    </w:p>
    <w:p w:rsidR="00A11C23" w:rsidRPr="00D867BC" w:rsidRDefault="00A11C23" w:rsidP="00D867BC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867BC">
        <w:rPr>
          <w:rFonts w:ascii="Times New Roman" w:hAnsi="Times New Roman"/>
          <w:b/>
          <w:sz w:val="24"/>
          <w:szCs w:val="24"/>
        </w:rPr>
        <w:t>ЗАДАНИЕ №1</w:t>
      </w:r>
    </w:p>
    <w:p w:rsidR="00A11C23" w:rsidRPr="00D867BC" w:rsidRDefault="00A11C23" w:rsidP="00D867B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11C23" w:rsidRPr="00D867BC" w:rsidRDefault="00A11C23" w:rsidP="00D867BC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 xml:space="preserve">Вы работаете бухгалтером по налогам в ОАО «Строй___». (Название организации Вы </w:t>
      </w:r>
      <w:r w:rsidRPr="00D867BC">
        <w:rPr>
          <w:rFonts w:ascii="Times New Roman" w:hAnsi="Times New Roman"/>
          <w:b/>
          <w:i/>
          <w:sz w:val="24"/>
          <w:szCs w:val="24"/>
        </w:rPr>
        <w:t>формируете самостоятельно</w:t>
      </w:r>
      <w:r w:rsidRPr="00D867BC">
        <w:rPr>
          <w:rFonts w:ascii="Times New Roman" w:hAnsi="Times New Roman"/>
          <w:sz w:val="24"/>
          <w:szCs w:val="24"/>
        </w:rPr>
        <w:t xml:space="preserve"> путем добавления трех заглавных букв (ФИО), например, если Вы Иванов Сергей Петрович, то организация в которой Вы работаете - ОАО «СтройИСП».)</w:t>
      </w:r>
    </w:p>
    <w:p w:rsidR="00A11C23" w:rsidRPr="00D867BC" w:rsidRDefault="00A11C23" w:rsidP="00D867B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>В Ваши обязанности, согласно должностной инструкции, входит определение налоговой базы, расчет и учет налогов и сборов в соответствии с конкретной системой налогообложения (в данном случае – общий режим налогообложения).</w:t>
      </w:r>
    </w:p>
    <w:p w:rsidR="00A11C23" w:rsidRPr="00D867BC" w:rsidRDefault="00A11C23" w:rsidP="00D867BC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>ОАО «Строй______» осуществляет свою деятельность в составе строительного комплекса, а именно производит железобетонные блоки, которые затем используются в процессе строительства на территории Ставропольского края, в городе Ставрополе, т.е. все региональные и местные налоги необходимо рассчитывать в соответствии с законодательством Ставропольского края и города Ставрополя.</w:t>
      </w:r>
    </w:p>
    <w:p w:rsidR="00A11C23" w:rsidRPr="00D867BC" w:rsidRDefault="00A11C23" w:rsidP="00D867B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>Организация ОАО «Строй___» является «условной», поэтому цифровые значения всех показателей, регистрационные номера, бланки документов с конкретными сведениями организации также носят «условный» характер, максимально приближенный к реальной рыночной среде национальной экономики Российской Федерации.</w:t>
      </w:r>
    </w:p>
    <w:p w:rsidR="00A11C23" w:rsidRPr="00D867BC" w:rsidRDefault="00A11C23" w:rsidP="00D867B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 xml:space="preserve">При самостоятельном формировании конкретных данных организации, если они являются произвольными (например, первоначальная стоимость транспортных средств) рекомендуется ориентироваться на рыночные цены либо отчетного года, либо </w:t>
      </w:r>
      <w:proofErr w:type="gramStart"/>
      <w:r w:rsidRPr="00D867BC">
        <w:rPr>
          <w:rFonts w:ascii="Times New Roman" w:hAnsi="Times New Roman"/>
          <w:sz w:val="24"/>
          <w:szCs w:val="24"/>
        </w:rPr>
        <w:t>года</w:t>
      </w:r>
      <w:proofErr w:type="gramEnd"/>
      <w:r w:rsidRPr="00D867BC">
        <w:rPr>
          <w:rFonts w:ascii="Times New Roman" w:hAnsi="Times New Roman"/>
          <w:sz w:val="24"/>
          <w:szCs w:val="24"/>
        </w:rPr>
        <w:t xml:space="preserve"> когда произошло событие (например, дата приобретения транспортного средства, дата ввода объекта основных средств в эксплуатацию), при определении указанных формируемых данных рекомендуется использовать статистические данные сети Интернет.</w:t>
      </w:r>
    </w:p>
    <w:p w:rsidR="00A11C23" w:rsidRPr="00D867BC" w:rsidRDefault="00A11C23" w:rsidP="008240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>Для решения всех профессиональных заданий предлагается следующий перечень документов:</w:t>
      </w:r>
    </w:p>
    <w:p w:rsidR="00A11C23" w:rsidRPr="00D867BC" w:rsidRDefault="00A11C23" w:rsidP="008240D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>Свидетельство о государственной регистрации</w:t>
      </w:r>
    </w:p>
    <w:p w:rsidR="00A11C23" w:rsidRPr="00D867BC" w:rsidRDefault="00A11C23" w:rsidP="008240D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>Свидетельство о постановке на учет в налоговом органе</w:t>
      </w:r>
    </w:p>
    <w:p w:rsidR="00A11C23" w:rsidRPr="00D867BC" w:rsidRDefault="00A11C23" w:rsidP="008240D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>Свидетельство о присвоении кодов статистического наблюдения</w:t>
      </w:r>
    </w:p>
    <w:p w:rsidR="00A11C23" w:rsidRPr="00D867BC" w:rsidRDefault="00A11C23" w:rsidP="008240D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>Регистрационный номер в территориальном органе Пенсионного фонда РФ</w:t>
      </w:r>
    </w:p>
    <w:p w:rsidR="00A11C23" w:rsidRPr="00D867BC" w:rsidRDefault="00A11C23" w:rsidP="008240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 xml:space="preserve">Справка об открытии расчетного счета </w:t>
      </w:r>
    </w:p>
    <w:p w:rsidR="00A11C23" w:rsidRPr="00D867BC" w:rsidRDefault="00A11C23" w:rsidP="008240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 xml:space="preserve">Устав </w:t>
      </w:r>
    </w:p>
    <w:p w:rsidR="00A11C23" w:rsidRPr="00D867BC" w:rsidRDefault="00A11C23" w:rsidP="008240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>Учетная политика (Рабочий план счетов)</w:t>
      </w:r>
    </w:p>
    <w:p w:rsidR="00A11C23" w:rsidRPr="00D867BC" w:rsidRDefault="00A11C23" w:rsidP="008240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>Положение об оплате труда</w:t>
      </w:r>
    </w:p>
    <w:p w:rsidR="00A11C23" w:rsidRPr="00D867BC" w:rsidRDefault="00A11C23" w:rsidP="008240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>Штатное расписание</w:t>
      </w:r>
    </w:p>
    <w:p w:rsidR="00A11C23" w:rsidRPr="00D867BC" w:rsidRDefault="00A11C23" w:rsidP="008240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>Списочный состав сотрудников</w:t>
      </w:r>
    </w:p>
    <w:p w:rsidR="00A11C23" w:rsidRPr="00D867BC" w:rsidRDefault="00A11C23" w:rsidP="008240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>Список основных контрагентов</w:t>
      </w:r>
    </w:p>
    <w:p w:rsidR="00A11C23" w:rsidRPr="00D867BC" w:rsidRDefault="00A11C23" w:rsidP="008240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>Входящие остатки</w:t>
      </w:r>
    </w:p>
    <w:p w:rsidR="00A11C23" w:rsidRPr="00D867BC" w:rsidRDefault="00A11C23" w:rsidP="008240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>Журнал хозяйственных операций</w:t>
      </w:r>
    </w:p>
    <w:p w:rsidR="00A11C23" w:rsidRPr="00D867BC" w:rsidRDefault="00A11C23" w:rsidP="00D867B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 xml:space="preserve">Организация ОАО «Строй_____» применяет общий режим налогообложения, соответственно признается плательщиком по налогу на добавленную стоимость. </w:t>
      </w:r>
    </w:p>
    <w:p w:rsidR="00A11C23" w:rsidRPr="00D867BC" w:rsidRDefault="00A11C23" w:rsidP="00D867B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lastRenderedPageBreak/>
        <w:t>Сумму налога на добавленную стоимость необходимо определить за IV квартал 2020г.</w:t>
      </w:r>
    </w:p>
    <w:p w:rsidR="00A11C23" w:rsidRPr="00D867BC" w:rsidRDefault="00A11C23" w:rsidP="00D867B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>Платежные поручения на перечисление налога на добавленную стоимость за IV квартал 2020г., необходимо оформить в соответствии с установленным НК РФ порядком.</w:t>
      </w:r>
    </w:p>
    <w:p w:rsidR="00A11C23" w:rsidRPr="00D867BC" w:rsidRDefault="00A11C23" w:rsidP="00D867B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 xml:space="preserve">В целях исчисления налога на добавленную стоимость за </w:t>
      </w:r>
      <w:r w:rsidRPr="00D867BC">
        <w:rPr>
          <w:rFonts w:ascii="Times New Roman" w:hAnsi="Times New Roman"/>
          <w:sz w:val="24"/>
          <w:szCs w:val="24"/>
          <w:lang w:val="en-US"/>
        </w:rPr>
        <w:t>I</w:t>
      </w:r>
      <w:r w:rsidRPr="00D867BC">
        <w:rPr>
          <w:rFonts w:ascii="Times New Roman" w:hAnsi="Times New Roman"/>
          <w:sz w:val="24"/>
          <w:szCs w:val="24"/>
        </w:rPr>
        <w:t>V квартал 2020г. в ОАО «Строй____» имели место следующие хозяйственные операции:</w:t>
      </w:r>
    </w:p>
    <w:p w:rsidR="00A11C23" w:rsidRPr="00D867BC" w:rsidRDefault="00A11C23" w:rsidP="00D867BC">
      <w:pPr>
        <w:widowControl w:val="0"/>
        <w:spacing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>1. Для производственных целей закуплены м</w:t>
      </w:r>
      <w:r w:rsidRPr="00D867BC">
        <w:rPr>
          <w:rFonts w:ascii="Times New Roman" w:hAnsi="Times New Roman"/>
          <w:bCs/>
          <w:sz w:val="24"/>
          <w:szCs w:val="24"/>
        </w:rPr>
        <w:t>атериалы. Количество каждого вида материальных ресурсов</w:t>
      </w:r>
      <w:r w:rsidRPr="00D867BC">
        <w:rPr>
          <w:rFonts w:ascii="Times New Roman" w:hAnsi="Times New Roman"/>
          <w:sz w:val="24"/>
          <w:szCs w:val="24"/>
        </w:rPr>
        <w:t xml:space="preserve"> необходимо определить, умножив ваш порядковый номер по журналу учебных занятий на 100 (например, Иванов Сергей Петрович в списке учебной группе журнала седьмой, значит, количество каждой номенклатурной реализованной продукции составит 700 штук).</w:t>
      </w:r>
    </w:p>
    <w:p w:rsidR="00A11C23" w:rsidRPr="00D867BC" w:rsidRDefault="00A11C23" w:rsidP="00D867BC">
      <w:pPr>
        <w:widowControl w:val="0"/>
        <w:spacing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D867BC">
        <w:rPr>
          <w:rFonts w:ascii="Times New Roman" w:hAnsi="Times New Roman"/>
          <w:iCs/>
          <w:sz w:val="24"/>
          <w:szCs w:val="24"/>
        </w:rPr>
        <w:t>1.1. Основные</w:t>
      </w:r>
      <w:r w:rsidRPr="00D867BC">
        <w:rPr>
          <w:rFonts w:ascii="Times New Roman" w:hAnsi="Times New Roman"/>
          <w:sz w:val="24"/>
          <w:szCs w:val="24"/>
        </w:rPr>
        <w:t xml:space="preserve"> материалы закуплены у поставщика №1</w:t>
      </w:r>
      <w:r w:rsidRPr="00D867BC">
        <w:rPr>
          <w:rFonts w:ascii="Times New Roman" w:hAnsi="Times New Roman"/>
          <w:iCs/>
          <w:sz w:val="24"/>
          <w:szCs w:val="24"/>
        </w:rPr>
        <w:t xml:space="preserve"> (наименование и реквизиты поставщика необходимо сформулировать, сформировать самостоятельно):</w:t>
      </w:r>
    </w:p>
    <w:tbl>
      <w:tblPr>
        <w:tblW w:w="1019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1500"/>
        <w:gridCol w:w="922"/>
        <w:gridCol w:w="988"/>
        <w:gridCol w:w="1494"/>
        <w:gridCol w:w="1229"/>
        <w:gridCol w:w="1577"/>
      </w:tblGrid>
      <w:tr w:rsidR="00A11C23" w:rsidRPr="00D867BC" w:rsidTr="003D21A3">
        <w:tc>
          <w:tcPr>
            <w:tcW w:w="2486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Цена, руб.</w:t>
            </w:r>
          </w:p>
        </w:tc>
        <w:tc>
          <w:tcPr>
            <w:tcW w:w="988" w:type="dxa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НДС,</w:t>
            </w:r>
          </w:p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(20%) руб.</w:t>
            </w:r>
          </w:p>
        </w:tc>
        <w:tc>
          <w:tcPr>
            <w:tcW w:w="1494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Отпускная цена</w:t>
            </w:r>
          </w:p>
        </w:tc>
        <w:tc>
          <w:tcPr>
            <w:tcW w:w="1229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577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Стоимость, руб.</w:t>
            </w:r>
          </w:p>
        </w:tc>
      </w:tr>
      <w:tr w:rsidR="00A11C23" w:rsidRPr="00D867BC" w:rsidTr="003D21A3">
        <w:tc>
          <w:tcPr>
            <w:tcW w:w="2486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Цемент, арт. Ш 34/2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988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494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229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577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A11C23" w:rsidRPr="00D867BC" w:rsidTr="003D21A3">
        <w:tc>
          <w:tcPr>
            <w:tcW w:w="2486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Цемент, арт. Ш 36/1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11C23" w:rsidRPr="00D867BC" w:rsidRDefault="00A11C23" w:rsidP="00D867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988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494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229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577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A11C23" w:rsidRPr="00D867BC" w:rsidTr="003D21A3">
        <w:tc>
          <w:tcPr>
            <w:tcW w:w="2486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Песок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11C23" w:rsidRPr="00D867BC" w:rsidRDefault="00A11C23" w:rsidP="00D867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988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494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229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577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</w:tbl>
    <w:p w:rsidR="00A11C23" w:rsidRPr="00D867BC" w:rsidRDefault="00A11C23" w:rsidP="00D867BC">
      <w:pPr>
        <w:widowControl w:val="0"/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A11C23" w:rsidRPr="00D867BC" w:rsidRDefault="00A11C23" w:rsidP="00D867BC">
      <w:pPr>
        <w:widowControl w:val="0"/>
        <w:spacing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D867BC">
        <w:rPr>
          <w:rFonts w:ascii="Times New Roman" w:hAnsi="Times New Roman"/>
          <w:iCs/>
          <w:sz w:val="24"/>
          <w:szCs w:val="24"/>
        </w:rPr>
        <w:t>1.2. Прочие</w:t>
      </w:r>
      <w:r w:rsidRPr="00D867B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867BC">
        <w:rPr>
          <w:rFonts w:ascii="Times New Roman" w:hAnsi="Times New Roman"/>
          <w:sz w:val="24"/>
          <w:szCs w:val="24"/>
        </w:rPr>
        <w:t>материалы закуплены у поставщика №2</w:t>
      </w:r>
      <w:r w:rsidRPr="00D867BC">
        <w:rPr>
          <w:rFonts w:ascii="Times New Roman" w:hAnsi="Times New Roman"/>
          <w:iCs/>
          <w:sz w:val="24"/>
          <w:szCs w:val="24"/>
        </w:rPr>
        <w:t xml:space="preserve"> (наименование и реквизиты поставщика необходимо сформулировать, сформировать самостоятельно):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471"/>
        <w:gridCol w:w="939"/>
        <w:gridCol w:w="992"/>
        <w:gridCol w:w="1494"/>
        <w:gridCol w:w="1199"/>
        <w:gridCol w:w="1559"/>
      </w:tblGrid>
      <w:tr w:rsidR="00A11C23" w:rsidRPr="00D867BC" w:rsidTr="003D21A3">
        <w:tc>
          <w:tcPr>
            <w:tcW w:w="2093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Цена, руб.</w:t>
            </w:r>
          </w:p>
        </w:tc>
        <w:tc>
          <w:tcPr>
            <w:tcW w:w="992" w:type="dxa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НДС,</w:t>
            </w:r>
          </w:p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(20%) руб.</w:t>
            </w:r>
          </w:p>
        </w:tc>
        <w:tc>
          <w:tcPr>
            <w:tcW w:w="1494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Отпускная цена</w:t>
            </w:r>
          </w:p>
        </w:tc>
        <w:tc>
          <w:tcPr>
            <w:tcW w:w="1199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559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Стоимость, руб.</w:t>
            </w:r>
          </w:p>
        </w:tc>
      </w:tr>
      <w:tr w:rsidR="00A11C23" w:rsidRPr="00D867BC" w:rsidTr="003D21A3">
        <w:tc>
          <w:tcPr>
            <w:tcW w:w="2093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 xml:space="preserve">Гвозди 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992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494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99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559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A11C23" w:rsidRPr="00D867BC" w:rsidTr="003D21A3">
        <w:tc>
          <w:tcPr>
            <w:tcW w:w="2093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Метизы И-100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A11C23" w:rsidRPr="00D867BC" w:rsidRDefault="00A11C23" w:rsidP="00D867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494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99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559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A11C23" w:rsidRPr="00D867BC" w:rsidTr="003D21A3">
        <w:tc>
          <w:tcPr>
            <w:tcW w:w="2093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 xml:space="preserve">Проволока 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A11C23" w:rsidRPr="00D867BC" w:rsidRDefault="00A11C23" w:rsidP="00D867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494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99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559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A11C23" w:rsidRPr="00D867BC" w:rsidTr="003D21A3">
        <w:tc>
          <w:tcPr>
            <w:tcW w:w="2093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Масло машинное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A11C23" w:rsidRPr="00D867BC" w:rsidRDefault="00A11C23" w:rsidP="00D867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992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494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99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559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</w:tbl>
    <w:p w:rsidR="00A11C23" w:rsidRPr="00D867BC" w:rsidRDefault="00A11C23" w:rsidP="00D867BC">
      <w:pPr>
        <w:widowControl w:val="0"/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A11C23" w:rsidRPr="00D867BC" w:rsidRDefault="00A11C23" w:rsidP="00D867BC">
      <w:pPr>
        <w:widowControl w:val="0"/>
        <w:spacing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D867BC">
        <w:rPr>
          <w:rFonts w:ascii="Times New Roman" w:hAnsi="Times New Roman"/>
          <w:iCs/>
          <w:sz w:val="24"/>
          <w:szCs w:val="24"/>
        </w:rPr>
        <w:t>1.3. Тара и упаковка</w:t>
      </w:r>
      <w:r w:rsidRPr="00D867BC">
        <w:rPr>
          <w:rFonts w:ascii="Times New Roman" w:hAnsi="Times New Roman"/>
          <w:sz w:val="24"/>
          <w:szCs w:val="24"/>
        </w:rPr>
        <w:t xml:space="preserve"> закуплены у поставщика №3</w:t>
      </w:r>
      <w:r w:rsidRPr="00D867BC">
        <w:rPr>
          <w:rFonts w:ascii="Times New Roman" w:hAnsi="Times New Roman"/>
          <w:iCs/>
          <w:sz w:val="24"/>
          <w:szCs w:val="24"/>
        </w:rPr>
        <w:t xml:space="preserve"> (наименование и реквизиты поставщика необходимо сформулировать, сформировать самостоятельно):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992"/>
        <w:gridCol w:w="993"/>
        <w:gridCol w:w="1559"/>
        <w:gridCol w:w="1134"/>
        <w:gridCol w:w="1701"/>
      </w:tblGrid>
      <w:tr w:rsidR="00A11C23" w:rsidRPr="00D867BC" w:rsidTr="003D21A3">
        <w:tc>
          <w:tcPr>
            <w:tcW w:w="2093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Цена, руб.</w:t>
            </w:r>
          </w:p>
        </w:tc>
        <w:tc>
          <w:tcPr>
            <w:tcW w:w="993" w:type="dxa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НДС,</w:t>
            </w:r>
          </w:p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(20%) руб.</w:t>
            </w:r>
          </w:p>
        </w:tc>
        <w:tc>
          <w:tcPr>
            <w:tcW w:w="1559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Отпускная цена</w:t>
            </w:r>
          </w:p>
        </w:tc>
        <w:tc>
          <w:tcPr>
            <w:tcW w:w="1134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701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Стоимость, руб.</w:t>
            </w:r>
          </w:p>
        </w:tc>
      </w:tr>
      <w:tr w:rsidR="00A11C23" w:rsidRPr="00D867BC" w:rsidTr="003D21A3">
        <w:tc>
          <w:tcPr>
            <w:tcW w:w="2093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Пакет полиэтиленовый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559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701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</w:tbl>
    <w:p w:rsidR="00A11C23" w:rsidRPr="00D867BC" w:rsidRDefault="00A11C23" w:rsidP="00D867BC">
      <w:pPr>
        <w:widowControl w:val="0"/>
        <w:spacing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</w:p>
    <w:p w:rsidR="00A11C23" w:rsidRPr="00D867BC" w:rsidRDefault="00A11C23" w:rsidP="00D867BC">
      <w:pPr>
        <w:widowControl w:val="0"/>
        <w:spacing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D867BC">
        <w:rPr>
          <w:rFonts w:ascii="Times New Roman" w:hAnsi="Times New Roman"/>
          <w:iCs/>
          <w:sz w:val="24"/>
          <w:szCs w:val="24"/>
        </w:rPr>
        <w:t>1.4. Строительные материалы</w:t>
      </w:r>
      <w:r w:rsidRPr="00D867BC">
        <w:rPr>
          <w:rFonts w:ascii="Times New Roman" w:hAnsi="Times New Roman"/>
          <w:sz w:val="24"/>
          <w:szCs w:val="24"/>
        </w:rPr>
        <w:t xml:space="preserve"> закуплены у поставщика №4</w:t>
      </w:r>
      <w:r w:rsidRPr="00D867BC">
        <w:rPr>
          <w:rFonts w:ascii="Times New Roman" w:hAnsi="Times New Roman"/>
          <w:iCs/>
          <w:sz w:val="24"/>
          <w:szCs w:val="24"/>
        </w:rPr>
        <w:t xml:space="preserve"> (наименование и реквизиты поставщика необходимо сформулировать, сформировать самостоятельно).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71"/>
        <w:gridCol w:w="938"/>
        <w:gridCol w:w="993"/>
        <w:gridCol w:w="1559"/>
        <w:gridCol w:w="1134"/>
        <w:gridCol w:w="1701"/>
      </w:tblGrid>
      <w:tr w:rsidR="00A11C23" w:rsidRPr="00D867BC" w:rsidTr="003D21A3">
        <w:tc>
          <w:tcPr>
            <w:tcW w:w="2093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Цена, руб.</w:t>
            </w:r>
          </w:p>
        </w:tc>
        <w:tc>
          <w:tcPr>
            <w:tcW w:w="993" w:type="dxa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НДС,</w:t>
            </w:r>
          </w:p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(20%) руб.</w:t>
            </w:r>
          </w:p>
        </w:tc>
        <w:tc>
          <w:tcPr>
            <w:tcW w:w="1559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Отпускная цена</w:t>
            </w:r>
          </w:p>
        </w:tc>
        <w:tc>
          <w:tcPr>
            <w:tcW w:w="1134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701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Стоимость, руб.</w:t>
            </w:r>
          </w:p>
        </w:tc>
      </w:tr>
      <w:tr w:rsidR="00A11C23" w:rsidRPr="00D867BC" w:rsidTr="003D21A3">
        <w:tc>
          <w:tcPr>
            <w:tcW w:w="2093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 xml:space="preserve">Краска </w:t>
            </w:r>
          </w:p>
          <w:p w:rsidR="00A11C23" w:rsidRPr="00D867BC" w:rsidRDefault="00A11C23" w:rsidP="00D867B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 xml:space="preserve">масляная 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993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559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701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</w:tbl>
    <w:p w:rsidR="00A11C23" w:rsidRPr="00D867BC" w:rsidRDefault="00A11C23" w:rsidP="00D867BC">
      <w:pPr>
        <w:widowControl w:val="0"/>
        <w:spacing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</w:p>
    <w:p w:rsidR="00A11C23" w:rsidRPr="00D867BC" w:rsidRDefault="00A11C23" w:rsidP="00D867BC">
      <w:pPr>
        <w:widowControl w:val="0"/>
        <w:spacing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D867BC">
        <w:rPr>
          <w:rFonts w:ascii="Times New Roman" w:hAnsi="Times New Roman"/>
          <w:iCs/>
          <w:sz w:val="24"/>
          <w:szCs w:val="24"/>
        </w:rPr>
        <w:t>1.5. Инвентарь</w:t>
      </w:r>
      <w:r w:rsidRPr="00D867BC">
        <w:rPr>
          <w:rFonts w:ascii="Times New Roman" w:hAnsi="Times New Roman"/>
          <w:sz w:val="24"/>
          <w:szCs w:val="24"/>
        </w:rPr>
        <w:t xml:space="preserve"> закуплен у поставщика №5</w:t>
      </w:r>
      <w:r w:rsidRPr="00D867BC">
        <w:rPr>
          <w:rFonts w:ascii="Times New Roman" w:hAnsi="Times New Roman"/>
          <w:iCs/>
          <w:sz w:val="24"/>
          <w:szCs w:val="24"/>
        </w:rPr>
        <w:t xml:space="preserve"> (наименование и реквизиты поставщика необходимо сформулировать, сформировать самостоятельно).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471"/>
        <w:gridCol w:w="938"/>
        <w:gridCol w:w="992"/>
        <w:gridCol w:w="1559"/>
        <w:gridCol w:w="1135"/>
        <w:gridCol w:w="1701"/>
      </w:tblGrid>
      <w:tr w:rsidR="00A11C23" w:rsidRPr="00D867BC" w:rsidTr="003D21A3">
        <w:tc>
          <w:tcPr>
            <w:tcW w:w="2093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Цена, руб.</w:t>
            </w:r>
          </w:p>
        </w:tc>
        <w:tc>
          <w:tcPr>
            <w:tcW w:w="992" w:type="dxa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НДС,</w:t>
            </w:r>
          </w:p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(20%) руб.</w:t>
            </w:r>
          </w:p>
        </w:tc>
        <w:tc>
          <w:tcPr>
            <w:tcW w:w="1559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Отпускная цена</w:t>
            </w:r>
          </w:p>
        </w:tc>
        <w:tc>
          <w:tcPr>
            <w:tcW w:w="1135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701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Стоимость, руб.</w:t>
            </w:r>
          </w:p>
        </w:tc>
      </w:tr>
      <w:tr w:rsidR="00A11C23" w:rsidRPr="00D867BC" w:rsidTr="003D21A3">
        <w:tc>
          <w:tcPr>
            <w:tcW w:w="2093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 xml:space="preserve">Зажимы винтовые </w:t>
            </w:r>
          </w:p>
        </w:tc>
        <w:tc>
          <w:tcPr>
            <w:tcW w:w="1471" w:type="dxa"/>
            <w:shd w:val="clear" w:color="auto" w:fill="auto"/>
          </w:tcPr>
          <w:p w:rsidR="00A11C23" w:rsidRPr="00D867BC" w:rsidRDefault="00A11C23" w:rsidP="00D867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559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35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701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A11C23" w:rsidRPr="00D867BC" w:rsidTr="003D21A3">
        <w:tc>
          <w:tcPr>
            <w:tcW w:w="2093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 xml:space="preserve">Тиски </w:t>
            </w:r>
          </w:p>
        </w:tc>
        <w:tc>
          <w:tcPr>
            <w:tcW w:w="1471" w:type="dxa"/>
            <w:shd w:val="clear" w:color="auto" w:fill="auto"/>
          </w:tcPr>
          <w:p w:rsidR="00A11C23" w:rsidRPr="00D867BC" w:rsidRDefault="00A11C23" w:rsidP="00D867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559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35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701" w:type="dxa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</w:tbl>
    <w:p w:rsidR="00A11C23" w:rsidRPr="00D867BC" w:rsidRDefault="00A11C23" w:rsidP="00D867BC">
      <w:pPr>
        <w:widowControl w:val="0"/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A11C23" w:rsidRPr="00D867BC" w:rsidRDefault="00A11C23" w:rsidP="00D867BC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iCs/>
          <w:sz w:val="24"/>
          <w:szCs w:val="24"/>
        </w:rPr>
        <w:t>2. Реализована основная п</w:t>
      </w:r>
      <w:r w:rsidRPr="00D867BC">
        <w:rPr>
          <w:rFonts w:ascii="Times New Roman" w:hAnsi="Times New Roman"/>
          <w:sz w:val="24"/>
          <w:szCs w:val="24"/>
        </w:rPr>
        <w:t xml:space="preserve">родукция - строительные изделия - железобетонные блоки (плиты). </w:t>
      </w:r>
      <w:r w:rsidRPr="00D867BC">
        <w:rPr>
          <w:rFonts w:ascii="Times New Roman" w:hAnsi="Times New Roman"/>
          <w:bCs/>
          <w:sz w:val="24"/>
          <w:szCs w:val="24"/>
        </w:rPr>
        <w:t xml:space="preserve">Количество реализованной </w:t>
      </w:r>
      <w:r w:rsidRPr="00D867BC">
        <w:rPr>
          <w:rFonts w:ascii="Times New Roman" w:hAnsi="Times New Roman"/>
          <w:sz w:val="24"/>
          <w:szCs w:val="24"/>
        </w:rPr>
        <w:t>продукции необходимо определить, умножив ваш порядковый номер по журналу учебных занятий на 100 (например, Иванов Сергей Петрович в списке учебной группе журнала седьмой, значит, количество каждой номенклатурной реализованной продукции составит 700 штук).</w:t>
      </w:r>
    </w:p>
    <w:p w:rsidR="00A11C23" w:rsidRPr="00D867BC" w:rsidRDefault="00A11C23" w:rsidP="00D867BC">
      <w:pPr>
        <w:widowControl w:val="0"/>
        <w:spacing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 xml:space="preserve">2.1. Реализованы плиты модели А покупателю №1 </w:t>
      </w:r>
      <w:r w:rsidRPr="00D867BC">
        <w:rPr>
          <w:rFonts w:ascii="Times New Roman" w:hAnsi="Times New Roman"/>
          <w:iCs/>
          <w:sz w:val="24"/>
          <w:szCs w:val="24"/>
        </w:rPr>
        <w:t>(наименование и реквизиты покупателя необходимо сформулировать, сформировать самостоятельно).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1561"/>
        <w:gridCol w:w="2127"/>
        <w:gridCol w:w="1559"/>
        <w:gridCol w:w="992"/>
        <w:gridCol w:w="992"/>
        <w:gridCol w:w="1560"/>
      </w:tblGrid>
      <w:tr w:rsidR="00A11C23" w:rsidRPr="00D867BC" w:rsidTr="003D21A3">
        <w:tc>
          <w:tcPr>
            <w:tcW w:w="957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п. п.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Наимено-вание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Себестоимость, руб.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Прибыль, 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Цена,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НДС,</w:t>
            </w:r>
          </w:p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(20%)руб.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Отпускная цена</w:t>
            </w:r>
          </w:p>
        </w:tc>
      </w:tr>
      <w:tr w:rsidR="00A11C23" w:rsidRPr="00D867BC" w:rsidTr="003D21A3">
        <w:tc>
          <w:tcPr>
            <w:tcW w:w="957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Плита, модель 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11C23" w:rsidRPr="00D867BC" w:rsidRDefault="00A11C23" w:rsidP="00D867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</w:tbl>
    <w:p w:rsidR="00A11C23" w:rsidRPr="00D867BC" w:rsidRDefault="00A11C23" w:rsidP="00D867BC">
      <w:pPr>
        <w:widowControl w:val="0"/>
        <w:spacing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A11C23" w:rsidRPr="00D867BC" w:rsidRDefault="00A11C23" w:rsidP="00D867BC">
      <w:pPr>
        <w:widowControl w:val="0"/>
        <w:spacing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 xml:space="preserve">2.2. Реализованы плиты модели </w:t>
      </w:r>
      <w:proofErr w:type="gramStart"/>
      <w:r w:rsidRPr="00D867BC">
        <w:rPr>
          <w:rFonts w:ascii="Times New Roman" w:hAnsi="Times New Roman"/>
          <w:sz w:val="24"/>
          <w:szCs w:val="24"/>
        </w:rPr>
        <w:t>В покупателю</w:t>
      </w:r>
      <w:proofErr w:type="gramEnd"/>
      <w:r w:rsidRPr="00D867BC">
        <w:rPr>
          <w:rFonts w:ascii="Times New Roman" w:hAnsi="Times New Roman"/>
          <w:sz w:val="24"/>
          <w:szCs w:val="24"/>
        </w:rPr>
        <w:t xml:space="preserve"> №2 </w:t>
      </w:r>
      <w:r w:rsidRPr="00D867BC">
        <w:rPr>
          <w:rFonts w:ascii="Times New Roman" w:hAnsi="Times New Roman"/>
          <w:iCs/>
          <w:sz w:val="24"/>
          <w:szCs w:val="24"/>
        </w:rPr>
        <w:t>(наименование и реквизиты покупателя необходимо сформулировать, сформировать самостоятельно).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1561"/>
        <w:gridCol w:w="2127"/>
        <w:gridCol w:w="1559"/>
        <w:gridCol w:w="992"/>
        <w:gridCol w:w="992"/>
        <w:gridCol w:w="1560"/>
      </w:tblGrid>
      <w:tr w:rsidR="00A11C23" w:rsidRPr="00D867BC" w:rsidTr="003D21A3">
        <w:tc>
          <w:tcPr>
            <w:tcW w:w="957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lastRenderedPageBreak/>
              <w:t>п. п.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lastRenderedPageBreak/>
              <w:t>Наимено-</w:t>
            </w:r>
            <w:r w:rsidRPr="00D867BC">
              <w:rPr>
                <w:rFonts w:ascii="Times New Roman" w:hAnsi="Times New Roman"/>
                <w:sz w:val="24"/>
                <w:szCs w:val="24"/>
              </w:rPr>
              <w:lastRenderedPageBreak/>
              <w:t>вание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Себестоимость, </w:t>
            </w:r>
            <w:r w:rsidRPr="00D867BC">
              <w:rPr>
                <w:rFonts w:ascii="Times New Roman" w:hAnsi="Times New Roman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lastRenderedPageBreak/>
              <w:t>Прибыль, 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 xml:space="preserve">Цена, </w:t>
            </w:r>
            <w:r w:rsidRPr="00D867BC">
              <w:rPr>
                <w:rFonts w:ascii="Times New Roman" w:hAnsi="Times New Roman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lastRenderedPageBreak/>
              <w:t>НДС,</w:t>
            </w:r>
          </w:p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lastRenderedPageBreak/>
              <w:t>(20%)руб.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Отпускная </w:t>
            </w:r>
            <w:r w:rsidRPr="00D867BC">
              <w:rPr>
                <w:rFonts w:ascii="Times New Roman" w:hAnsi="Times New Roman"/>
                <w:sz w:val="24"/>
                <w:szCs w:val="24"/>
              </w:rPr>
              <w:lastRenderedPageBreak/>
              <w:t>цена</w:t>
            </w:r>
          </w:p>
        </w:tc>
      </w:tr>
      <w:tr w:rsidR="00A11C23" w:rsidRPr="00D867BC" w:rsidTr="003D21A3">
        <w:tc>
          <w:tcPr>
            <w:tcW w:w="957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Плита, модель В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11C23" w:rsidRPr="00D867BC" w:rsidRDefault="00A11C23" w:rsidP="00D867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</w:tbl>
    <w:p w:rsidR="00A11C23" w:rsidRPr="00D867BC" w:rsidRDefault="00A11C23" w:rsidP="00D867BC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11C23" w:rsidRPr="00D867BC" w:rsidRDefault="00A11C23" w:rsidP="00D867BC">
      <w:pPr>
        <w:widowControl w:val="0"/>
        <w:spacing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 xml:space="preserve">2.3. Реализованы плиты модели </w:t>
      </w:r>
      <w:proofErr w:type="gramStart"/>
      <w:r w:rsidRPr="00D867BC">
        <w:rPr>
          <w:rFonts w:ascii="Times New Roman" w:hAnsi="Times New Roman"/>
          <w:sz w:val="24"/>
          <w:szCs w:val="24"/>
        </w:rPr>
        <w:t>С покупателю</w:t>
      </w:r>
      <w:proofErr w:type="gramEnd"/>
      <w:r w:rsidRPr="00D867BC">
        <w:rPr>
          <w:rFonts w:ascii="Times New Roman" w:hAnsi="Times New Roman"/>
          <w:sz w:val="24"/>
          <w:szCs w:val="24"/>
        </w:rPr>
        <w:t xml:space="preserve"> №1 </w:t>
      </w:r>
      <w:r w:rsidRPr="00D867BC">
        <w:rPr>
          <w:rFonts w:ascii="Times New Roman" w:hAnsi="Times New Roman"/>
          <w:iCs/>
          <w:sz w:val="24"/>
          <w:szCs w:val="24"/>
        </w:rPr>
        <w:t>(наименование и реквизиты покупателя необходимо сформулировать, сформировать самостоятельно).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1561"/>
        <w:gridCol w:w="2127"/>
        <w:gridCol w:w="1559"/>
        <w:gridCol w:w="992"/>
        <w:gridCol w:w="992"/>
        <w:gridCol w:w="1560"/>
      </w:tblGrid>
      <w:tr w:rsidR="00A11C23" w:rsidRPr="00D867BC" w:rsidTr="003D21A3">
        <w:tc>
          <w:tcPr>
            <w:tcW w:w="957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п. п.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Наимено-вание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Себестоимость, руб.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Прибыль, 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Цена,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НДС,</w:t>
            </w:r>
          </w:p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(20%)руб.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Отпускная цена</w:t>
            </w:r>
          </w:p>
        </w:tc>
      </w:tr>
      <w:tr w:rsidR="00A11C23" w:rsidRPr="00D867BC" w:rsidTr="003D21A3">
        <w:tc>
          <w:tcPr>
            <w:tcW w:w="957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Плита, модель С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11C23" w:rsidRPr="00D867BC" w:rsidRDefault="00A11C23" w:rsidP="00D867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1050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1C23" w:rsidRPr="00D867BC" w:rsidRDefault="00A11C23" w:rsidP="00D867B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</w:tbl>
    <w:p w:rsidR="00A11C23" w:rsidRPr="00D867BC" w:rsidRDefault="00A11C23" w:rsidP="00D867BC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11C23" w:rsidRPr="00D867BC" w:rsidRDefault="00A11C23" w:rsidP="00D867BC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>Ваша организация является плательщиком налога на прибыль организации. Считает и уплачивает ежемесячные авансы по указанному налогу исходя из фактической прибыли, о чем ОАО «Строй___» заранее (до 31 декабря предшествующего года) уведомила свою налоговую инспекцию.</w:t>
      </w:r>
    </w:p>
    <w:p w:rsidR="00A11C23" w:rsidRPr="00D867BC" w:rsidRDefault="00B038F6" w:rsidP="00D867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C711A">
        <w:rPr>
          <w:rFonts w:ascii="Times New Roman" w:hAnsi="Times New Roman"/>
          <w:sz w:val="24"/>
          <w:szCs w:val="24"/>
        </w:rPr>
        <w:t xml:space="preserve"> 1 </w:t>
      </w:r>
      <w:r w:rsidR="00A11C23" w:rsidRPr="00D867BC">
        <w:rPr>
          <w:rFonts w:ascii="Times New Roman" w:hAnsi="Times New Roman"/>
          <w:sz w:val="24"/>
          <w:szCs w:val="24"/>
        </w:rPr>
        <w:t>На балансе ОАО «Строй_____» числятся следующие транспортные средства:</w:t>
      </w: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969"/>
        <w:gridCol w:w="1485"/>
        <w:gridCol w:w="1208"/>
        <w:gridCol w:w="2165"/>
      </w:tblGrid>
      <w:tr w:rsidR="00A11C23" w:rsidRPr="00D867BC" w:rsidTr="003D21A3">
        <w:trPr>
          <w:trHeight w:val="798"/>
        </w:trPr>
        <w:tc>
          <w:tcPr>
            <w:tcW w:w="846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п. п.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Наименование и марка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Мощность двигателя, л. с.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Кол-во, шт.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Первоначальная стоимость, тыс. руб.</w:t>
            </w:r>
          </w:p>
        </w:tc>
      </w:tr>
      <w:tr w:rsidR="00A11C23" w:rsidRPr="00D867BC" w:rsidTr="003D21A3">
        <w:trPr>
          <w:trHeight w:val="697"/>
        </w:trPr>
        <w:tc>
          <w:tcPr>
            <w:tcW w:w="846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 xml:space="preserve">Автобус </w:t>
            </w:r>
          </w:p>
          <w:p w:rsidR="00A11C23" w:rsidRPr="00D867BC" w:rsidRDefault="00A11C23" w:rsidP="00824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ПАЗ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C23" w:rsidRPr="00D867BC" w:rsidTr="003D21A3">
        <w:tc>
          <w:tcPr>
            <w:tcW w:w="846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 w:rsidR="00A11C23" w:rsidRPr="00D867BC" w:rsidRDefault="00A11C23" w:rsidP="00824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ГАЗ 6611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C23" w:rsidRPr="00D867BC" w:rsidTr="003D21A3">
        <w:tc>
          <w:tcPr>
            <w:tcW w:w="846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 w:rsidR="00A11C23" w:rsidRPr="00D867BC" w:rsidRDefault="00A11C23" w:rsidP="00824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ЗИЛ 133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C23" w:rsidRPr="00D867BC" w:rsidTr="003D21A3">
        <w:tc>
          <w:tcPr>
            <w:tcW w:w="846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 w:rsidR="00A11C23" w:rsidRPr="00D867BC" w:rsidRDefault="00A11C23" w:rsidP="00824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КРАЗ 255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C23" w:rsidRPr="00D867BC" w:rsidTr="003D21A3">
        <w:tc>
          <w:tcPr>
            <w:tcW w:w="846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 w:rsidR="00A11C23" w:rsidRPr="00D867BC" w:rsidRDefault="00A11C23" w:rsidP="00824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КамАЗ 5320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1C23" w:rsidRPr="00D867BC" w:rsidRDefault="00A11C23" w:rsidP="00D867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11C23" w:rsidRPr="00D867BC" w:rsidRDefault="00A11C23" w:rsidP="00D867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ab/>
        <w:t xml:space="preserve">Первоначальную стоимость </w:t>
      </w:r>
      <w:r w:rsidRPr="00D867BC">
        <w:rPr>
          <w:rFonts w:ascii="Times New Roman" w:hAnsi="Times New Roman"/>
          <w:b/>
          <w:i/>
          <w:sz w:val="24"/>
          <w:szCs w:val="24"/>
        </w:rPr>
        <w:t>определить самостоятельно произвольно</w:t>
      </w:r>
      <w:r w:rsidRPr="00D867BC">
        <w:rPr>
          <w:rFonts w:ascii="Times New Roman" w:hAnsi="Times New Roman"/>
          <w:sz w:val="24"/>
          <w:szCs w:val="24"/>
        </w:rPr>
        <w:t>.</w:t>
      </w:r>
    </w:p>
    <w:p w:rsidR="00A11C23" w:rsidRPr="00D867BC" w:rsidRDefault="00A11C23" w:rsidP="00D867B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>17 ноября 202</w:t>
      </w:r>
      <w:r w:rsidR="008240D2">
        <w:rPr>
          <w:rFonts w:ascii="Times New Roman" w:hAnsi="Times New Roman"/>
          <w:sz w:val="24"/>
          <w:szCs w:val="24"/>
        </w:rPr>
        <w:t>_</w:t>
      </w:r>
      <w:r w:rsidRPr="00D867BC">
        <w:rPr>
          <w:rFonts w:ascii="Times New Roman" w:hAnsi="Times New Roman"/>
          <w:sz w:val="24"/>
          <w:szCs w:val="24"/>
        </w:rPr>
        <w:t xml:space="preserve">г. ОАО «Строй_____» приобрело и зарегистрировало легковой </w:t>
      </w:r>
      <w:proofErr w:type="gramStart"/>
      <w:r w:rsidRPr="00D867BC">
        <w:rPr>
          <w:rFonts w:ascii="Times New Roman" w:hAnsi="Times New Roman"/>
          <w:sz w:val="24"/>
          <w:szCs w:val="24"/>
        </w:rPr>
        <w:t>автомобиль  марки</w:t>
      </w:r>
      <w:proofErr w:type="gramEnd"/>
      <w:r w:rsidRPr="00D867BC">
        <w:rPr>
          <w:rFonts w:ascii="Times New Roman" w:hAnsi="Times New Roman"/>
          <w:sz w:val="24"/>
          <w:szCs w:val="24"/>
        </w:rPr>
        <w:t xml:space="preserve"> ______________, мощностью двигателя _____ л.с.</w:t>
      </w:r>
    </w:p>
    <w:p w:rsidR="00A11C23" w:rsidRPr="00D867BC" w:rsidRDefault="00A11C23" w:rsidP="00D867B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>Сумма транспортного налога определяется за 202</w:t>
      </w:r>
      <w:r w:rsidR="008240D2">
        <w:rPr>
          <w:rFonts w:ascii="Times New Roman" w:hAnsi="Times New Roman"/>
          <w:sz w:val="24"/>
          <w:szCs w:val="24"/>
        </w:rPr>
        <w:t>_</w:t>
      </w:r>
      <w:r w:rsidRPr="00D867BC">
        <w:rPr>
          <w:rFonts w:ascii="Times New Roman" w:hAnsi="Times New Roman"/>
          <w:sz w:val="24"/>
          <w:szCs w:val="24"/>
        </w:rPr>
        <w:t xml:space="preserve"> год в целом, а также определяется сумма авансового платежа по транспортному налогу за </w:t>
      </w:r>
      <w:r w:rsidRPr="00D867BC">
        <w:rPr>
          <w:rFonts w:ascii="Times New Roman" w:hAnsi="Times New Roman"/>
          <w:sz w:val="24"/>
          <w:szCs w:val="24"/>
          <w:lang w:val="en-US"/>
        </w:rPr>
        <w:t>I</w:t>
      </w:r>
      <w:r w:rsidRPr="00D867BC">
        <w:rPr>
          <w:rFonts w:ascii="Times New Roman" w:hAnsi="Times New Roman"/>
          <w:sz w:val="24"/>
          <w:szCs w:val="24"/>
        </w:rPr>
        <w:t xml:space="preserve">, </w:t>
      </w:r>
      <w:r w:rsidRPr="00D867BC">
        <w:rPr>
          <w:rFonts w:ascii="Times New Roman" w:hAnsi="Times New Roman"/>
          <w:sz w:val="24"/>
          <w:szCs w:val="24"/>
          <w:lang w:val="en-US"/>
        </w:rPr>
        <w:t>II</w:t>
      </w:r>
      <w:r w:rsidRPr="00D867BC">
        <w:rPr>
          <w:rFonts w:ascii="Times New Roman" w:hAnsi="Times New Roman"/>
          <w:sz w:val="24"/>
          <w:szCs w:val="24"/>
        </w:rPr>
        <w:t xml:space="preserve">, </w:t>
      </w:r>
      <w:r w:rsidRPr="00D867BC">
        <w:rPr>
          <w:rFonts w:ascii="Times New Roman" w:hAnsi="Times New Roman"/>
          <w:sz w:val="24"/>
          <w:szCs w:val="24"/>
          <w:lang w:val="en-US"/>
        </w:rPr>
        <w:t>III</w:t>
      </w:r>
      <w:r w:rsidRPr="00D867BC">
        <w:rPr>
          <w:rFonts w:ascii="Times New Roman" w:hAnsi="Times New Roman"/>
          <w:sz w:val="24"/>
          <w:szCs w:val="24"/>
        </w:rPr>
        <w:t xml:space="preserve">, </w:t>
      </w:r>
      <w:r w:rsidRPr="00D867BC">
        <w:rPr>
          <w:rFonts w:ascii="Times New Roman" w:hAnsi="Times New Roman"/>
          <w:sz w:val="24"/>
          <w:szCs w:val="24"/>
          <w:lang w:val="en-US"/>
        </w:rPr>
        <w:t>IV</w:t>
      </w:r>
      <w:r w:rsidRPr="00D867BC">
        <w:rPr>
          <w:rFonts w:ascii="Times New Roman" w:hAnsi="Times New Roman"/>
          <w:sz w:val="24"/>
          <w:szCs w:val="24"/>
        </w:rPr>
        <w:t xml:space="preserve"> кварталы 2020г.</w:t>
      </w:r>
    </w:p>
    <w:p w:rsidR="00A11C23" w:rsidRPr="00D867BC" w:rsidRDefault="00A11C23" w:rsidP="00D867B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 xml:space="preserve">Платежное поручение на перечисление транспортного налога, необходимо оформить за </w:t>
      </w:r>
      <w:r w:rsidRPr="00D867BC">
        <w:rPr>
          <w:rFonts w:ascii="Times New Roman" w:hAnsi="Times New Roman"/>
          <w:sz w:val="24"/>
          <w:szCs w:val="24"/>
          <w:lang w:val="en-US"/>
        </w:rPr>
        <w:t>IV</w:t>
      </w:r>
      <w:r w:rsidRPr="00D867BC">
        <w:rPr>
          <w:rFonts w:ascii="Times New Roman" w:hAnsi="Times New Roman"/>
          <w:sz w:val="24"/>
          <w:szCs w:val="24"/>
        </w:rPr>
        <w:t xml:space="preserve"> квартал 202</w:t>
      </w:r>
      <w:r w:rsidR="008240D2">
        <w:rPr>
          <w:rFonts w:ascii="Times New Roman" w:hAnsi="Times New Roman"/>
          <w:sz w:val="24"/>
          <w:szCs w:val="24"/>
        </w:rPr>
        <w:t>_</w:t>
      </w:r>
      <w:r w:rsidRPr="00D867BC">
        <w:rPr>
          <w:rFonts w:ascii="Times New Roman" w:hAnsi="Times New Roman"/>
          <w:sz w:val="24"/>
          <w:szCs w:val="24"/>
        </w:rPr>
        <w:t>г.</w:t>
      </w:r>
    </w:p>
    <w:p w:rsidR="00A11C23" w:rsidRPr="00D867BC" w:rsidRDefault="00A11C23" w:rsidP="00D867B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lastRenderedPageBreak/>
        <w:t>Данные транспортные средства зарегистрированы и используются на территории Ставропольского края.</w:t>
      </w:r>
    </w:p>
    <w:p w:rsidR="00A11C23" w:rsidRPr="00D867BC" w:rsidRDefault="00A11C23" w:rsidP="00D867B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>Никаких льгот по транспортному налогу организация не имеет.</w:t>
      </w:r>
    </w:p>
    <w:p w:rsidR="00A11C23" w:rsidRPr="00D867BC" w:rsidRDefault="00AC711A" w:rsidP="00AC711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 </w:t>
      </w:r>
      <w:r w:rsidR="00A11C23" w:rsidRPr="00D867BC">
        <w:rPr>
          <w:rFonts w:ascii="Times New Roman" w:hAnsi="Times New Roman"/>
          <w:sz w:val="24"/>
          <w:szCs w:val="24"/>
        </w:rPr>
        <w:t>Помимо указанных выше транспортных средств на балансе организации числятся следующие основные средства: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977"/>
        <w:gridCol w:w="1485"/>
        <w:gridCol w:w="1350"/>
        <w:gridCol w:w="2165"/>
      </w:tblGrid>
      <w:tr w:rsidR="00A11C23" w:rsidRPr="00D867BC" w:rsidTr="003D21A3">
        <w:trPr>
          <w:trHeight w:val="798"/>
        </w:trPr>
        <w:tc>
          <w:tcPr>
            <w:tcW w:w="1129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№ п. п.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Площадь, кв. м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Кол-во, шт.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Первоначальная стоимость, тыс. руб.</w:t>
            </w:r>
          </w:p>
        </w:tc>
      </w:tr>
      <w:tr w:rsidR="00A11C23" w:rsidRPr="00D867BC" w:rsidTr="003D21A3">
        <w:trPr>
          <w:trHeight w:val="697"/>
        </w:trPr>
        <w:tc>
          <w:tcPr>
            <w:tcW w:w="1129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Здание офиса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5 000</w:t>
            </w:r>
          </w:p>
        </w:tc>
      </w:tr>
      <w:tr w:rsidR="00A11C23" w:rsidRPr="00D867BC" w:rsidTr="003D21A3">
        <w:tc>
          <w:tcPr>
            <w:tcW w:w="1129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3 000</w:t>
            </w:r>
          </w:p>
        </w:tc>
      </w:tr>
      <w:tr w:rsidR="00A11C23" w:rsidRPr="00D867BC" w:rsidTr="003D21A3">
        <w:tc>
          <w:tcPr>
            <w:tcW w:w="1129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Здание склада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2 500</w:t>
            </w:r>
          </w:p>
        </w:tc>
      </w:tr>
    </w:tbl>
    <w:p w:rsidR="00A11C23" w:rsidRPr="00D867BC" w:rsidRDefault="00A11C23" w:rsidP="00D867B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11C23" w:rsidRPr="00D867BC" w:rsidRDefault="00A11C23" w:rsidP="00D867B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>Способ начисления амортизации для целей бухгалтерского и налогового учета – линейный.</w:t>
      </w:r>
    </w:p>
    <w:p w:rsidR="00A11C23" w:rsidRPr="00D867BC" w:rsidRDefault="00A11C23" w:rsidP="00D867B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>Срок эксплуатации: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536"/>
        <w:gridCol w:w="1485"/>
        <w:gridCol w:w="2165"/>
      </w:tblGrid>
      <w:tr w:rsidR="00A11C23" w:rsidRPr="00D867BC" w:rsidTr="003D21A3">
        <w:trPr>
          <w:trHeight w:val="798"/>
        </w:trPr>
        <w:tc>
          <w:tcPr>
            <w:tcW w:w="1129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№ п. п.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Наименование основного средства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Срок службы, лет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Дата ввода в эксплуатацию</w:t>
            </w:r>
          </w:p>
        </w:tc>
      </w:tr>
      <w:tr w:rsidR="00A11C23" w:rsidRPr="00D867BC" w:rsidTr="003D21A3">
        <w:trPr>
          <w:trHeight w:val="473"/>
        </w:trPr>
        <w:tc>
          <w:tcPr>
            <w:tcW w:w="1129" w:type="dxa"/>
            <w:shd w:val="clear" w:color="auto" w:fill="auto"/>
            <w:vAlign w:val="center"/>
          </w:tcPr>
          <w:p w:rsidR="00A11C23" w:rsidRPr="00D867BC" w:rsidRDefault="00A11C23" w:rsidP="00D11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Здание офиса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65" w:type="dxa"/>
            <w:shd w:val="clear" w:color="auto" w:fill="auto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31.12.20___г.</w:t>
            </w:r>
          </w:p>
        </w:tc>
      </w:tr>
      <w:tr w:rsidR="00A11C23" w:rsidRPr="00D867BC" w:rsidTr="003D21A3">
        <w:tc>
          <w:tcPr>
            <w:tcW w:w="1129" w:type="dxa"/>
            <w:shd w:val="clear" w:color="auto" w:fill="auto"/>
            <w:vAlign w:val="center"/>
          </w:tcPr>
          <w:p w:rsidR="00A11C23" w:rsidRPr="00D867BC" w:rsidRDefault="00D11A04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Здание гаража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65" w:type="dxa"/>
            <w:shd w:val="clear" w:color="auto" w:fill="auto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31.12.20___г.</w:t>
            </w:r>
          </w:p>
        </w:tc>
      </w:tr>
      <w:tr w:rsidR="00A11C23" w:rsidRPr="00D867BC" w:rsidTr="003D21A3">
        <w:tc>
          <w:tcPr>
            <w:tcW w:w="1129" w:type="dxa"/>
            <w:shd w:val="clear" w:color="auto" w:fill="auto"/>
            <w:vAlign w:val="center"/>
          </w:tcPr>
          <w:p w:rsidR="00A11C23" w:rsidRPr="00D867BC" w:rsidRDefault="00D11A04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Здание склада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65" w:type="dxa"/>
            <w:shd w:val="clear" w:color="auto" w:fill="auto"/>
          </w:tcPr>
          <w:p w:rsidR="00A11C23" w:rsidRPr="00D867BC" w:rsidRDefault="00A11C23" w:rsidP="0082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BC">
              <w:rPr>
                <w:rFonts w:ascii="Times New Roman" w:hAnsi="Times New Roman"/>
                <w:sz w:val="24"/>
                <w:szCs w:val="24"/>
              </w:rPr>
              <w:t>31.12.20___г.</w:t>
            </w:r>
          </w:p>
        </w:tc>
      </w:tr>
    </w:tbl>
    <w:p w:rsidR="00A11C23" w:rsidRDefault="00A11C23" w:rsidP="00D867B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>Амортизация начисляется с месяца, следующего за месяцем ввода объекта в эксплуатацию, независимо от даты ввода в эксплуатацию.</w:t>
      </w:r>
    </w:p>
    <w:p w:rsidR="00B038F6" w:rsidRPr="003C3DAB" w:rsidRDefault="00B038F6" w:rsidP="00B038F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C3DAB">
        <w:rPr>
          <w:rFonts w:ascii="Times New Roman" w:hAnsi="Times New Roman"/>
          <w:sz w:val="24"/>
          <w:szCs w:val="24"/>
        </w:rPr>
        <w:t>Расчет стоимости имущества на начала каждого месяца и на 31 декабря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46"/>
        <w:gridCol w:w="586"/>
        <w:gridCol w:w="667"/>
        <w:gridCol w:w="660"/>
        <w:gridCol w:w="587"/>
        <w:gridCol w:w="605"/>
        <w:gridCol w:w="695"/>
        <w:gridCol w:w="690"/>
        <w:gridCol w:w="567"/>
        <w:gridCol w:w="639"/>
        <w:gridCol w:w="580"/>
        <w:gridCol w:w="659"/>
        <w:gridCol w:w="582"/>
        <w:gridCol w:w="582"/>
      </w:tblGrid>
      <w:tr w:rsidR="00B038F6" w:rsidRPr="003C3DAB" w:rsidTr="00021D6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3D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Дата/</w:t>
            </w:r>
          </w:p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3D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AC711A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71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янв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AC711A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71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февр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AC711A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71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март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AC711A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71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апр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AC711A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71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май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AC711A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71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июнь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AC711A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71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июль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AC711A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71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авг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AC711A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71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сент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AC711A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71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окт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AC711A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71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нояб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AC711A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71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дек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AC711A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71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дек</w:t>
            </w:r>
          </w:p>
        </w:tc>
      </w:tr>
      <w:tr w:rsidR="00B038F6" w:rsidRPr="003C3DAB" w:rsidTr="00021D6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Здание офиса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38F6" w:rsidRPr="003C3DAB" w:rsidTr="00021D6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Здание </w:t>
            </w:r>
            <w:r w:rsidRPr="003C3D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38F6" w:rsidRPr="003C3DAB" w:rsidTr="00021D6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3D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Здание склада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38F6" w:rsidRDefault="00B038F6" w:rsidP="00B038F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038F6" w:rsidRPr="003C3DAB" w:rsidRDefault="00B038F6" w:rsidP="00B038F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3DAB">
        <w:rPr>
          <w:rFonts w:ascii="Times New Roman" w:hAnsi="Times New Roman"/>
          <w:sz w:val="24"/>
          <w:szCs w:val="24"/>
        </w:rPr>
        <w:t>Налоговые ставки по налогу на имущество организации на территории Ставропольского края установлены в соответствии с НК РФ.</w:t>
      </w:r>
    </w:p>
    <w:p w:rsidR="00AC711A" w:rsidRDefault="00AC711A" w:rsidP="00B038F6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038F6" w:rsidRPr="003C3DAB" w:rsidRDefault="00B038F6" w:rsidP="00B038F6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C3DAB">
        <w:rPr>
          <w:rFonts w:ascii="Times New Roman" w:hAnsi="Times New Roman"/>
          <w:sz w:val="24"/>
          <w:szCs w:val="24"/>
        </w:rPr>
        <w:t>Расчет сумм имущественного налога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9"/>
        <w:gridCol w:w="3033"/>
        <w:gridCol w:w="1699"/>
        <w:gridCol w:w="2204"/>
      </w:tblGrid>
      <w:tr w:rsidR="00B038F6" w:rsidRPr="003C3DAB" w:rsidTr="00021D68">
        <w:tc>
          <w:tcPr>
            <w:tcW w:w="1289" w:type="pct"/>
            <w:vAlign w:val="center"/>
          </w:tcPr>
          <w:p w:rsidR="00B038F6" w:rsidRPr="003C3DAB" w:rsidRDefault="00B038F6" w:rsidP="00021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AB">
              <w:rPr>
                <w:rFonts w:ascii="Times New Roman" w:hAnsi="Times New Roman"/>
                <w:sz w:val="24"/>
                <w:szCs w:val="24"/>
              </w:rPr>
              <w:t>Вид имущества</w:t>
            </w:r>
          </w:p>
        </w:tc>
        <w:tc>
          <w:tcPr>
            <w:tcW w:w="1623" w:type="pct"/>
            <w:vAlign w:val="center"/>
          </w:tcPr>
          <w:p w:rsidR="00B038F6" w:rsidRPr="003C3DAB" w:rsidRDefault="00B038F6" w:rsidP="00021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AB">
              <w:rPr>
                <w:rFonts w:ascii="Times New Roman" w:hAnsi="Times New Roman"/>
                <w:sz w:val="24"/>
                <w:szCs w:val="24"/>
              </w:rPr>
              <w:t>Среднегодовая стоимость имущества, руб.</w:t>
            </w:r>
          </w:p>
        </w:tc>
        <w:tc>
          <w:tcPr>
            <w:tcW w:w="909" w:type="pct"/>
            <w:vAlign w:val="center"/>
          </w:tcPr>
          <w:p w:rsidR="00B038F6" w:rsidRPr="003C3DAB" w:rsidRDefault="00B038F6" w:rsidP="00021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AB">
              <w:rPr>
                <w:rFonts w:ascii="Times New Roman" w:hAnsi="Times New Roman"/>
                <w:sz w:val="24"/>
                <w:szCs w:val="24"/>
              </w:rPr>
              <w:t>Ставка налога, %</w:t>
            </w:r>
          </w:p>
        </w:tc>
        <w:tc>
          <w:tcPr>
            <w:tcW w:w="1179" w:type="pct"/>
            <w:vAlign w:val="center"/>
          </w:tcPr>
          <w:p w:rsidR="00B038F6" w:rsidRPr="003C3DAB" w:rsidRDefault="00B038F6" w:rsidP="00021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AB">
              <w:rPr>
                <w:rFonts w:ascii="Times New Roman" w:hAnsi="Times New Roman"/>
                <w:sz w:val="24"/>
                <w:szCs w:val="24"/>
              </w:rPr>
              <w:t>Сумма налога, руб.</w:t>
            </w:r>
          </w:p>
        </w:tc>
      </w:tr>
      <w:tr w:rsidR="00B038F6" w:rsidRPr="003C3DAB" w:rsidTr="00021D68">
        <w:tc>
          <w:tcPr>
            <w:tcW w:w="1289" w:type="pct"/>
            <w:vAlign w:val="center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DAB">
              <w:rPr>
                <w:rFonts w:ascii="Times New Roman" w:hAnsi="Times New Roman"/>
                <w:color w:val="000000"/>
                <w:sz w:val="24"/>
                <w:szCs w:val="24"/>
              </w:rPr>
              <w:t>Админ. здание</w:t>
            </w:r>
          </w:p>
        </w:tc>
        <w:tc>
          <w:tcPr>
            <w:tcW w:w="1623" w:type="pct"/>
            <w:vAlign w:val="center"/>
          </w:tcPr>
          <w:p w:rsidR="00B038F6" w:rsidRPr="003C3DAB" w:rsidRDefault="00B038F6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:rsidR="00B038F6" w:rsidRPr="003C3DAB" w:rsidRDefault="00B038F6" w:rsidP="00021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B038F6" w:rsidRPr="003C3DAB" w:rsidRDefault="00B038F6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038F6" w:rsidRPr="003C3DAB" w:rsidTr="00021D68">
        <w:tc>
          <w:tcPr>
            <w:tcW w:w="1289" w:type="pct"/>
            <w:vAlign w:val="center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3D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623" w:type="pct"/>
            <w:vAlign w:val="center"/>
          </w:tcPr>
          <w:p w:rsidR="00B038F6" w:rsidRPr="003C3DAB" w:rsidRDefault="00B038F6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:rsidR="00B038F6" w:rsidRPr="003C3DAB" w:rsidRDefault="00B038F6" w:rsidP="00021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B038F6" w:rsidRPr="003C3DAB" w:rsidRDefault="00B038F6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038F6" w:rsidRPr="003C3DAB" w:rsidTr="00021D68">
        <w:tc>
          <w:tcPr>
            <w:tcW w:w="1289" w:type="pct"/>
            <w:vAlign w:val="center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3D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Здание склада</w:t>
            </w:r>
          </w:p>
        </w:tc>
        <w:tc>
          <w:tcPr>
            <w:tcW w:w="1623" w:type="pct"/>
            <w:vAlign w:val="center"/>
          </w:tcPr>
          <w:p w:rsidR="00B038F6" w:rsidRPr="003C3DAB" w:rsidRDefault="00B038F6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:rsidR="00B038F6" w:rsidRPr="003C3DAB" w:rsidRDefault="00B038F6" w:rsidP="00021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B038F6" w:rsidRPr="003C3DAB" w:rsidRDefault="00B038F6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038F6" w:rsidRPr="003C3DAB" w:rsidTr="00021D68">
        <w:tc>
          <w:tcPr>
            <w:tcW w:w="1289" w:type="pct"/>
            <w:vAlign w:val="center"/>
          </w:tcPr>
          <w:p w:rsidR="00B038F6" w:rsidRPr="003C3DAB" w:rsidRDefault="00B038F6" w:rsidP="00021D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3D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1623" w:type="pct"/>
            <w:vAlign w:val="center"/>
          </w:tcPr>
          <w:p w:rsidR="00B038F6" w:rsidRPr="003C3DAB" w:rsidRDefault="00B038F6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:rsidR="00B038F6" w:rsidRPr="003C3DAB" w:rsidRDefault="00B038F6" w:rsidP="00021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B038F6" w:rsidRPr="003C3DAB" w:rsidRDefault="00B038F6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038F6" w:rsidRPr="003C3DAB" w:rsidRDefault="00B038F6" w:rsidP="00B038F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038F6" w:rsidRPr="003C3DAB" w:rsidRDefault="00B038F6" w:rsidP="00B038F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3DAB">
        <w:rPr>
          <w:rFonts w:ascii="Times New Roman" w:hAnsi="Times New Roman"/>
          <w:sz w:val="24"/>
          <w:szCs w:val="24"/>
        </w:rPr>
        <w:t>Сумма налога на имущество за 202</w:t>
      </w:r>
      <w:r>
        <w:rPr>
          <w:rFonts w:ascii="Times New Roman" w:hAnsi="Times New Roman"/>
          <w:sz w:val="24"/>
          <w:szCs w:val="24"/>
        </w:rPr>
        <w:t xml:space="preserve"> _ </w:t>
      </w:r>
      <w:r w:rsidRPr="003C3DAB">
        <w:rPr>
          <w:rFonts w:ascii="Times New Roman" w:hAnsi="Times New Roman"/>
          <w:sz w:val="24"/>
          <w:szCs w:val="24"/>
        </w:rPr>
        <w:t xml:space="preserve">год определяется в целом, а также определяется сумма авансового платежа по налогу на имущество организации за </w:t>
      </w:r>
      <w:r w:rsidRPr="003C3DAB">
        <w:rPr>
          <w:rFonts w:ascii="Times New Roman" w:hAnsi="Times New Roman"/>
          <w:sz w:val="24"/>
          <w:szCs w:val="24"/>
          <w:lang w:val="en-US"/>
        </w:rPr>
        <w:t>I</w:t>
      </w:r>
      <w:r w:rsidRPr="003C3DAB">
        <w:rPr>
          <w:rFonts w:ascii="Times New Roman" w:hAnsi="Times New Roman"/>
          <w:sz w:val="24"/>
          <w:szCs w:val="24"/>
        </w:rPr>
        <w:t xml:space="preserve">, </w:t>
      </w:r>
      <w:r w:rsidRPr="003C3DAB">
        <w:rPr>
          <w:rFonts w:ascii="Times New Roman" w:hAnsi="Times New Roman"/>
          <w:sz w:val="24"/>
          <w:szCs w:val="24"/>
          <w:lang w:val="en-US"/>
        </w:rPr>
        <w:t>II</w:t>
      </w:r>
      <w:r w:rsidRPr="003C3DAB">
        <w:rPr>
          <w:rFonts w:ascii="Times New Roman" w:hAnsi="Times New Roman"/>
          <w:sz w:val="24"/>
          <w:szCs w:val="24"/>
        </w:rPr>
        <w:t xml:space="preserve">, </w:t>
      </w:r>
      <w:r w:rsidRPr="003C3DAB">
        <w:rPr>
          <w:rFonts w:ascii="Times New Roman" w:hAnsi="Times New Roman"/>
          <w:sz w:val="24"/>
          <w:szCs w:val="24"/>
          <w:lang w:val="en-US"/>
        </w:rPr>
        <w:t>III</w:t>
      </w:r>
      <w:r w:rsidRPr="003C3DAB">
        <w:rPr>
          <w:rFonts w:ascii="Times New Roman" w:hAnsi="Times New Roman"/>
          <w:sz w:val="24"/>
          <w:szCs w:val="24"/>
        </w:rPr>
        <w:t xml:space="preserve">, </w:t>
      </w:r>
      <w:r w:rsidRPr="003C3DAB">
        <w:rPr>
          <w:rFonts w:ascii="Times New Roman" w:hAnsi="Times New Roman"/>
          <w:sz w:val="24"/>
          <w:szCs w:val="24"/>
          <w:lang w:val="en-US"/>
        </w:rPr>
        <w:t>IV</w:t>
      </w:r>
      <w:r w:rsidRPr="003C3DAB">
        <w:rPr>
          <w:rFonts w:ascii="Times New Roman" w:hAnsi="Times New Roman"/>
          <w:sz w:val="24"/>
          <w:szCs w:val="24"/>
        </w:rPr>
        <w:t xml:space="preserve"> кварталы 202</w:t>
      </w:r>
      <w:r>
        <w:rPr>
          <w:rFonts w:ascii="Times New Roman" w:hAnsi="Times New Roman"/>
          <w:sz w:val="24"/>
          <w:szCs w:val="24"/>
        </w:rPr>
        <w:t xml:space="preserve">_ </w:t>
      </w:r>
      <w:r w:rsidRPr="003C3DAB">
        <w:rPr>
          <w:rFonts w:ascii="Times New Roman" w:hAnsi="Times New Roman"/>
          <w:sz w:val="24"/>
          <w:szCs w:val="24"/>
        </w:rPr>
        <w:t>г.</w:t>
      </w:r>
    </w:p>
    <w:p w:rsidR="00B038F6" w:rsidRPr="003C3DAB" w:rsidRDefault="00B038F6" w:rsidP="00B038F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3DAB">
        <w:rPr>
          <w:rFonts w:ascii="Times New Roman" w:hAnsi="Times New Roman"/>
          <w:sz w:val="24"/>
          <w:szCs w:val="24"/>
        </w:rPr>
        <w:t xml:space="preserve">Платежное поручение на перечисление налога на имущество организации, необходимо оформить за </w:t>
      </w:r>
      <w:r w:rsidRPr="003C3DAB">
        <w:rPr>
          <w:rFonts w:ascii="Times New Roman" w:hAnsi="Times New Roman"/>
          <w:sz w:val="24"/>
          <w:szCs w:val="24"/>
          <w:lang w:val="en-US"/>
        </w:rPr>
        <w:t>IV</w:t>
      </w:r>
      <w:r w:rsidRPr="003C3DAB">
        <w:rPr>
          <w:rFonts w:ascii="Times New Roman" w:hAnsi="Times New Roman"/>
          <w:sz w:val="24"/>
          <w:szCs w:val="24"/>
        </w:rPr>
        <w:t xml:space="preserve"> квартал 202</w:t>
      </w:r>
      <w:r>
        <w:rPr>
          <w:rFonts w:ascii="Times New Roman" w:hAnsi="Times New Roman"/>
          <w:sz w:val="24"/>
          <w:szCs w:val="24"/>
        </w:rPr>
        <w:t xml:space="preserve">_ </w:t>
      </w:r>
      <w:r w:rsidRPr="003C3DAB">
        <w:rPr>
          <w:rFonts w:ascii="Times New Roman" w:hAnsi="Times New Roman"/>
          <w:sz w:val="24"/>
          <w:szCs w:val="24"/>
        </w:rPr>
        <w:t>г.</w:t>
      </w:r>
    </w:p>
    <w:p w:rsidR="00B038F6" w:rsidRPr="003C3DAB" w:rsidRDefault="00B038F6" w:rsidP="00B038F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3DAB">
        <w:rPr>
          <w:rFonts w:ascii="Times New Roman" w:hAnsi="Times New Roman"/>
          <w:sz w:val="24"/>
          <w:szCs w:val="24"/>
        </w:rPr>
        <w:t>Никаких льгот по налогу на имущество организация не имеет.</w:t>
      </w:r>
    </w:p>
    <w:p w:rsidR="00B038F6" w:rsidRPr="00D867BC" w:rsidRDefault="00B038F6" w:rsidP="00D867B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11C23" w:rsidRPr="00D867BC" w:rsidRDefault="00A11C23" w:rsidP="00D867B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 xml:space="preserve">Всё имущество организации, кроме легкового автомобиля было приобретено и введено в эксплуатацию в год создания ОАО «Строй ______», год ввода в эксплуатацию </w:t>
      </w:r>
      <w:r w:rsidRPr="00D867BC">
        <w:rPr>
          <w:rFonts w:ascii="Times New Roman" w:hAnsi="Times New Roman"/>
          <w:b/>
          <w:i/>
          <w:sz w:val="24"/>
          <w:szCs w:val="24"/>
        </w:rPr>
        <w:t>определить самостоятельно произвольно</w:t>
      </w:r>
      <w:r w:rsidRPr="00D867BC">
        <w:rPr>
          <w:rFonts w:ascii="Times New Roman" w:hAnsi="Times New Roman"/>
          <w:sz w:val="24"/>
          <w:szCs w:val="24"/>
        </w:rPr>
        <w:t>.</w:t>
      </w:r>
    </w:p>
    <w:p w:rsidR="00A11C23" w:rsidRPr="00D867BC" w:rsidRDefault="00A11C23" w:rsidP="00D867B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>С</w:t>
      </w:r>
      <w:r w:rsidR="008240D2">
        <w:rPr>
          <w:rFonts w:ascii="Times New Roman" w:hAnsi="Times New Roman"/>
          <w:sz w:val="24"/>
          <w:szCs w:val="24"/>
        </w:rPr>
        <w:t xml:space="preserve">умма налога на имущество за 202_ </w:t>
      </w:r>
      <w:r w:rsidRPr="00D867BC">
        <w:rPr>
          <w:rFonts w:ascii="Times New Roman" w:hAnsi="Times New Roman"/>
          <w:sz w:val="24"/>
          <w:szCs w:val="24"/>
        </w:rPr>
        <w:t xml:space="preserve">год определяется в целом, а также определяется сумма авансового платежа по налогу на имущество организации за </w:t>
      </w:r>
      <w:r w:rsidRPr="00D867BC">
        <w:rPr>
          <w:rFonts w:ascii="Times New Roman" w:hAnsi="Times New Roman"/>
          <w:sz w:val="24"/>
          <w:szCs w:val="24"/>
          <w:lang w:val="en-US"/>
        </w:rPr>
        <w:t>I</w:t>
      </w:r>
      <w:r w:rsidRPr="00D867BC">
        <w:rPr>
          <w:rFonts w:ascii="Times New Roman" w:hAnsi="Times New Roman"/>
          <w:sz w:val="24"/>
          <w:szCs w:val="24"/>
        </w:rPr>
        <w:t xml:space="preserve">, </w:t>
      </w:r>
      <w:r w:rsidRPr="00D867BC">
        <w:rPr>
          <w:rFonts w:ascii="Times New Roman" w:hAnsi="Times New Roman"/>
          <w:sz w:val="24"/>
          <w:szCs w:val="24"/>
          <w:lang w:val="en-US"/>
        </w:rPr>
        <w:t>II</w:t>
      </w:r>
      <w:r w:rsidRPr="00D867BC">
        <w:rPr>
          <w:rFonts w:ascii="Times New Roman" w:hAnsi="Times New Roman"/>
          <w:sz w:val="24"/>
          <w:szCs w:val="24"/>
        </w:rPr>
        <w:t xml:space="preserve">, </w:t>
      </w:r>
      <w:r w:rsidRPr="00D867BC">
        <w:rPr>
          <w:rFonts w:ascii="Times New Roman" w:hAnsi="Times New Roman"/>
          <w:sz w:val="24"/>
          <w:szCs w:val="24"/>
          <w:lang w:val="en-US"/>
        </w:rPr>
        <w:t>III</w:t>
      </w:r>
      <w:r w:rsidRPr="00D867BC">
        <w:rPr>
          <w:rFonts w:ascii="Times New Roman" w:hAnsi="Times New Roman"/>
          <w:sz w:val="24"/>
          <w:szCs w:val="24"/>
        </w:rPr>
        <w:t xml:space="preserve">, </w:t>
      </w:r>
      <w:r w:rsidRPr="00D867BC">
        <w:rPr>
          <w:rFonts w:ascii="Times New Roman" w:hAnsi="Times New Roman"/>
          <w:sz w:val="24"/>
          <w:szCs w:val="24"/>
          <w:lang w:val="en-US"/>
        </w:rPr>
        <w:t>IV</w:t>
      </w:r>
      <w:r w:rsidRPr="00D867BC">
        <w:rPr>
          <w:rFonts w:ascii="Times New Roman" w:hAnsi="Times New Roman"/>
          <w:sz w:val="24"/>
          <w:szCs w:val="24"/>
        </w:rPr>
        <w:t xml:space="preserve"> кварталы 202</w:t>
      </w:r>
      <w:r w:rsidR="008240D2">
        <w:rPr>
          <w:rFonts w:ascii="Times New Roman" w:hAnsi="Times New Roman"/>
          <w:sz w:val="24"/>
          <w:szCs w:val="24"/>
        </w:rPr>
        <w:t xml:space="preserve">_ </w:t>
      </w:r>
      <w:r w:rsidRPr="00D867BC">
        <w:rPr>
          <w:rFonts w:ascii="Times New Roman" w:hAnsi="Times New Roman"/>
          <w:sz w:val="24"/>
          <w:szCs w:val="24"/>
        </w:rPr>
        <w:t>г.</w:t>
      </w:r>
    </w:p>
    <w:p w:rsidR="00A11C23" w:rsidRPr="00D867BC" w:rsidRDefault="00A11C23" w:rsidP="00D867B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 xml:space="preserve">Платежное поручение на перечисление налога на имущество организации, необходимо оформить за </w:t>
      </w:r>
      <w:r w:rsidRPr="00D867BC">
        <w:rPr>
          <w:rFonts w:ascii="Times New Roman" w:hAnsi="Times New Roman"/>
          <w:sz w:val="24"/>
          <w:szCs w:val="24"/>
          <w:lang w:val="en-US"/>
        </w:rPr>
        <w:t>IV</w:t>
      </w:r>
      <w:r w:rsidR="008240D2">
        <w:rPr>
          <w:rFonts w:ascii="Times New Roman" w:hAnsi="Times New Roman"/>
          <w:sz w:val="24"/>
          <w:szCs w:val="24"/>
        </w:rPr>
        <w:t xml:space="preserve"> квартал 202_ </w:t>
      </w:r>
      <w:r w:rsidRPr="00D867BC">
        <w:rPr>
          <w:rFonts w:ascii="Times New Roman" w:hAnsi="Times New Roman"/>
          <w:sz w:val="24"/>
          <w:szCs w:val="24"/>
        </w:rPr>
        <w:t>г.</w:t>
      </w:r>
    </w:p>
    <w:p w:rsidR="00A11C23" w:rsidRPr="00D867BC" w:rsidRDefault="00A11C23" w:rsidP="00D867B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>Никаких льгот по налогу на имущество организация не имеет.</w:t>
      </w:r>
    </w:p>
    <w:p w:rsidR="00A11C23" w:rsidRPr="00D867BC" w:rsidRDefault="006F15E4" w:rsidP="00D867B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 </w:t>
      </w:r>
      <w:r w:rsidR="00A11C23" w:rsidRPr="00D867BC">
        <w:rPr>
          <w:rFonts w:ascii="Times New Roman" w:hAnsi="Times New Roman"/>
          <w:sz w:val="24"/>
          <w:szCs w:val="24"/>
        </w:rPr>
        <w:t>Организация ОАО «Строй_____» имеет во владении земельный участок площадью 5750 м2, удельный показатель кадастровой стоимос</w:t>
      </w:r>
      <w:r w:rsidR="008240D2">
        <w:rPr>
          <w:rFonts w:ascii="Times New Roman" w:hAnsi="Times New Roman"/>
          <w:sz w:val="24"/>
          <w:szCs w:val="24"/>
        </w:rPr>
        <w:t xml:space="preserve">ти по состоянию на 1 января 202_ </w:t>
      </w:r>
      <w:r w:rsidR="00A11C23" w:rsidRPr="00D867BC">
        <w:rPr>
          <w:rFonts w:ascii="Times New Roman" w:hAnsi="Times New Roman"/>
          <w:sz w:val="24"/>
          <w:szCs w:val="24"/>
        </w:rPr>
        <w:t>г. (налогового периода) – 4150 руб./м2. Участок используется в производственных целях.</w:t>
      </w:r>
    </w:p>
    <w:p w:rsidR="00A11C23" w:rsidRPr="00D867BC" w:rsidRDefault="00A11C23" w:rsidP="00D867B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>Сумма земельного налога за 202</w:t>
      </w:r>
      <w:r w:rsidR="008240D2">
        <w:rPr>
          <w:rFonts w:ascii="Times New Roman" w:hAnsi="Times New Roman"/>
          <w:sz w:val="24"/>
          <w:szCs w:val="24"/>
        </w:rPr>
        <w:t>_</w:t>
      </w:r>
      <w:r w:rsidRPr="00D867BC">
        <w:rPr>
          <w:rFonts w:ascii="Times New Roman" w:hAnsi="Times New Roman"/>
          <w:sz w:val="24"/>
          <w:szCs w:val="24"/>
        </w:rPr>
        <w:t xml:space="preserve"> год определяется в целом, а также определяется сумма авансового платежа по земельному налогу за </w:t>
      </w:r>
      <w:r w:rsidRPr="00D867BC">
        <w:rPr>
          <w:rFonts w:ascii="Times New Roman" w:hAnsi="Times New Roman"/>
          <w:sz w:val="24"/>
          <w:szCs w:val="24"/>
          <w:lang w:val="en-US"/>
        </w:rPr>
        <w:t>I</w:t>
      </w:r>
      <w:r w:rsidRPr="00D867BC">
        <w:rPr>
          <w:rFonts w:ascii="Times New Roman" w:hAnsi="Times New Roman"/>
          <w:sz w:val="24"/>
          <w:szCs w:val="24"/>
        </w:rPr>
        <w:t xml:space="preserve">, </w:t>
      </w:r>
      <w:r w:rsidRPr="00D867BC">
        <w:rPr>
          <w:rFonts w:ascii="Times New Roman" w:hAnsi="Times New Roman"/>
          <w:sz w:val="24"/>
          <w:szCs w:val="24"/>
          <w:lang w:val="en-US"/>
        </w:rPr>
        <w:t>II</w:t>
      </w:r>
      <w:r w:rsidRPr="00D867BC">
        <w:rPr>
          <w:rFonts w:ascii="Times New Roman" w:hAnsi="Times New Roman"/>
          <w:sz w:val="24"/>
          <w:szCs w:val="24"/>
        </w:rPr>
        <w:t xml:space="preserve">, </w:t>
      </w:r>
      <w:r w:rsidRPr="00D867BC">
        <w:rPr>
          <w:rFonts w:ascii="Times New Roman" w:hAnsi="Times New Roman"/>
          <w:sz w:val="24"/>
          <w:szCs w:val="24"/>
          <w:lang w:val="en-US"/>
        </w:rPr>
        <w:t>III</w:t>
      </w:r>
      <w:r w:rsidRPr="00D867BC">
        <w:rPr>
          <w:rFonts w:ascii="Times New Roman" w:hAnsi="Times New Roman"/>
          <w:sz w:val="24"/>
          <w:szCs w:val="24"/>
        </w:rPr>
        <w:t xml:space="preserve">, </w:t>
      </w:r>
      <w:r w:rsidRPr="00D867BC">
        <w:rPr>
          <w:rFonts w:ascii="Times New Roman" w:hAnsi="Times New Roman"/>
          <w:sz w:val="24"/>
          <w:szCs w:val="24"/>
          <w:lang w:val="en-US"/>
        </w:rPr>
        <w:t>IV</w:t>
      </w:r>
      <w:r w:rsidR="008240D2">
        <w:rPr>
          <w:rFonts w:ascii="Times New Roman" w:hAnsi="Times New Roman"/>
          <w:sz w:val="24"/>
          <w:szCs w:val="24"/>
        </w:rPr>
        <w:t xml:space="preserve"> кварталы 202_ </w:t>
      </w:r>
      <w:r w:rsidRPr="00D867BC">
        <w:rPr>
          <w:rFonts w:ascii="Times New Roman" w:hAnsi="Times New Roman"/>
          <w:sz w:val="24"/>
          <w:szCs w:val="24"/>
        </w:rPr>
        <w:t>г.</w:t>
      </w:r>
    </w:p>
    <w:p w:rsidR="00A11C23" w:rsidRPr="00D867BC" w:rsidRDefault="00A11C23" w:rsidP="00D867B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 xml:space="preserve">Платежное поручение на перечисление земельного налога, необходимо оформить за </w:t>
      </w:r>
      <w:r w:rsidRPr="00D867BC">
        <w:rPr>
          <w:rFonts w:ascii="Times New Roman" w:hAnsi="Times New Roman"/>
          <w:sz w:val="24"/>
          <w:szCs w:val="24"/>
          <w:lang w:val="en-US"/>
        </w:rPr>
        <w:t>IV</w:t>
      </w:r>
      <w:r w:rsidR="008240D2">
        <w:rPr>
          <w:rFonts w:ascii="Times New Roman" w:hAnsi="Times New Roman"/>
          <w:sz w:val="24"/>
          <w:szCs w:val="24"/>
        </w:rPr>
        <w:t xml:space="preserve"> квартал 202_ </w:t>
      </w:r>
      <w:r w:rsidRPr="00D867BC">
        <w:rPr>
          <w:rFonts w:ascii="Times New Roman" w:hAnsi="Times New Roman"/>
          <w:sz w:val="24"/>
          <w:szCs w:val="24"/>
        </w:rPr>
        <w:t>г.</w:t>
      </w:r>
    </w:p>
    <w:p w:rsidR="00A11C23" w:rsidRPr="00D867BC" w:rsidRDefault="00A11C23" w:rsidP="00D867B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>Никаких льгот по земельному налогу организация не имеет.</w:t>
      </w:r>
    </w:p>
    <w:p w:rsidR="006F15E4" w:rsidRPr="006F15E4" w:rsidRDefault="006F15E4" w:rsidP="006F15E4">
      <w:pPr>
        <w:pStyle w:val="a9"/>
        <w:spacing w:line="240" w:lineRule="auto"/>
        <w:ind w:left="0" w:firstLine="709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F15E4">
        <w:rPr>
          <w:rFonts w:ascii="Times New Roman" w:hAnsi="Times New Roman"/>
          <w:sz w:val="24"/>
          <w:szCs w:val="24"/>
          <w:u w:val="single"/>
        </w:rPr>
        <w:t>Организация ОАО «Строй_____» имеет в штате следующих сотрудников: Семенов Г.А., Ларионова С.В., Могов А.П., Романов О.Г.</w:t>
      </w:r>
    </w:p>
    <w:p w:rsidR="006F15E4" w:rsidRPr="006F15E4" w:rsidRDefault="006F15E4" w:rsidP="006F15E4">
      <w:pPr>
        <w:pStyle w:val="a9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F15E4">
        <w:rPr>
          <w:rFonts w:ascii="Times New Roman" w:hAnsi="Times New Roman"/>
          <w:color w:val="00000A"/>
          <w:sz w:val="24"/>
          <w:szCs w:val="24"/>
        </w:rPr>
        <w:t>1. Рассчитайте сумму НДФЛ, которую нужно удержать и перечислить в бюджет нарастающим итогом сначала года по каждому работнику;</w:t>
      </w:r>
    </w:p>
    <w:p w:rsidR="006F15E4" w:rsidRPr="006F15E4" w:rsidRDefault="006F15E4" w:rsidP="006F15E4">
      <w:pPr>
        <w:pStyle w:val="a9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F15E4">
        <w:rPr>
          <w:rFonts w:ascii="Times New Roman" w:hAnsi="Times New Roman"/>
          <w:color w:val="00000A"/>
          <w:sz w:val="24"/>
          <w:szCs w:val="24"/>
        </w:rPr>
        <w:t>2. Оформите платежные поручения на перечисление налога в бюджеты соответствующих уровней;</w:t>
      </w:r>
    </w:p>
    <w:p w:rsidR="006F15E4" w:rsidRPr="006F15E4" w:rsidRDefault="006F15E4" w:rsidP="006F15E4">
      <w:pPr>
        <w:pStyle w:val="a9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F15E4">
        <w:rPr>
          <w:rFonts w:ascii="Times New Roman" w:hAnsi="Times New Roman"/>
          <w:color w:val="00000A"/>
          <w:sz w:val="24"/>
          <w:szCs w:val="24"/>
        </w:rPr>
        <w:t xml:space="preserve">3. Рассчитайте сумму страховых взносов за работников </w:t>
      </w:r>
      <w:r w:rsidRPr="006F15E4">
        <w:rPr>
          <w:rFonts w:ascii="Times New Roman" w:hAnsi="Times New Roman"/>
          <w:sz w:val="24"/>
          <w:szCs w:val="24"/>
        </w:rPr>
        <w:t>ОАО «Строй_____»</w:t>
      </w:r>
      <w:r w:rsidRPr="006F15E4">
        <w:rPr>
          <w:rFonts w:ascii="Times New Roman" w:hAnsi="Times New Roman"/>
          <w:color w:val="00000A"/>
          <w:sz w:val="24"/>
          <w:szCs w:val="24"/>
        </w:rPr>
        <w:t xml:space="preserve"> во внебюджетные фонды нарастающим итогом с начала 202</w:t>
      </w:r>
      <w:r>
        <w:rPr>
          <w:rFonts w:ascii="Times New Roman" w:hAnsi="Times New Roman"/>
          <w:color w:val="00000A"/>
          <w:sz w:val="24"/>
          <w:szCs w:val="24"/>
          <w:lang w:val="ru-RU"/>
        </w:rPr>
        <w:t>_</w:t>
      </w:r>
      <w:r w:rsidRPr="006F15E4">
        <w:rPr>
          <w:rFonts w:ascii="Times New Roman" w:hAnsi="Times New Roman"/>
          <w:color w:val="00000A"/>
          <w:sz w:val="24"/>
          <w:szCs w:val="24"/>
        </w:rPr>
        <w:t xml:space="preserve"> года:</w:t>
      </w:r>
    </w:p>
    <w:p w:rsidR="006F15E4" w:rsidRPr="006F15E4" w:rsidRDefault="006F15E4" w:rsidP="006F15E4">
      <w:pPr>
        <w:pStyle w:val="Standard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6F15E4">
        <w:rPr>
          <w:rFonts w:ascii="Times New Roman" w:hAnsi="Times New Roman" w:cs="Times New Roman"/>
        </w:rPr>
        <w:t>пенсионные взносы (взносы в ПФР);</w:t>
      </w:r>
    </w:p>
    <w:p w:rsidR="006F15E4" w:rsidRPr="006F15E4" w:rsidRDefault="006F15E4" w:rsidP="006F15E4">
      <w:pPr>
        <w:pStyle w:val="Standard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6F15E4">
        <w:rPr>
          <w:rFonts w:ascii="Times New Roman" w:hAnsi="Times New Roman" w:cs="Times New Roman"/>
        </w:rPr>
        <w:t>медицинские взносы (взносы в ФФОМС);</w:t>
      </w:r>
    </w:p>
    <w:p w:rsidR="006F15E4" w:rsidRPr="006F15E4" w:rsidRDefault="006F15E4" w:rsidP="006F15E4">
      <w:pPr>
        <w:pStyle w:val="Standard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6F15E4">
        <w:rPr>
          <w:rFonts w:ascii="Times New Roman" w:hAnsi="Times New Roman" w:cs="Times New Roman"/>
        </w:rPr>
        <w:t>взносы в ФСС на обязательное соцстрахование на случай временной нетрудоспособности и в связи с материнством;</w:t>
      </w:r>
    </w:p>
    <w:p w:rsidR="006F15E4" w:rsidRPr="006F15E4" w:rsidRDefault="006F15E4" w:rsidP="006F15E4">
      <w:pPr>
        <w:pStyle w:val="Standard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6F15E4">
        <w:rPr>
          <w:rFonts w:ascii="Times New Roman" w:hAnsi="Times New Roman" w:cs="Times New Roman"/>
        </w:rPr>
        <w:t>взносы в ФСС по страхованию от несчастных случаев на производстве и профзаболеваний (тариф страхового взноса 0,4%);</w:t>
      </w:r>
    </w:p>
    <w:p w:rsidR="006F15E4" w:rsidRPr="006F15E4" w:rsidRDefault="006F15E4" w:rsidP="006F15E4">
      <w:pPr>
        <w:pStyle w:val="a9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F15E4">
        <w:rPr>
          <w:rFonts w:ascii="Times New Roman" w:hAnsi="Times New Roman"/>
          <w:color w:val="00000A"/>
          <w:sz w:val="24"/>
          <w:szCs w:val="24"/>
        </w:rPr>
        <w:lastRenderedPageBreak/>
        <w:t>4. Определите сумму взносов, подлежащих перечислению в бюджеты соответствующих внебюджетных фондов ежемесячно.</w:t>
      </w:r>
    </w:p>
    <w:tbl>
      <w:tblPr>
        <w:tblW w:w="93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833"/>
        <w:gridCol w:w="1277"/>
        <w:gridCol w:w="878"/>
        <w:gridCol w:w="1106"/>
        <w:gridCol w:w="849"/>
        <w:gridCol w:w="1135"/>
        <w:gridCol w:w="993"/>
        <w:gridCol w:w="1137"/>
      </w:tblGrid>
      <w:tr w:rsidR="006F15E4" w:rsidRPr="003C3DAB" w:rsidTr="00021D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jc w:val="center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b/>
                <w:color w:val="00000A"/>
              </w:rPr>
              <w:t>Показатели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b/>
                <w:color w:val="00000A"/>
              </w:rPr>
              <w:t>Семенов Г.А.</w:t>
            </w: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b/>
                <w:color w:val="00000A"/>
              </w:rPr>
              <w:t>Ларионова С.В</w:t>
            </w: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b/>
                <w:color w:val="00000A"/>
              </w:rPr>
              <w:t>Могов А.П.</w:t>
            </w:r>
          </w:p>
        </w:tc>
        <w:tc>
          <w:tcPr>
            <w:tcW w:w="21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b/>
                <w:color w:val="00000A"/>
              </w:rPr>
              <w:t>Романов О.Г.</w:t>
            </w:r>
          </w:p>
        </w:tc>
      </w:tr>
      <w:tr w:rsidR="006F15E4" w:rsidRPr="003C3DAB" w:rsidTr="00021D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Должность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Ген.директор</w:t>
            </w: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Гл.бух.</w:t>
            </w: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менеджер</w:t>
            </w:r>
          </w:p>
        </w:tc>
        <w:tc>
          <w:tcPr>
            <w:tcW w:w="21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специалист</w:t>
            </w:r>
          </w:p>
        </w:tc>
      </w:tr>
      <w:tr w:rsidR="006F15E4" w:rsidRPr="003C3DAB" w:rsidTr="00021D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з/пл по месяцам (руб.)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Прочие выплаты</w:t>
            </w: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з/пл по месяцам (руб.)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Прочие выплаты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з/пл по месяцам (руб.)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Прочие выплаты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з/пл по месяцам (руб.)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jc w:val="both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Прочие выплаты</w:t>
            </w:r>
          </w:p>
        </w:tc>
      </w:tr>
      <w:tr w:rsidR="006F15E4" w:rsidRPr="003C3DAB" w:rsidTr="00021D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Январь</w:t>
            </w:r>
          </w:p>
        </w:tc>
        <w:tc>
          <w:tcPr>
            <w:tcW w:w="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25000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15000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15000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15000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15E4" w:rsidRPr="003C3DAB" w:rsidTr="00021D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Февраль</w:t>
            </w:r>
          </w:p>
        </w:tc>
        <w:tc>
          <w:tcPr>
            <w:tcW w:w="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28000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15000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15000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15000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15E4" w:rsidRPr="003C3DAB" w:rsidTr="00021D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Март</w:t>
            </w:r>
          </w:p>
        </w:tc>
        <w:tc>
          <w:tcPr>
            <w:tcW w:w="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30000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20000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15000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15000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15E4" w:rsidRPr="003C3DAB" w:rsidTr="00021D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Апрель</w:t>
            </w:r>
          </w:p>
        </w:tc>
        <w:tc>
          <w:tcPr>
            <w:tcW w:w="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30000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17000</w:t>
            </w:r>
          </w:p>
          <w:p w:rsidR="006F15E4" w:rsidRPr="003C3DAB" w:rsidRDefault="006F15E4" w:rsidP="00021D68">
            <w:pPr>
              <w:pStyle w:val="Standard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Пособие по временной нетрудоспособности 850 (за 4 дня болезни)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15000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15000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15E4" w:rsidRPr="003C3DAB" w:rsidTr="00021D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Май</w:t>
            </w:r>
          </w:p>
        </w:tc>
        <w:tc>
          <w:tcPr>
            <w:tcW w:w="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32000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20000</w:t>
            </w:r>
          </w:p>
          <w:p w:rsidR="006F15E4" w:rsidRPr="003C3DAB" w:rsidRDefault="006F15E4" w:rsidP="00021D68">
            <w:pPr>
              <w:pStyle w:val="Standard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Премия 5000 руб.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15000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15000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15E4" w:rsidRPr="003C3DAB" w:rsidTr="00021D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Июнь</w:t>
            </w:r>
          </w:p>
        </w:tc>
        <w:tc>
          <w:tcPr>
            <w:tcW w:w="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32000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20000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15000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15000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15E4" w:rsidRPr="003C3DAB" w:rsidTr="00021D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Июль</w:t>
            </w:r>
          </w:p>
        </w:tc>
        <w:tc>
          <w:tcPr>
            <w:tcW w:w="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35000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20000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15000</w:t>
            </w:r>
          </w:p>
          <w:p w:rsidR="006F15E4" w:rsidRPr="003C3DAB" w:rsidRDefault="006F15E4" w:rsidP="00021D68">
            <w:pPr>
              <w:pStyle w:val="Standard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Материальная помощь 7000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10000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jc w:val="both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Пособие по временной нетрудоспособности 1200 (за 6 дней болезни)</w:t>
            </w:r>
          </w:p>
        </w:tc>
      </w:tr>
      <w:tr w:rsidR="006F15E4" w:rsidRPr="003C3DAB" w:rsidTr="00021D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Август</w:t>
            </w:r>
          </w:p>
        </w:tc>
        <w:tc>
          <w:tcPr>
            <w:tcW w:w="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35000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Материальная помощь в связи с рождением ребенка 55 000 руб.</w:t>
            </w: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20000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15000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15000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15E4" w:rsidRPr="003C3DAB" w:rsidTr="00021D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Сентябрь</w:t>
            </w:r>
          </w:p>
        </w:tc>
        <w:tc>
          <w:tcPr>
            <w:tcW w:w="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35000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10000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отпускные 8000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15000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15000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15E4" w:rsidRPr="003C3DAB" w:rsidTr="00021D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Октябрь</w:t>
            </w:r>
          </w:p>
        </w:tc>
        <w:tc>
          <w:tcPr>
            <w:tcW w:w="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35000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7000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отпускные 7000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9000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Пособие по временн</w:t>
            </w:r>
            <w:r w:rsidRPr="003C3DAB">
              <w:rPr>
                <w:rFonts w:ascii="Times New Roman" w:hAnsi="Times New Roman" w:cs="Times New Roman"/>
                <w:color w:val="00000A"/>
              </w:rPr>
              <w:lastRenderedPageBreak/>
              <w:t>ой нетрудоспособности 1200 (за 10 дней болезни)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lastRenderedPageBreak/>
              <w:t>15000</w:t>
            </w:r>
          </w:p>
          <w:p w:rsidR="006F15E4" w:rsidRPr="003C3DAB" w:rsidRDefault="006F15E4" w:rsidP="00021D68">
            <w:pPr>
              <w:pStyle w:val="Standard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jc w:val="both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 xml:space="preserve">Материальная </w:t>
            </w:r>
            <w:r w:rsidRPr="003C3DAB">
              <w:rPr>
                <w:rFonts w:ascii="Times New Roman" w:hAnsi="Times New Roman" w:cs="Times New Roman"/>
                <w:color w:val="00000A"/>
              </w:rPr>
              <w:lastRenderedPageBreak/>
              <w:t>помощь 4000</w:t>
            </w:r>
          </w:p>
        </w:tc>
      </w:tr>
      <w:tr w:rsidR="006F15E4" w:rsidRPr="003C3DAB" w:rsidTr="00021D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lastRenderedPageBreak/>
              <w:t>Ноябрь</w:t>
            </w:r>
          </w:p>
        </w:tc>
        <w:tc>
          <w:tcPr>
            <w:tcW w:w="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35000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20000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15000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15000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15E4" w:rsidRPr="003C3DAB" w:rsidTr="00021D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Декабрь</w:t>
            </w:r>
          </w:p>
        </w:tc>
        <w:tc>
          <w:tcPr>
            <w:tcW w:w="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35000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20000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15000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15000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15E4" w:rsidRPr="003C3DAB" w:rsidTr="00021D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Кол-во детей до 18 лет</w:t>
            </w:r>
          </w:p>
        </w:tc>
        <w:tc>
          <w:tcPr>
            <w:tcW w:w="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rPr>
                <w:rFonts w:hint="eastAsia"/>
              </w:rPr>
            </w:pPr>
            <w:r w:rsidRPr="003C3DAB">
              <w:rPr>
                <w:rFonts w:ascii="Times New Roman" w:hAnsi="Times New Roman" w:cs="Times New Roman"/>
                <w:color w:val="00000A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5E4" w:rsidRPr="003C3DAB" w:rsidRDefault="006F15E4" w:rsidP="00021D68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F15E4" w:rsidRPr="003C3DAB" w:rsidRDefault="006F15E4" w:rsidP="006F15E4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15E4" w:rsidRPr="003C3DAB" w:rsidRDefault="006F15E4" w:rsidP="006F15E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C3DAB">
        <w:rPr>
          <w:rFonts w:ascii="Times New Roman" w:hAnsi="Times New Roman"/>
          <w:sz w:val="24"/>
          <w:szCs w:val="24"/>
        </w:rPr>
        <w:t>Расчеты представить в следующих таблицах: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210"/>
        <w:gridCol w:w="1229"/>
        <w:gridCol w:w="963"/>
        <w:gridCol w:w="1417"/>
        <w:gridCol w:w="1383"/>
      </w:tblGrid>
      <w:tr w:rsidR="006F15E4" w:rsidRPr="003C3DAB" w:rsidTr="00021D68">
        <w:trPr>
          <w:trHeight w:val="125"/>
        </w:trPr>
        <w:tc>
          <w:tcPr>
            <w:tcW w:w="1526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AB">
              <w:rPr>
                <w:rFonts w:ascii="Times New Roman" w:hAnsi="Times New Roman"/>
                <w:sz w:val="24"/>
                <w:szCs w:val="24"/>
              </w:rPr>
              <w:t>Месяц/Вид</w:t>
            </w:r>
          </w:p>
        </w:tc>
        <w:tc>
          <w:tcPr>
            <w:tcW w:w="1843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AB">
              <w:rPr>
                <w:rFonts w:ascii="Times New Roman" w:hAnsi="Times New Roman"/>
                <w:sz w:val="24"/>
                <w:szCs w:val="24"/>
              </w:rPr>
              <w:t>Облагаемый доход</w:t>
            </w:r>
          </w:p>
        </w:tc>
        <w:tc>
          <w:tcPr>
            <w:tcW w:w="1210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AB">
              <w:rPr>
                <w:rFonts w:ascii="Times New Roman" w:hAnsi="Times New Roman"/>
                <w:sz w:val="24"/>
                <w:szCs w:val="24"/>
              </w:rPr>
              <w:t>НДФЛ</w:t>
            </w:r>
          </w:p>
        </w:tc>
        <w:tc>
          <w:tcPr>
            <w:tcW w:w="1229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AB">
              <w:rPr>
                <w:rFonts w:ascii="Times New Roman" w:hAnsi="Times New Roman"/>
                <w:sz w:val="24"/>
                <w:szCs w:val="24"/>
              </w:rPr>
              <w:t>ПФР</w:t>
            </w:r>
          </w:p>
        </w:tc>
        <w:tc>
          <w:tcPr>
            <w:tcW w:w="963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AB">
              <w:rPr>
                <w:rFonts w:ascii="Times New Roman" w:hAnsi="Times New Roman"/>
                <w:sz w:val="24"/>
                <w:szCs w:val="24"/>
              </w:rPr>
              <w:t>ФСС</w:t>
            </w:r>
          </w:p>
        </w:tc>
        <w:tc>
          <w:tcPr>
            <w:tcW w:w="1417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AB">
              <w:rPr>
                <w:rFonts w:ascii="Times New Roman" w:hAnsi="Times New Roman"/>
                <w:sz w:val="24"/>
                <w:szCs w:val="24"/>
              </w:rPr>
              <w:t>ФСС (0,4%)</w:t>
            </w:r>
          </w:p>
        </w:tc>
        <w:tc>
          <w:tcPr>
            <w:tcW w:w="1383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AB">
              <w:rPr>
                <w:rFonts w:ascii="Times New Roman" w:hAnsi="Times New Roman"/>
                <w:sz w:val="24"/>
                <w:szCs w:val="24"/>
              </w:rPr>
              <w:t>ФФОМС</w:t>
            </w:r>
          </w:p>
        </w:tc>
      </w:tr>
      <w:tr w:rsidR="006F15E4" w:rsidRPr="003C3DAB" w:rsidTr="00021D68">
        <w:trPr>
          <w:trHeight w:val="166"/>
        </w:trPr>
        <w:tc>
          <w:tcPr>
            <w:tcW w:w="9571" w:type="dxa"/>
            <w:gridSpan w:val="7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AB">
              <w:rPr>
                <w:rFonts w:ascii="Times New Roman" w:hAnsi="Times New Roman"/>
                <w:sz w:val="24"/>
                <w:szCs w:val="24"/>
              </w:rPr>
              <w:t>Семенов Г.А.</w:t>
            </w:r>
          </w:p>
        </w:tc>
      </w:tr>
      <w:tr w:rsidR="006F15E4" w:rsidRPr="003C3DAB" w:rsidTr="00021D68">
        <w:tc>
          <w:tcPr>
            <w:tcW w:w="1526" w:type="dxa"/>
            <w:vAlign w:val="bottom"/>
          </w:tcPr>
          <w:p w:rsidR="006F15E4" w:rsidRPr="003C3DAB" w:rsidRDefault="006F15E4" w:rsidP="00021D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1843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15E4" w:rsidRPr="003C3DAB" w:rsidTr="00021D68">
        <w:tc>
          <w:tcPr>
            <w:tcW w:w="1526" w:type="dxa"/>
            <w:vAlign w:val="bottom"/>
          </w:tcPr>
          <w:p w:rsidR="006F15E4" w:rsidRPr="003C3DAB" w:rsidRDefault="006F15E4" w:rsidP="00021D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1843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15E4" w:rsidRPr="003C3DAB" w:rsidTr="00021D68">
        <w:tc>
          <w:tcPr>
            <w:tcW w:w="1526" w:type="dxa"/>
            <w:vAlign w:val="bottom"/>
          </w:tcPr>
          <w:p w:rsidR="006F15E4" w:rsidRPr="003C3DAB" w:rsidRDefault="006F15E4" w:rsidP="00021D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DAB">
              <w:rPr>
                <w:rFonts w:ascii="Times New Roman" w:hAnsi="Times New Roman"/>
                <w:color w:val="000000"/>
                <w:sz w:val="24"/>
                <w:szCs w:val="24"/>
              </w:rPr>
              <w:t>……..</w:t>
            </w:r>
          </w:p>
        </w:tc>
        <w:tc>
          <w:tcPr>
            <w:tcW w:w="1843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15E4" w:rsidRPr="003C3DAB" w:rsidTr="00021D68">
        <w:trPr>
          <w:trHeight w:val="85"/>
        </w:trPr>
        <w:tc>
          <w:tcPr>
            <w:tcW w:w="9571" w:type="dxa"/>
            <w:gridSpan w:val="7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AB">
              <w:rPr>
                <w:rFonts w:ascii="Times New Roman" w:hAnsi="Times New Roman"/>
                <w:sz w:val="24"/>
                <w:szCs w:val="24"/>
              </w:rPr>
              <w:t>Ларионова С.В.</w:t>
            </w:r>
          </w:p>
        </w:tc>
      </w:tr>
      <w:tr w:rsidR="006F15E4" w:rsidRPr="003C3DAB" w:rsidTr="00021D68">
        <w:tc>
          <w:tcPr>
            <w:tcW w:w="1526" w:type="dxa"/>
            <w:vAlign w:val="bottom"/>
          </w:tcPr>
          <w:p w:rsidR="006F15E4" w:rsidRPr="003C3DAB" w:rsidRDefault="006F15E4" w:rsidP="00021D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1843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15E4" w:rsidRPr="003C3DAB" w:rsidTr="00021D68">
        <w:tc>
          <w:tcPr>
            <w:tcW w:w="1526" w:type="dxa"/>
            <w:vAlign w:val="bottom"/>
          </w:tcPr>
          <w:p w:rsidR="006F15E4" w:rsidRPr="003C3DAB" w:rsidRDefault="006F15E4" w:rsidP="00021D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1843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15E4" w:rsidRPr="003C3DAB" w:rsidTr="00021D68">
        <w:tc>
          <w:tcPr>
            <w:tcW w:w="1526" w:type="dxa"/>
            <w:vAlign w:val="bottom"/>
          </w:tcPr>
          <w:p w:rsidR="006F15E4" w:rsidRPr="003C3DAB" w:rsidRDefault="006F15E4" w:rsidP="00021D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DAB">
              <w:rPr>
                <w:rFonts w:ascii="Times New Roman" w:hAnsi="Times New Roman"/>
                <w:color w:val="000000"/>
                <w:sz w:val="24"/>
                <w:szCs w:val="24"/>
              </w:rPr>
              <w:t>………</w:t>
            </w:r>
          </w:p>
        </w:tc>
        <w:tc>
          <w:tcPr>
            <w:tcW w:w="1843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15E4" w:rsidRPr="003C3DAB" w:rsidTr="00021D68">
        <w:trPr>
          <w:trHeight w:val="85"/>
        </w:trPr>
        <w:tc>
          <w:tcPr>
            <w:tcW w:w="9571" w:type="dxa"/>
            <w:gridSpan w:val="7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AB">
              <w:rPr>
                <w:rFonts w:ascii="Times New Roman" w:hAnsi="Times New Roman"/>
                <w:sz w:val="24"/>
                <w:szCs w:val="24"/>
              </w:rPr>
              <w:t>Могов А.П.</w:t>
            </w:r>
          </w:p>
        </w:tc>
      </w:tr>
      <w:tr w:rsidR="006F15E4" w:rsidRPr="003C3DAB" w:rsidTr="00021D68">
        <w:tc>
          <w:tcPr>
            <w:tcW w:w="1526" w:type="dxa"/>
            <w:vAlign w:val="bottom"/>
          </w:tcPr>
          <w:p w:rsidR="006F15E4" w:rsidRPr="003C3DAB" w:rsidRDefault="006F15E4" w:rsidP="00021D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1843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15E4" w:rsidRPr="003C3DAB" w:rsidTr="00021D68">
        <w:tc>
          <w:tcPr>
            <w:tcW w:w="1526" w:type="dxa"/>
            <w:vAlign w:val="bottom"/>
          </w:tcPr>
          <w:p w:rsidR="006F15E4" w:rsidRPr="003C3DAB" w:rsidRDefault="006F15E4" w:rsidP="00021D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1843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15E4" w:rsidRPr="003C3DAB" w:rsidTr="00021D68">
        <w:tc>
          <w:tcPr>
            <w:tcW w:w="1526" w:type="dxa"/>
            <w:vAlign w:val="bottom"/>
          </w:tcPr>
          <w:p w:rsidR="006F15E4" w:rsidRPr="003C3DAB" w:rsidRDefault="006F15E4" w:rsidP="00021D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DAB">
              <w:rPr>
                <w:rFonts w:ascii="Times New Roman" w:hAnsi="Times New Roman"/>
                <w:color w:val="000000"/>
                <w:sz w:val="24"/>
                <w:szCs w:val="24"/>
              </w:rPr>
              <w:t>…….</w:t>
            </w:r>
          </w:p>
        </w:tc>
        <w:tc>
          <w:tcPr>
            <w:tcW w:w="1843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15E4" w:rsidRPr="003C3DAB" w:rsidTr="00021D68">
        <w:trPr>
          <w:trHeight w:val="217"/>
        </w:trPr>
        <w:tc>
          <w:tcPr>
            <w:tcW w:w="9571" w:type="dxa"/>
            <w:gridSpan w:val="7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AB">
              <w:rPr>
                <w:rFonts w:ascii="Times New Roman" w:hAnsi="Times New Roman"/>
                <w:sz w:val="24"/>
                <w:szCs w:val="24"/>
              </w:rPr>
              <w:t>Романов О.Г.</w:t>
            </w:r>
          </w:p>
        </w:tc>
      </w:tr>
      <w:tr w:rsidR="006F15E4" w:rsidRPr="003C3DAB" w:rsidTr="00021D68">
        <w:tc>
          <w:tcPr>
            <w:tcW w:w="1526" w:type="dxa"/>
            <w:vAlign w:val="bottom"/>
          </w:tcPr>
          <w:p w:rsidR="006F15E4" w:rsidRPr="003C3DAB" w:rsidRDefault="006F15E4" w:rsidP="00021D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1843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15E4" w:rsidRPr="003C3DAB" w:rsidTr="00021D68">
        <w:tc>
          <w:tcPr>
            <w:tcW w:w="1526" w:type="dxa"/>
            <w:vAlign w:val="bottom"/>
          </w:tcPr>
          <w:p w:rsidR="006F15E4" w:rsidRPr="003C3DAB" w:rsidRDefault="006F15E4" w:rsidP="00021D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1843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15E4" w:rsidRPr="003C3DAB" w:rsidTr="00021D68">
        <w:tc>
          <w:tcPr>
            <w:tcW w:w="1526" w:type="dxa"/>
            <w:vAlign w:val="bottom"/>
          </w:tcPr>
          <w:p w:rsidR="006F15E4" w:rsidRPr="003C3DAB" w:rsidRDefault="006F15E4" w:rsidP="00021D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DAB">
              <w:rPr>
                <w:rFonts w:ascii="Times New Roman" w:hAnsi="Times New Roman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843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F15E4" w:rsidRPr="003C3DAB" w:rsidRDefault="006F15E4" w:rsidP="006F15E4">
      <w:pPr>
        <w:jc w:val="center"/>
        <w:rPr>
          <w:rFonts w:ascii="Times New Roman" w:hAnsi="Times New Roman"/>
          <w:sz w:val="24"/>
          <w:szCs w:val="24"/>
        </w:rPr>
      </w:pPr>
      <w:r w:rsidRPr="003C3DAB">
        <w:rPr>
          <w:rFonts w:ascii="Times New Roman" w:hAnsi="Times New Roman"/>
          <w:sz w:val="24"/>
          <w:szCs w:val="24"/>
        </w:rPr>
        <w:t>Суммы налогов и взносов, подлежащие уплате ежемесячно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1"/>
        <w:gridCol w:w="1221"/>
        <w:gridCol w:w="1547"/>
        <w:gridCol w:w="1548"/>
        <w:gridCol w:w="1839"/>
        <w:gridCol w:w="1289"/>
      </w:tblGrid>
      <w:tr w:rsidR="006F15E4" w:rsidRPr="003C3DAB" w:rsidTr="00021D68">
        <w:tc>
          <w:tcPr>
            <w:tcW w:w="1951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AB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239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AB">
              <w:rPr>
                <w:rFonts w:ascii="Times New Roman" w:hAnsi="Times New Roman"/>
                <w:sz w:val="24"/>
                <w:szCs w:val="24"/>
              </w:rPr>
              <w:t>НДФЛ</w:t>
            </w:r>
          </w:p>
        </w:tc>
        <w:tc>
          <w:tcPr>
            <w:tcW w:w="1595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AB">
              <w:rPr>
                <w:rFonts w:ascii="Times New Roman" w:hAnsi="Times New Roman"/>
                <w:sz w:val="24"/>
                <w:szCs w:val="24"/>
              </w:rPr>
              <w:t>ПФР</w:t>
            </w:r>
          </w:p>
        </w:tc>
        <w:tc>
          <w:tcPr>
            <w:tcW w:w="1595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AB">
              <w:rPr>
                <w:rFonts w:ascii="Times New Roman" w:hAnsi="Times New Roman"/>
                <w:sz w:val="24"/>
                <w:szCs w:val="24"/>
              </w:rPr>
              <w:t>ФСС</w:t>
            </w:r>
          </w:p>
        </w:tc>
        <w:tc>
          <w:tcPr>
            <w:tcW w:w="1894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AB">
              <w:rPr>
                <w:rFonts w:ascii="Times New Roman" w:hAnsi="Times New Roman"/>
                <w:sz w:val="24"/>
                <w:szCs w:val="24"/>
              </w:rPr>
              <w:t>ФСС (0,4%)</w:t>
            </w:r>
          </w:p>
        </w:tc>
        <w:tc>
          <w:tcPr>
            <w:tcW w:w="1297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AB">
              <w:rPr>
                <w:rFonts w:ascii="Times New Roman" w:hAnsi="Times New Roman"/>
                <w:sz w:val="24"/>
                <w:szCs w:val="24"/>
              </w:rPr>
              <w:t>ФФОМС</w:t>
            </w:r>
          </w:p>
        </w:tc>
      </w:tr>
      <w:tr w:rsidR="006F15E4" w:rsidRPr="003C3DAB" w:rsidTr="00021D68">
        <w:tc>
          <w:tcPr>
            <w:tcW w:w="1951" w:type="dxa"/>
            <w:vAlign w:val="bottom"/>
          </w:tcPr>
          <w:p w:rsidR="006F15E4" w:rsidRPr="003C3DAB" w:rsidRDefault="006F15E4" w:rsidP="00021D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1239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15E4" w:rsidRPr="003C3DAB" w:rsidTr="00021D68">
        <w:tc>
          <w:tcPr>
            <w:tcW w:w="1951" w:type="dxa"/>
            <w:vAlign w:val="bottom"/>
          </w:tcPr>
          <w:p w:rsidR="006F15E4" w:rsidRPr="003C3DAB" w:rsidRDefault="006F15E4" w:rsidP="00021D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1239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15E4" w:rsidRPr="003C3DAB" w:rsidTr="00021D68">
        <w:tc>
          <w:tcPr>
            <w:tcW w:w="1951" w:type="dxa"/>
            <w:vAlign w:val="bottom"/>
          </w:tcPr>
          <w:p w:rsidR="006F15E4" w:rsidRPr="003C3DAB" w:rsidRDefault="006F15E4" w:rsidP="00021D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DAB">
              <w:rPr>
                <w:rFonts w:ascii="Times New Roman" w:hAnsi="Times New Roman"/>
                <w:color w:val="000000"/>
                <w:sz w:val="24"/>
                <w:szCs w:val="24"/>
              </w:rPr>
              <w:t>………</w:t>
            </w:r>
          </w:p>
        </w:tc>
        <w:tc>
          <w:tcPr>
            <w:tcW w:w="1239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15E4" w:rsidRPr="003C3DAB" w:rsidTr="00021D68">
        <w:tc>
          <w:tcPr>
            <w:tcW w:w="1951" w:type="dxa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AB">
              <w:rPr>
                <w:rFonts w:ascii="Times New Roman" w:hAnsi="Times New Roman"/>
                <w:sz w:val="24"/>
                <w:szCs w:val="24"/>
              </w:rPr>
              <w:t>Итого за год:</w:t>
            </w:r>
          </w:p>
        </w:tc>
        <w:tc>
          <w:tcPr>
            <w:tcW w:w="1239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6F15E4" w:rsidRPr="003C3DAB" w:rsidRDefault="006F15E4" w:rsidP="00021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F15E4" w:rsidRDefault="006F15E4" w:rsidP="00D867B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5282C" w:rsidRPr="003C3DAB" w:rsidRDefault="0005282C" w:rsidP="0005282C">
      <w:pPr>
        <w:spacing w:after="0" w:line="360" w:lineRule="auto"/>
        <w:rPr>
          <w:rFonts w:ascii="Arial" w:hAnsi="Arial" w:cs="Arial"/>
          <w:color w:val="2B2B2B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3C3DAB">
        <w:rPr>
          <w:rFonts w:ascii="Times New Roman" w:hAnsi="Times New Roman"/>
          <w:sz w:val="24"/>
          <w:szCs w:val="24"/>
        </w:rPr>
        <w:t xml:space="preserve">ОАО «Строй_____» </w:t>
      </w:r>
      <w:r w:rsidRPr="003C3DAB">
        <w:rPr>
          <w:rFonts w:ascii="Times New Roman" w:hAnsi="Times New Roman"/>
          <w:sz w:val="24"/>
          <w:szCs w:val="24"/>
          <w:shd w:val="clear" w:color="auto" w:fill="FFFFFF"/>
        </w:rPr>
        <w:t>за 1 квартал 202</w:t>
      </w:r>
      <w:r>
        <w:rPr>
          <w:rFonts w:ascii="Times New Roman" w:hAnsi="Times New Roman"/>
          <w:sz w:val="24"/>
          <w:szCs w:val="24"/>
          <w:shd w:val="clear" w:color="auto" w:fill="FFFFFF"/>
        </w:rPr>
        <w:t>_</w:t>
      </w:r>
      <w:r w:rsidRPr="003C3DAB">
        <w:rPr>
          <w:rFonts w:ascii="Times New Roman" w:hAnsi="Times New Roman"/>
          <w:sz w:val="24"/>
          <w:szCs w:val="24"/>
          <w:shd w:val="clear" w:color="auto" w:fill="FFFFFF"/>
        </w:rPr>
        <w:t xml:space="preserve"> года имеет следующие данные:</w:t>
      </w:r>
    </w:p>
    <w:p w:rsidR="0005282C" w:rsidRPr="003C3DAB" w:rsidRDefault="0005282C" w:rsidP="0005282C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C3DAB">
        <w:rPr>
          <w:rFonts w:ascii="Times New Roman" w:hAnsi="Times New Roman"/>
          <w:sz w:val="24"/>
          <w:szCs w:val="24"/>
          <w:shd w:val="clear" w:color="auto" w:fill="FFFFFF"/>
        </w:rPr>
        <w:t xml:space="preserve">продажа собственной продукции на сумму 3 600 000 руб., в том числе НДС 600 000 руб., </w:t>
      </w:r>
    </w:p>
    <w:p w:rsidR="0005282C" w:rsidRPr="003C3DAB" w:rsidRDefault="0005282C" w:rsidP="0005282C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C3DAB">
        <w:rPr>
          <w:rFonts w:ascii="Times New Roman" w:hAnsi="Times New Roman"/>
          <w:sz w:val="24"/>
          <w:szCs w:val="24"/>
          <w:shd w:val="clear" w:color="auto" w:fill="FFFFFF"/>
        </w:rPr>
        <w:t xml:space="preserve">на банковский счет поступил возврат займа, выданного в 2019 году в размере 400 000 руб. и проценты за пользование займом 20 000 руб., </w:t>
      </w:r>
    </w:p>
    <w:p w:rsidR="0005282C" w:rsidRPr="003C3DAB" w:rsidRDefault="0005282C" w:rsidP="0005282C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C3DAB">
        <w:rPr>
          <w:rFonts w:ascii="Times New Roman" w:hAnsi="Times New Roman"/>
          <w:sz w:val="24"/>
          <w:szCs w:val="24"/>
          <w:shd w:val="clear" w:color="auto" w:fill="FFFFFF"/>
        </w:rPr>
        <w:t xml:space="preserve">производственные расходы составили 1 800 000 руб., </w:t>
      </w:r>
    </w:p>
    <w:p w:rsidR="0005282C" w:rsidRPr="003C3DAB" w:rsidRDefault="0005282C" w:rsidP="0005282C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C3DAB">
        <w:rPr>
          <w:rFonts w:ascii="Times New Roman" w:hAnsi="Times New Roman"/>
          <w:sz w:val="24"/>
          <w:szCs w:val="24"/>
          <w:shd w:val="clear" w:color="auto" w:fill="FFFFFF"/>
        </w:rPr>
        <w:t xml:space="preserve">начислена зарплата работникам в размере 315 000 руб., </w:t>
      </w:r>
    </w:p>
    <w:p w:rsidR="0005282C" w:rsidRPr="003C3DAB" w:rsidRDefault="0005282C" w:rsidP="0005282C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C3DAB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страховые взносы начислены в размере 94 500 руб., </w:t>
      </w:r>
    </w:p>
    <w:p w:rsidR="0005282C" w:rsidRPr="003C3DAB" w:rsidRDefault="0005282C" w:rsidP="0005282C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3DAB">
        <w:rPr>
          <w:rFonts w:ascii="Times New Roman" w:hAnsi="Times New Roman"/>
          <w:sz w:val="24"/>
          <w:szCs w:val="24"/>
          <w:shd w:val="clear" w:color="auto" w:fill="FFFFFF"/>
        </w:rPr>
        <w:t>начислена амортизация в размере 55 000 руб.</w:t>
      </w:r>
    </w:p>
    <w:p w:rsidR="0005282C" w:rsidRPr="003C3DAB" w:rsidRDefault="0005282C" w:rsidP="0005282C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3DAB">
        <w:rPr>
          <w:rFonts w:ascii="Times New Roman" w:hAnsi="Times New Roman" w:cs="Times New Roman"/>
          <w:sz w:val="24"/>
          <w:szCs w:val="24"/>
        </w:rPr>
        <w:t>Определить сумму налога на прибыль, подлежащую уплате в бюджет.</w:t>
      </w:r>
    </w:p>
    <w:p w:rsidR="0005282C" w:rsidRPr="003C3DAB" w:rsidRDefault="0005282C" w:rsidP="0005282C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5282C" w:rsidRPr="003C3DAB" w:rsidRDefault="0005282C" w:rsidP="0005282C">
      <w:pPr>
        <w:pStyle w:val="af2"/>
        <w:spacing w:before="0" w:beforeAutospacing="0" w:after="0" w:afterAutospacing="0" w:line="360" w:lineRule="auto"/>
        <w:jc w:val="both"/>
      </w:pPr>
      <w:r>
        <w:t xml:space="preserve">5.1 </w:t>
      </w:r>
      <w:r w:rsidRPr="003C3DAB">
        <w:t>Предположим, что ОАО «Строй_____» применяет УСН. В прошедшем году у организации сложились следующие показатели:</w:t>
      </w:r>
    </w:p>
    <w:p w:rsidR="0005282C" w:rsidRPr="003C3DAB" w:rsidRDefault="0005282C" w:rsidP="0005282C">
      <w:pPr>
        <w:pStyle w:val="af2"/>
        <w:spacing w:before="0" w:beforeAutospacing="0" w:after="0" w:afterAutospacing="0" w:line="360" w:lineRule="auto"/>
        <w:jc w:val="both"/>
      </w:pPr>
      <w:r w:rsidRPr="003C3DAB">
        <w:t>1. Получены доходы от реализации продукции - 3 400 000 руб.;</w:t>
      </w:r>
    </w:p>
    <w:p w:rsidR="0005282C" w:rsidRPr="003C3DAB" w:rsidRDefault="0005282C" w:rsidP="0005282C">
      <w:pPr>
        <w:pStyle w:val="af2"/>
        <w:spacing w:before="0" w:beforeAutospacing="0" w:after="0" w:afterAutospacing="0" w:line="360" w:lineRule="auto"/>
        <w:jc w:val="both"/>
      </w:pPr>
      <w:r w:rsidRPr="003C3DAB">
        <w:t>2. Безвозмездно получено имущество от сторонней организации остаточной стоимости - 200 000 руб.;</w:t>
      </w:r>
    </w:p>
    <w:p w:rsidR="0005282C" w:rsidRPr="003C3DAB" w:rsidRDefault="0005282C" w:rsidP="0005282C">
      <w:pPr>
        <w:pStyle w:val="af2"/>
        <w:spacing w:before="0" w:beforeAutospacing="0" w:after="0" w:afterAutospacing="0" w:line="360" w:lineRule="auto"/>
        <w:jc w:val="both"/>
      </w:pPr>
      <w:r w:rsidRPr="003C3DAB">
        <w:t>3. Закуплено сырье - 1 000 000 руб. (с учетом НДС), в т.ч. оплачено с расчетного счета - 600 000 руб., использовано - 490 000 руб.;</w:t>
      </w:r>
    </w:p>
    <w:p w:rsidR="0005282C" w:rsidRPr="003C3DAB" w:rsidRDefault="0005282C" w:rsidP="0005282C">
      <w:pPr>
        <w:pStyle w:val="af2"/>
        <w:spacing w:before="0" w:beforeAutospacing="0" w:after="0" w:afterAutospacing="0" w:line="360" w:lineRule="auto"/>
        <w:jc w:val="both"/>
      </w:pPr>
      <w:r w:rsidRPr="003C3DAB">
        <w:t>4. Уплачены страховые взносы на ОПС - 117 000 руб.;</w:t>
      </w:r>
    </w:p>
    <w:p w:rsidR="0005282C" w:rsidRPr="003C3DAB" w:rsidRDefault="0005282C" w:rsidP="0005282C">
      <w:pPr>
        <w:pStyle w:val="af2"/>
        <w:spacing w:before="0" w:beforeAutospacing="0" w:after="0" w:afterAutospacing="0" w:line="360" w:lineRule="auto"/>
        <w:jc w:val="both"/>
      </w:pPr>
      <w:r w:rsidRPr="003C3DAB">
        <w:t>5. Начислена и выплачена заработная плата - 350 000 руб.;</w:t>
      </w:r>
    </w:p>
    <w:p w:rsidR="0005282C" w:rsidRPr="003C3DAB" w:rsidRDefault="0005282C" w:rsidP="0005282C">
      <w:pPr>
        <w:pStyle w:val="af2"/>
        <w:spacing w:before="0" w:beforeAutospacing="0" w:after="0" w:afterAutospacing="0" w:line="360" w:lineRule="auto"/>
        <w:jc w:val="both"/>
      </w:pPr>
      <w:r w:rsidRPr="003C3DAB">
        <w:t>6. В январе приобретен и введен в эксплуатацию станок, стоимостью 70 000 руб., срок полезного использования составляет 3 года;</w:t>
      </w:r>
    </w:p>
    <w:p w:rsidR="0005282C" w:rsidRPr="003C3DAB" w:rsidRDefault="0005282C" w:rsidP="0005282C">
      <w:pPr>
        <w:pStyle w:val="af2"/>
        <w:spacing w:before="0" w:beforeAutospacing="0" w:after="0" w:afterAutospacing="0" w:line="360" w:lineRule="auto"/>
        <w:jc w:val="both"/>
      </w:pPr>
      <w:r w:rsidRPr="003C3DAB">
        <w:t>7. Затраты на аренду помещения составили 313 000 руб.;</w:t>
      </w:r>
    </w:p>
    <w:p w:rsidR="0005282C" w:rsidRPr="003C3DAB" w:rsidRDefault="0005282C" w:rsidP="0005282C">
      <w:pPr>
        <w:pStyle w:val="af2"/>
        <w:spacing w:before="0" w:beforeAutospacing="0" w:after="0" w:afterAutospacing="0" w:line="360" w:lineRule="auto"/>
        <w:jc w:val="both"/>
      </w:pPr>
      <w:r w:rsidRPr="003C3DAB">
        <w:t>8. Исчислены авансовые платежи по итогам I квартала - 31 000 руб.;</w:t>
      </w:r>
    </w:p>
    <w:p w:rsidR="0005282C" w:rsidRPr="003C3DAB" w:rsidRDefault="0005282C" w:rsidP="0005282C">
      <w:pPr>
        <w:pStyle w:val="af2"/>
        <w:spacing w:before="0" w:beforeAutospacing="0" w:after="0" w:afterAutospacing="0" w:line="360" w:lineRule="auto"/>
        <w:jc w:val="both"/>
      </w:pPr>
      <w:r w:rsidRPr="003C3DAB">
        <w:t>9. Исчислены авансовые платежи по итогам полугодия - 62 000 руб.;</w:t>
      </w:r>
    </w:p>
    <w:p w:rsidR="0005282C" w:rsidRPr="003C3DAB" w:rsidRDefault="0005282C" w:rsidP="0005282C">
      <w:pPr>
        <w:pStyle w:val="af2"/>
        <w:spacing w:before="0" w:beforeAutospacing="0" w:after="0" w:afterAutospacing="0" w:line="360" w:lineRule="auto"/>
        <w:jc w:val="both"/>
      </w:pPr>
      <w:r w:rsidRPr="003C3DAB">
        <w:t>10. Исчислены авансовые платежи по итогам 9 месяцев - 105 000 руб.;</w:t>
      </w:r>
    </w:p>
    <w:p w:rsidR="0005282C" w:rsidRPr="003C3DAB" w:rsidRDefault="0005282C" w:rsidP="0005282C">
      <w:pPr>
        <w:pStyle w:val="af2"/>
        <w:spacing w:before="0" w:beforeAutospacing="0" w:after="0" w:afterAutospacing="0" w:line="360" w:lineRule="auto"/>
        <w:jc w:val="both"/>
      </w:pPr>
      <w:r w:rsidRPr="003C3DAB">
        <w:t>11. По итогам предыдущего налогового периода организация уплатила минимальный налог - 45 000 руб., единый налог, исчисленный в общем порядке, составил 22 500 руб.</w:t>
      </w:r>
    </w:p>
    <w:p w:rsidR="0005282C" w:rsidRPr="003C3DAB" w:rsidRDefault="0005282C" w:rsidP="0005282C">
      <w:pPr>
        <w:pStyle w:val="af2"/>
        <w:spacing w:before="0" w:beforeAutospacing="0" w:after="0" w:afterAutospacing="0" w:line="360" w:lineRule="auto"/>
        <w:jc w:val="both"/>
      </w:pPr>
      <w:r w:rsidRPr="003C3DAB">
        <w:t>Необходимо определить сумму единого налога, подлежащего уплате по итогам налогового периода при различных вариантах выбора объекта налогообложения.</w:t>
      </w:r>
    </w:p>
    <w:p w:rsidR="0005282C" w:rsidRDefault="0005282C" w:rsidP="00D867B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11C23" w:rsidRPr="00D867BC" w:rsidRDefault="00A11C23" w:rsidP="00D867B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>Предъявите отчет по учебной практике и ответьте на следующие вопросы:</w:t>
      </w:r>
    </w:p>
    <w:p w:rsidR="00A11C23" w:rsidRPr="00D867BC" w:rsidRDefault="00A11C23" w:rsidP="00D867BC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bCs/>
          <w:iCs/>
          <w:sz w:val="24"/>
          <w:szCs w:val="24"/>
        </w:rPr>
        <w:t xml:space="preserve">Каким образом на счетах бухгалтерского учета отражаются </w:t>
      </w:r>
      <w:r w:rsidRPr="00D867BC">
        <w:rPr>
          <w:rFonts w:ascii="Times New Roman" w:hAnsi="Times New Roman"/>
          <w:sz w:val="24"/>
          <w:szCs w:val="24"/>
        </w:rPr>
        <w:t xml:space="preserve"> суммы налогов и сборов, подлежащих уплате в бюджет?</w:t>
      </w:r>
    </w:p>
    <w:p w:rsidR="00A11C23" w:rsidRPr="00D867BC" w:rsidRDefault="00A11C23" w:rsidP="00D867BC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bCs/>
          <w:iCs/>
          <w:sz w:val="24"/>
          <w:szCs w:val="24"/>
        </w:rPr>
        <w:t xml:space="preserve">Каким образом на счетах бухгалтерского учета отражаются </w:t>
      </w:r>
      <w:r w:rsidRPr="00D867BC">
        <w:rPr>
          <w:rFonts w:ascii="Times New Roman" w:hAnsi="Times New Roman"/>
          <w:sz w:val="24"/>
          <w:szCs w:val="24"/>
        </w:rPr>
        <w:t xml:space="preserve"> суммы взносов, подлежащих уплате во внебюджетные фонды?</w:t>
      </w:r>
    </w:p>
    <w:p w:rsidR="00A11C23" w:rsidRPr="00D867BC" w:rsidRDefault="00A11C23" w:rsidP="00D867BC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 xml:space="preserve">Опишите порядок заполнения платежных поручений по перечислению в бюджет налогов и сборов </w:t>
      </w:r>
    </w:p>
    <w:p w:rsidR="00AD2F43" w:rsidRDefault="00AD2F43" w:rsidP="003B0979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caps/>
          <w:sz w:val="28"/>
          <w:szCs w:val="28"/>
          <w:lang w:val="ru-RU"/>
        </w:rPr>
      </w:pPr>
    </w:p>
    <w:p w:rsidR="00A11C23" w:rsidRDefault="00A11C23" w:rsidP="00A11C23">
      <w:pPr>
        <w:rPr>
          <w:lang w:eastAsia="x-none"/>
        </w:rPr>
      </w:pPr>
    </w:p>
    <w:p w:rsidR="00A11C23" w:rsidRDefault="00A11C23" w:rsidP="00A11C23">
      <w:pPr>
        <w:rPr>
          <w:lang w:eastAsia="x-none"/>
        </w:rPr>
      </w:pPr>
    </w:p>
    <w:p w:rsidR="00A11C23" w:rsidRPr="00A11C23" w:rsidRDefault="00A11C23" w:rsidP="00A11C23">
      <w:pPr>
        <w:rPr>
          <w:lang w:eastAsia="x-none"/>
        </w:rPr>
      </w:pPr>
    </w:p>
    <w:p w:rsidR="0005282C" w:rsidRDefault="0005282C" w:rsidP="003B0979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caps/>
          <w:sz w:val="28"/>
          <w:szCs w:val="28"/>
          <w:lang w:val="ru-RU"/>
        </w:rPr>
      </w:pPr>
    </w:p>
    <w:p w:rsidR="008C16D0" w:rsidRPr="008C16D0" w:rsidRDefault="008240D2" w:rsidP="003B0979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  <w:lang w:val="ru-RU"/>
        </w:rPr>
        <w:t xml:space="preserve">СПИСОК ИСТОЧНИКОВ И </w:t>
      </w:r>
      <w:r w:rsidR="008C16D0" w:rsidRPr="008C16D0">
        <w:rPr>
          <w:bCs/>
          <w:caps/>
          <w:sz w:val="28"/>
          <w:szCs w:val="28"/>
        </w:rPr>
        <w:t>литературы</w:t>
      </w:r>
    </w:p>
    <w:p w:rsidR="00351D0D" w:rsidRPr="00351D0D" w:rsidRDefault="00351D0D" w:rsidP="00351D0D">
      <w:pPr>
        <w:spacing w:after="0"/>
        <w:rPr>
          <w:rFonts w:ascii="Times New Roman" w:hAnsi="Times New Roman"/>
          <w:sz w:val="24"/>
          <w:szCs w:val="24"/>
        </w:rPr>
      </w:pPr>
      <w:r w:rsidRPr="00351D0D">
        <w:rPr>
          <w:rFonts w:ascii="Times New Roman" w:hAnsi="Times New Roman"/>
          <w:sz w:val="24"/>
          <w:szCs w:val="24"/>
        </w:rPr>
        <w:t>Нормативно-правовые акты</w:t>
      </w:r>
    </w:p>
    <w:p w:rsidR="00351D0D" w:rsidRPr="00351D0D" w:rsidRDefault="00351D0D" w:rsidP="00351D0D">
      <w:pPr>
        <w:pStyle w:val="a9"/>
        <w:numPr>
          <w:ilvl w:val="0"/>
          <w:numId w:val="24"/>
        </w:numPr>
        <w:tabs>
          <w:tab w:val="left" w:pos="426"/>
        </w:tabs>
        <w:spacing w:after="0" w:line="259" w:lineRule="auto"/>
        <w:ind w:left="0" w:firstLine="0"/>
        <w:rPr>
          <w:rFonts w:ascii="Times New Roman" w:hAnsi="Times New Roman"/>
          <w:sz w:val="24"/>
          <w:szCs w:val="24"/>
        </w:rPr>
      </w:pPr>
      <w:r w:rsidRPr="00351D0D">
        <w:rPr>
          <w:rFonts w:ascii="Times New Roman" w:hAnsi="Times New Roman"/>
          <w:sz w:val="24"/>
          <w:szCs w:val="24"/>
        </w:rPr>
        <w:t xml:space="preserve">Налоговый кодекс 1 и 2 часть. Режим доступа: </w:t>
      </w:r>
      <w:hyperlink r:id="rId19" w:history="1">
        <w:r w:rsidRPr="00351D0D">
          <w:rPr>
            <w:rStyle w:val="a5"/>
            <w:rFonts w:ascii="Times New Roman" w:hAnsi="Times New Roman"/>
            <w:sz w:val="24"/>
            <w:szCs w:val="24"/>
          </w:rPr>
          <w:t>http://www.consultant.ru/document/cons_doc_LAW_19671/</w:t>
        </w:r>
      </w:hyperlink>
    </w:p>
    <w:p w:rsidR="00351D0D" w:rsidRPr="00351D0D" w:rsidRDefault="00351D0D" w:rsidP="00351D0D">
      <w:pPr>
        <w:pStyle w:val="a9"/>
        <w:numPr>
          <w:ilvl w:val="0"/>
          <w:numId w:val="24"/>
        </w:numPr>
        <w:tabs>
          <w:tab w:val="left" w:pos="426"/>
        </w:tabs>
        <w:spacing w:after="0" w:line="259" w:lineRule="auto"/>
        <w:ind w:left="0" w:firstLine="0"/>
        <w:rPr>
          <w:rFonts w:ascii="Times New Roman" w:hAnsi="Times New Roman"/>
          <w:sz w:val="24"/>
          <w:szCs w:val="24"/>
        </w:rPr>
      </w:pPr>
      <w:r w:rsidRPr="00351D0D">
        <w:rPr>
          <w:rFonts w:ascii="Times New Roman" w:hAnsi="Times New Roman"/>
          <w:sz w:val="24"/>
          <w:szCs w:val="24"/>
        </w:rPr>
        <w:t xml:space="preserve">Федеральный закон N 402-ФЗ "О бухгалтерском учете" от 6 декабря 2011 года. Режим доступа: </w:t>
      </w:r>
      <w:hyperlink r:id="rId20" w:history="1">
        <w:r w:rsidRPr="00351D0D">
          <w:rPr>
            <w:rStyle w:val="a5"/>
            <w:rFonts w:ascii="Times New Roman" w:hAnsi="Times New Roman"/>
            <w:sz w:val="24"/>
            <w:szCs w:val="24"/>
          </w:rPr>
          <w:t>http://www.consultant.ru/document/cons_doc_LAW_122855/</w:t>
        </w:r>
      </w:hyperlink>
    </w:p>
    <w:p w:rsidR="00351D0D" w:rsidRPr="00351D0D" w:rsidRDefault="00351D0D" w:rsidP="00351D0D">
      <w:pPr>
        <w:pStyle w:val="a9"/>
        <w:numPr>
          <w:ilvl w:val="0"/>
          <w:numId w:val="24"/>
        </w:numPr>
        <w:tabs>
          <w:tab w:val="left" w:pos="426"/>
        </w:tabs>
        <w:spacing w:after="0" w:line="259" w:lineRule="auto"/>
        <w:ind w:left="0" w:firstLine="0"/>
        <w:rPr>
          <w:rFonts w:ascii="Times New Roman" w:hAnsi="Times New Roman"/>
          <w:sz w:val="24"/>
          <w:szCs w:val="24"/>
        </w:rPr>
      </w:pPr>
      <w:r w:rsidRPr="00351D0D">
        <w:rPr>
          <w:rFonts w:ascii="Times New Roman" w:hAnsi="Times New Roman"/>
          <w:sz w:val="24"/>
          <w:szCs w:val="24"/>
        </w:rPr>
        <w:t xml:space="preserve">План счетов бухгалтерского учета финансово-хозяйственной деятельности организаций: инструкция по применению. Утверждена приказом Минфина РФ № 94 н от 31 октября 2000 г. Режим доступа: </w:t>
      </w:r>
      <w:hyperlink r:id="rId21" w:history="1">
        <w:r w:rsidRPr="00351D0D">
          <w:rPr>
            <w:rStyle w:val="a5"/>
            <w:rFonts w:ascii="Times New Roman" w:hAnsi="Times New Roman"/>
            <w:sz w:val="24"/>
            <w:szCs w:val="24"/>
          </w:rPr>
          <w:t>http://www.consultant.ru/document/cons_doc_LAW_29165/</w:t>
        </w:r>
      </w:hyperlink>
    </w:p>
    <w:p w:rsidR="00351D0D" w:rsidRPr="00351D0D" w:rsidRDefault="00351D0D" w:rsidP="00351D0D">
      <w:pPr>
        <w:pStyle w:val="a9"/>
        <w:numPr>
          <w:ilvl w:val="0"/>
          <w:numId w:val="24"/>
        </w:numPr>
        <w:tabs>
          <w:tab w:val="left" w:pos="426"/>
        </w:tabs>
        <w:spacing w:after="0" w:line="259" w:lineRule="auto"/>
        <w:ind w:left="0" w:firstLine="0"/>
        <w:rPr>
          <w:rFonts w:ascii="Times New Roman" w:hAnsi="Times New Roman"/>
          <w:sz w:val="24"/>
          <w:szCs w:val="24"/>
        </w:rPr>
      </w:pPr>
      <w:r w:rsidRPr="00351D0D">
        <w:rPr>
          <w:rFonts w:ascii="Times New Roman" w:hAnsi="Times New Roman"/>
          <w:sz w:val="24"/>
          <w:szCs w:val="24"/>
        </w:rPr>
        <w:t xml:space="preserve">Положение по бухгалтерскому учету «Учет расходов на научно-исследовательские, опытно-конструкторские и технологические работы» (ПБУ 17/02). Утверждено приказом Минфина РФ № 115 н от 19 ноября 2002 г. Режим доступа: </w:t>
      </w:r>
      <w:hyperlink r:id="rId22" w:history="1">
        <w:r w:rsidRPr="00351D0D">
          <w:rPr>
            <w:rStyle w:val="a5"/>
            <w:rFonts w:ascii="Times New Roman" w:hAnsi="Times New Roman"/>
            <w:sz w:val="24"/>
            <w:szCs w:val="24"/>
          </w:rPr>
          <w:t>http://www.consultant.ru/document/cons_doc_LAW_39968/e2cdf4bead6cc2730882036e8d6035279445e6d6/</w:t>
        </w:r>
      </w:hyperlink>
    </w:p>
    <w:p w:rsidR="00351D0D" w:rsidRPr="00351D0D" w:rsidRDefault="00351D0D" w:rsidP="00351D0D">
      <w:pPr>
        <w:pStyle w:val="a9"/>
        <w:numPr>
          <w:ilvl w:val="0"/>
          <w:numId w:val="24"/>
        </w:numPr>
        <w:tabs>
          <w:tab w:val="left" w:pos="426"/>
        </w:tabs>
        <w:spacing w:after="0" w:line="259" w:lineRule="auto"/>
        <w:ind w:left="0" w:firstLine="0"/>
        <w:rPr>
          <w:rFonts w:ascii="Times New Roman" w:hAnsi="Times New Roman"/>
          <w:sz w:val="24"/>
          <w:szCs w:val="24"/>
        </w:rPr>
      </w:pPr>
      <w:r w:rsidRPr="00351D0D">
        <w:rPr>
          <w:rFonts w:ascii="Times New Roman" w:hAnsi="Times New Roman"/>
          <w:sz w:val="24"/>
          <w:szCs w:val="24"/>
        </w:rPr>
        <w:t xml:space="preserve">Положение по бухгалтерскому учету «Учет расчетов по налогу на прибыль» (ПБУ 18/02). Утверждено приказом Минфина РФ № 114 н от 19 ноября 2002 г. Режим доступа: </w:t>
      </w:r>
      <w:hyperlink r:id="rId23" w:history="1">
        <w:r w:rsidRPr="00351D0D">
          <w:rPr>
            <w:rStyle w:val="a5"/>
            <w:rFonts w:ascii="Times New Roman" w:hAnsi="Times New Roman"/>
            <w:sz w:val="24"/>
            <w:szCs w:val="24"/>
          </w:rPr>
          <w:t>http://www.consultant.ru/document/cons_doc_LAW_40313/</w:t>
        </w:r>
      </w:hyperlink>
    </w:p>
    <w:p w:rsidR="00351D0D" w:rsidRPr="00351D0D" w:rsidRDefault="00351D0D" w:rsidP="00351D0D">
      <w:pPr>
        <w:pStyle w:val="a9"/>
        <w:numPr>
          <w:ilvl w:val="0"/>
          <w:numId w:val="24"/>
        </w:numPr>
        <w:tabs>
          <w:tab w:val="left" w:pos="426"/>
        </w:tabs>
        <w:spacing w:after="0" w:line="259" w:lineRule="auto"/>
        <w:ind w:left="0" w:firstLine="0"/>
        <w:rPr>
          <w:rFonts w:ascii="Times New Roman" w:hAnsi="Times New Roman"/>
          <w:sz w:val="24"/>
          <w:szCs w:val="24"/>
        </w:rPr>
      </w:pPr>
      <w:r w:rsidRPr="00351D0D">
        <w:rPr>
          <w:rFonts w:ascii="Times New Roman" w:hAnsi="Times New Roman"/>
          <w:sz w:val="24"/>
          <w:szCs w:val="24"/>
        </w:rPr>
        <w:t xml:space="preserve">Положение по ведению бухгалтерского учета и бухгалтерской отчетности в Российской Федерации. Утверждено приказом Минфина РФ № 34 н от 29 июля 1998 г. Режим доступа: </w:t>
      </w:r>
      <w:hyperlink r:id="rId24" w:history="1">
        <w:r w:rsidRPr="00351D0D">
          <w:rPr>
            <w:rStyle w:val="a5"/>
            <w:rFonts w:ascii="Times New Roman" w:hAnsi="Times New Roman"/>
            <w:sz w:val="24"/>
            <w:szCs w:val="24"/>
          </w:rPr>
          <w:t>http://www.consultant.ru/document/cons_doc_LAW_20081/</w:t>
        </w:r>
      </w:hyperlink>
    </w:p>
    <w:p w:rsidR="00351D0D" w:rsidRPr="00351D0D" w:rsidRDefault="00351D0D" w:rsidP="00351D0D">
      <w:pPr>
        <w:pStyle w:val="a9"/>
        <w:numPr>
          <w:ilvl w:val="0"/>
          <w:numId w:val="24"/>
        </w:numPr>
        <w:tabs>
          <w:tab w:val="left" w:pos="426"/>
        </w:tabs>
        <w:spacing w:after="0" w:line="259" w:lineRule="auto"/>
        <w:ind w:left="0" w:firstLine="0"/>
        <w:rPr>
          <w:rFonts w:ascii="Times New Roman" w:hAnsi="Times New Roman"/>
          <w:sz w:val="24"/>
          <w:szCs w:val="24"/>
        </w:rPr>
      </w:pPr>
      <w:r w:rsidRPr="00351D0D">
        <w:rPr>
          <w:rFonts w:ascii="Times New Roman" w:hAnsi="Times New Roman"/>
          <w:sz w:val="24"/>
          <w:szCs w:val="24"/>
        </w:rPr>
        <w:t xml:space="preserve">Методические рекомендации о порядке формирования показателей бухгалтерской отчетности организации. Утверждены приказом Минфина РФ № 66н от 2 июля 2010 г.  Режим доступа: </w:t>
      </w:r>
      <w:hyperlink r:id="rId25" w:history="1">
        <w:r w:rsidRPr="00351D0D">
          <w:rPr>
            <w:rStyle w:val="a5"/>
            <w:rFonts w:ascii="Times New Roman" w:hAnsi="Times New Roman"/>
            <w:sz w:val="24"/>
            <w:szCs w:val="24"/>
          </w:rPr>
          <w:t>http://www.consultant.ru/document/cons_doc_LAW_103394/</w:t>
        </w:r>
      </w:hyperlink>
    </w:p>
    <w:p w:rsidR="00351D0D" w:rsidRDefault="00351D0D" w:rsidP="00351D0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51D0D" w:rsidRPr="00351D0D" w:rsidRDefault="00351D0D" w:rsidP="00351D0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51D0D">
        <w:rPr>
          <w:rFonts w:ascii="Times New Roman" w:hAnsi="Times New Roman"/>
          <w:b/>
          <w:sz w:val="24"/>
          <w:szCs w:val="24"/>
        </w:rPr>
        <w:t>Печатные издания и электронные издания</w:t>
      </w:r>
    </w:p>
    <w:p w:rsidR="00351D0D" w:rsidRPr="00351D0D" w:rsidRDefault="00351D0D" w:rsidP="00351D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1D0D">
        <w:rPr>
          <w:rFonts w:ascii="Times New Roman" w:hAnsi="Times New Roman"/>
          <w:i/>
          <w:color w:val="000000"/>
          <w:sz w:val="24"/>
          <w:szCs w:val="24"/>
        </w:rPr>
        <w:t>Основная литература</w:t>
      </w:r>
      <w:r w:rsidRPr="00351D0D">
        <w:rPr>
          <w:rFonts w:ascii="Times New Roman" w:hAnsi="Times New Roman"/>
          <w:color w:val="000000"/>
          <w:sz w:val="24"/>
          <w:szCs w:val="24"/>
        </w:rPr>
        <w:t>:</w:t>
      </w:r>
    </w:p>
    <w:p w:rsidR="00351D0D" w:rsidRPr="00351D0D" w:rsidRDefault="00351D0D" w:rsidP="00351D0D">
      <w:pPr>
        <w:pStyle w:val="productname"/>
        <w:spacing w:before="0" w:beforeAutospacing="0" w:after="0" w:afterAutospacing="0"/>
        <w:jc w:val="both"/>
      </w:pPr>
      <w:r w:rsidRPr="00351D0D">
        <w:rPr>
          <w:rStyle w:val="a5"/>
        </w:rPr>
        <w:t>1.</w:t>
      </w:r>
      <w:hyperlink r:id="rId26" w:history="1">
        <w:r w:rsidRPr="00351D0D">
          <w:rPr>
            <w:rStyle w:val="a5"/>
          </w:rPr>
          <w:t>Проведение расчетов с бюджетом и внебюджетными фондами</w:t>
        </w:r>
      </w:hyperlink>
      <w:r w:rsidRPr="00351D0D">
        <w:t xml:space="preserve">. </w:t>
      </w:r>
      <w:r w:rsidRPr="00351D0D">
        <w:rPr>
          <w:shd w:val="clear" w:color="auto" w:fill="FCFCFC"/>
        </w:rPr>
        <w:t xml:space="preserve">[Электронный ресурс] :учебник/ </w:t>
      </w:r>
      <w:hyperlink r:id="rId27" w:history="1">
        <w:r w:rsidRPr="00351D0D">
          <w:rPr>
            <w:rStyle w:val="a5"/>
          </w:rPr>
          <w:t>Гомола А.И.</w:t>
        </w:r>
      </w:hyperlink>
      <w:r w:rsidRPr="00351D0D">
        <w:t> , </w:t>
      </w:r>
      <w:hyperlink r:id="rId28" w:history="1">
        <w:r w:rsidRPr="00351D0D">
          <w:rPr>
            <w:rStyle w:val="a5"/>
          </w:rPr>
          <w:t>Климов К. И.</w:t>
        </w:r>
      </w:hyperlink>
      <w:r w:rsidRPr="00351D0D">
        <w:t> , </w:t>
      </w:r>
      <w:hyperlink r:id="rId29" w:history="1">
        <w:r w:rsidRPr="00351D0D">
          <w:rPr>
            <w:rStyle w:val="a5"/>
          </w:rPr>
          <w:t>Турумтаева И. В.</w:t>
        </w:r>
      </w:hyperlink>
      <w:r w:rsidRPr="00351D0D">
        <w:t xml:space="preserve">. – Москва; Издательский центр «Академия» Издание: 2-е изд. стер. Год выпуска: 2018 </w:t>
      </w:r>
    </w:p>
    <w:p w:rsidR="00351D0D" w:rsidRPr="00351D0D" w:rsidRDefault="00351D0D" w:rsidP="00351D0D">
      <w:pPr>
        <w:pStyle w:val="a9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51D0D">
        <w:rPr>
          <w:rFonts w:ascii="Times New Roman" w:hAnsi="Times New Roman"/>
          <w:sz w:val="24"/>
          <w:szCs w:val="24"/>
        </w:rPr>
        <w:t>2.Лыкова Л.Н. Налоги и налогообложение: учебник и практикум для СПО. – М.: Юрайт, 2018</w:t>
      </w:r>
    </w:p>
    <w:p w:rsidR="00351D0D" w:rsidRPr="00351D0D" w:rsidRDefault="00351D0D" w:rsidP="00351D0D">
      <w:pPr>
        <w:keepNext/>
        <w:spacing w:after="0"/>
        <w:jc w:val="both"/>
        <w:outlineLvl w:val="0"/>
        <w:rPr>
          <w:rFonts w:ascii="Times New Roman" w:hAnsi="Times New Roman"/>
          <w:bCs/>
          <w:i/>
          <w:color w:val="0000FF"/>
          <w:kern w:val="32"/>
          <w:sz w:val="24"/>
          <w:szCs w:val="24"/>
        </w:rPr>
      </w:pPr>
    </w:p>
    <w:p w:rsidR="00351D0D" w:rsidRPr="00351D0D" w:rsidRDefault="00351D0D" w:rsidP="00351D0D">
      <w:pPr>
        <w:suppressAutoHyphens/>
        <w:spacing w:after="0"/>
        <w:jc w:val="both"/>
        <w:rPr>
          <w:rFonts w:ascii="Times New Roman" w:hAnsi="Times New Roman"/>
          <w:bCs/>
          <w:i/>
          <w:color w:val="0000FF"/>
          <w:sz w:val="24"/>
          <w:szCs w:val="24"/>
        </w:rPr>
      </w:pPr>
      <w:r w:rsidRPr="00351D0D">
        <w:rPr>
          <w:rFonts w:ascii="Times New Roman" w:hAnsi="Times New Roman"/>
          <w:i/>
          <w:color w:val="000000"/>
          <w:sz w:val="24"/>
          <w:szCs w:val="24"/>
        </w:rPr>
        <w:t>Дополнительная литература:</w:t>
      </w:r>
      <w:r w:rsidRPr="00351D0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351D0D" w:rsidRPr="00351D0D" w:rsidRDefault="00351D0D" w:rsidP="00351D0D">
      <w:pPr>
        <w:pStyle w:val="a9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351D0D">
        <w:rPr>
          <w:rFonts w:ascii="Times New Roman" w:hAnsi="Times New Roman"/>
          <w:sz w:val="24"/>
          <w:szCs w:val="24"/>
          <w:shd w:val="clear" w:color="auto" w:fill="FCFCFC"/>
        </w:rPr>
        <w:t xml:space="preserve">Кузминова О.А. Сборник задач по налогам и налогообложению [Электронный ресурс]: задачник/ Кузминова О.А., Лукина В.Д.— Электрон. текстовые данные.— М.: Российская таможенная академия, 2016.— 104 c.— Режим доступа: </w:t>
      </w:r>
      <w:hyperlink w:history="1">
        <w:r w:rsidRPr="00351D0D">
          <w:rPr>
            <w:rStyle w:val="a5"/>
            <w:rFonts w:ascii="Times New Roman" w:hAnsi="Times New Roman"/>
            <w:sz w:val="24"/>
            <w:szCs w:val="24"/>
            <w:shd w:val="clear" w:color="auto" w:fill="FCFCFC"/>
          </w:rPr>
          <w:t>http://www.iprbookshop.ru /69986.html</w:t>
        </w:r>
      </w:hyperlink>
      <w:r w:rsidRPr="00351D0D">
        <w:rPr>
          <w:rFonts w:ascii="Times New Roman" w:hAnsi="Times New Roman"/>
          <w:sz w:val="24"/>
          <w:szCs w:val="24"/>
          <w:shd w:val="clear" w:color="auto" w:fill="FCFCFC"/>
        </w:rPr>
        <w:t xml:space="preserve"> — ЭБС «IPRbooks»</w:t>
      </w:r>
    </w:p>
    <w:p w:rsidR="00351D0D" w:rsidRPr="00351D0D" w:rsidRDefault="00351D0D" w:rsidP="00351D0D">
      <w:pPr>
        <w:pStyle w:val="a9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351D0D">
        <w:rPr>
          <w:rFonts w:ascii="Times New Roman" w:hAnsi="Times New Roman"/>
          <w:sz w:val="24"/>
          <w:szCs w:val="24"/>
          <w:shd w:val="clear" w:color="auto" w:fill="FCFCFC"/>
        </w:rPr>
        <w:t xml:space="preserve">Назарова А.В. Налоги и налогообложение [Электронный ресурс]: учебное пособие для СПО/ Назарова А.В.— Электрон. текстовые данные.— Саратов: Профобразование, 2017.— 90 c.— Режим доступа: </w:t>
      </w:r>
      <w:hyperlink w:history="1">
        <w:r w:rsidRPr="00351D0D">
          <w:rPr>
            <w:rStyle w:val="a5"/>
            <w:rFonts w:ascii="Times New Roman" w:hAnsi="Times New Roman"/>
            <w:sz w:val="24"/>
            <w:szCs w:val="24"/>
            <w:shd w:val="clear" w:color="auto" w:fill="FCFCFC"/>
          </w:rPr>
          <w:t>http://www.iprbookshop.ru /62797.html</w:t>
        </w:r>
      </w:hyperlink>
      <w:r w:rsidRPr="00351D0D">
        <w:rPr>
          <w:rFonts w:ascii="Times New Roman" w:hAnsi="Times New Roman"/>
          <w:sz w:val="24"/>
          <w:szCs w:val="24"/>
          <w:shd w:val="clear" w:color="auto" w:fill="FCFCFC"/>
        </w:rPr>
        <w:t xml:space="preserve"> — ЭБС «IPRbooks»</w:t>
      </w:r>
    </w:p>
    <w:p w:rsidR="00351D0D" w:rsidRPr="00351D0D" w:rsidRDefault="00351D0D" w:rsidP="00351D0D">
      <w:pPr>
        <w:pStyle w:val="a9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51D0D">
        <w:rPr>
          <w:rFonts w:ascii="Times New Roman" w:hAnsi="Times New Roman"/>
          <w:bCs/>
          <w:sz w:val="24"/>
          <w:szCs w:val="24"/>
          <w:shd w:val="clear" w:color="auto" w:fill="FFFFFF"/>
        </w:rPr>
        <w:t>Осуществление налогового учета и налогового планирования в организации</w:t>
      </w:r>
      <w:r w:rsidRPr="00351D0D">
        <w:rPr>
          <w:rFonts w:ascii="Times New Roman" w:hAnsi="Times New Roman"/>
          <w:sz w:val="24"/>
          <w:szCs w:val="24"/>
          <w:shd w:val="clear" w:color="auto" w:fill="FFFFFF"/>
        </w:rPr>
        <w:t xml:space="preserve"> : учебное пособие / О.В. Скворцов. — Москва : КноРус, 2018. — 194 с. — Для СПО. — Режим доступа: </w:t>
      </w:r>
      <w:hyperlink w:history="1">
        <w:r w:rsidRPr="00351D0D">
          <w:rPr>
            <w:rStyle w:val="a5"/>
            <w:rFonts w:ascii="Times New Roman" w:hAnsi="Times New Roman"/>
            <w:bCs/>
            <w:sz w:val="24"/>
            <w:szCs w:val="24"/>
            <w:shd w:val="clear" w:color="auto" w:fill="FFFFFF"/>
            <w:lang w:val="en-US"/>
          </w:rPr>
          <w:t>https</w:t>
        </w:r>
        <w:r w:rsidRPr="00351D0D">
          <w:rPr>
            <w:rStyle w:val="a5"/>
            <w:rFonts w:ascii="Times New Roman" w:hAnsi="Times New Roman"/>
            <w:bCs/>
            <w:sz w:val="24"/>
            <w:szCs w:val="24"/>
            <w:shd w:val="clear" w:color="auto" w:fill="FFFFFF"/>
          </w:rPr>
          <w:t>://</w:t>
        </w:r>
        <w:r w:rsidRPr="00351D0D">
          <w:rPr>
            <w:rStyle w:val="a5"/>
            <w:rFonts w:ascii="Times New Roman" w:hAnsi="Times New Roman"/>
            <w:bCs/>
            <w:sz w:val="24"/>
            <w:szCs w:val="24"/>
            <w:shd w:val="clear" w:color="auto" w:fill="FFFFFF"/>
            <w:lang w:val="en-US"/>
          </w:rPr>
          <w:t>www</w:t>
        </w:r>
        <w:r w:rsidRPr="00351D0D">
          <w:rPr>
            <w:rStyle w:val="a5"/>
            <w:rFonts w:ascii="Times New Roman" w:hAnsi="Times New Roman"/>
            <w:bCs/>
            <w:sz w:val="24"/>
            <w:szCs w:val="24"/>
            <w:shd w:val="clear" w:color="auto" w:fill="FFFFFF"/>
          </w:rPr>
          <w:t>.</w:t>
        </w:r>
        <w:r w:rsidRPr="00351D0D">
          <w:rPr>
            <w:rStyle w:val="a5"/>
            <w:rFonts w:ascii="Times New Roman" w:hAnsi="Times New Roman"/>
            <w:bCs/>
            <w:sz w:val="24"/>
            <w:szCs w:val="24"/>
            <w:shd w:val="clear" w:color="auto" w:fill="FFFFFF"/>
            <w:lang w:val="en-US"/>
          </w:rPr>
          <w:t>book</w:t>
        </w:r>
        <w:r w:rsidRPr="00351D0D">
          <w:rPr>
            <w:rStyle w:val="a5"/>
            <w:rFonts w:ascii="Times New Roman" w:hAnsi="Times New Roman"/>
            <w:bCs/>
            <w:sz w:val="24"/>
            <w:szCs w:val="24"/>
            <w:shd w:val="clear" w:color="auto" w:fill="FFFFFF"/>
          </w:rPr>
          <w:t>.</w:t>
        </w:r>
        <w:r w:rsidRPr="00351D0D">
          <w:rPr>
            <w:rStyle w:val="a5"/>
            <w:rFonts w:ascii="Times New Roman" w:hAnsi="Times New Roman"/>
            <w:bCs/>
            <w:sz w:val="24"/>
            <w:szCs w:val="24"/>
            <w:shd w:val="clear" w:color="auto" w:fill="FFFFFF"/>
            <w:lang w:val="en-US"/>
          </w:rPr>
          <w:t>ru</w:t>
        </w:r>
        <w:r w:rsidRPr="00351D0D">
          <w:rPr>
            <w:rStyle w:val="a5"/>
            <w:rFonts w:ascii="Times New Roman" w:hAnsi="Times New Roman"/>
            <w:bCs/>
            <w:sz w:val="24"/>
            <w:szCs w:val="24"/>
            <w:shd w:val="clear" w:color="auto" w:fill="FFFFFF"/>
          </w:rPr>
          <w:t xml:space="preserve"> /</w:t>
        </w:r>
        <w:r w:rsidRPr="00351D0D">
          <w:rPr>
            <w:rStyle w:val="a5"/>
            <w:rFonts w:ascii="Times New Roman" w:hAnsi="Times New Roman"/>
            <w:bCs/>
            <w:sz w:val="24"/>
            <w:szCs w:val="24"/>
            <w:shd w:val="clear" w:color="auto" w:fill="FFFFFF"/>
            <w:lang w:val="en-US"/>
          </w:rPr>
          <w:t>book</w:t>
        </w:r>
        <w:r w:rsidRPr="00351D0D">
          <w:rPr>
            <w:rStyle w:val="a5"/>
            <w:rFonts w:ascii="Times New Roman" w:hAnsi="Times New Roman"/>
            <w:bCs/>
            <w:sz w:val="24"/>
            <w:szCs w:val="24"/>
            <w:shd w:val="clear" w:color="auto" w:fill="FFFFFF"/>
          </w:rPr>
          <w:t>/924055</w:t>
        </w:r>
      </w:hyperlink>
    </w:p>
    <w:p w:rsidR="00351D0D" w:rsidRPr="00351D0D" w:rsidRDefault="00351D0D" w:rsidP="00351D0D">
      <w:pPr>
        <w:pStyle w:val="a9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351D0D">
        <w:rPr>
          <w:rFonts w:ascii="Times New Roman" w:hAnsi="Times New Roman"/>
          <w:sz w:val="24"/>
          <w:szCs w:val="24"/>
          <w:shd w:val="clear" w:color="auto" w:fill="FCFCFC"/>
        </w:rPr>
        <w:t xml:space="preserve">Рудлицкая Н.В. Налоги и налогообложение [Электронный ресурс]: сборник задач/ Рудлицкая Н.В.— Электрон. текстовые данные.— Новосибирск: Новосибирский </w:t>
      </w:r>
      <w:r w:rsidRPr="00351D0D">
        <w:rPr>
          <w:rFonts w:ascii="Times New Roman" w:hAnsi="Times New Roman"/>
          <w:sz w:val="24"/>
          <w:szCs w:val="24"/>
          <w:shd w:val="clear" w:color="auto" w:fill="FCFCFC"/>
        </w:rPr>
        <w:lastRenderedPageBreak/>
        <w:t xml:space="preserve">государственный архитектурно-строительный университет (Сибстрин), 2016.— 77 c.— Режим доступа: </w:t>
      </w:r>
      <w:hyperlink w:history="1">
        <w:r w:rsidRPr="00351D0D">
          <w:rPr>
            <w:rStyle w:val="a5"/>
            <w:rFonts w:ascii="Times New Roman" w:hAnsi="Times New Roman"/>
            <w:sz w:val="24"/>
            <w:szCs w:val="24"/>
            <w:shd w:val="clear" w:color="auto" w:fill="FCFCFC"/>
          </w:rPr>
          <w:t>http://www.iprbookshop.ru /68795.html</w:t>
        </w:r>
      </w:hyperlink>
      <w:r w:rsidRPr="00351D0D">
        <w:rPr>
          <w:rFonts w:ascii="Times New Roman" w:hAnsi="Times New Roman"/>
          <w:sz w:val="24"/>
          <w:szCs w:val="24"/>
          <w:shd w:val="clear" w:color="auto" w:fill="FCFCFC"/>
        </w:rPr>
        <w:t xml:space="preserve"> — ЭБС «IPRbooks»</w:t>
      </w:r>
    </w:p>
    <w:p w:rsidR="00351D0D" w:rsidRPr="00351D0D" w:rsidRDefault="00351D0D" w:rsidP="00351D0D">
      <w:pPr>
        <w:pStyle w:val="a9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351D0D">
        <w:rPr>
          <w:rFonts w:ascii="Times New Roman" w:hAnsi="Times New Roman"/>
          <w:sz w:val="24"/>
          <w:szCs w:val="24"/>
          <w:shd w:val="clear" w:color="auto" w:fill="FCFCFC"/>
        </w:rPr>
        <w:t xml:space="preserve">Цветова Г.В. Налоги и налогообложение [Электронный ресурс]: практикум/ Цветова Г.В.— Электрон. текстовые данные.— Саратов: Ай Пи Эр Медиа, 2018.— 78 c.— Режим доступа: </w:t>
      </w:r>
      <w:hyperlink r:id="rId30" w:history="1">
        <w:r w:rsidRPr="00351D0D">
          <w:rPr>
            <w:rStyle w:val="a5"/>
            <w:rFonts w:ascii="Times New Roman" w:hAnsi="Times New Roman"/>
            <w:sz w:val="24"/>
            <w:szCs w:val="24"/>
            <w:shd w:val="clear" w:color="auto" w:fill="FCFCFC"/>
          </w:rPr>
          <w:t>http://www.iprbookshop.ru/70270.html</w:t>
        </w:r>
      </w:hyperlink>
      <w:r w:rsidRPr="00351D0D">
        <w:rPr>
          <w:rFonts w:ascii="Times New Roman" w:hAnsi="Times New Roman"/>
          <w:sz w:val="24"/>
          <w:szCs w:val="24"/>
          <w:shd w:val="clear" w:color="auto" w:fill="FCFCFC"/>
        </w:rPr>
        <w:t xml:space="preserve"> — ЭБС «IPRbooks»</w:t>
      </w:r>
    </w:p>
    <w:p w:rsidR="00351D0D" w:rsidRPr="00351D0D" w:rsidRDefault="00351D0D" w:rsidP="00351D0D">
      <w:pPr>
        <w:pStyle w:val="a9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351D0D">
        <w:rPr>
          <w:rFonts w:ascii="Times New Roman" w:hAnsi="Times New Roman"/>
          <w:sz w:val="24"/>
          <w:szCs w:val="24"/>
          <w:shd w:val="clear" w:color="auto" w:fill="FCFCFC"/>
        </w:rPr>
        <w:t xml:space="preserve">Цветова Г.В. Налоги и налогообложение [Электронный ресурс]: учебное пособие/ Цветова Г.В., Макарова Е.П.— Электрон. текстовые данные.— Саратов: Ай Пи Эр Медиа, 2018.— 110 c.— Режим доступа: </w:t>
      </w:r>
      <w:hyperlink w:history="1">
        <w:r w:rsidRPr="00351D0D">
          <w:rPr>
            <w:rStyle w:val="a5"/>
            <w:rFonts w:ascii="Times New Roman" w:hAnsi="Times New Roman"/>
            <w:sz w:val="24"/>
            <w:szCs w:val="24"/>
            <w:shd w:val="clear" w:color="auto" w:fill="FCFCFC"/>
          </w:rPr>
          <w:t>http://www.iprbookshop.ru /70271.html</w:t>
        </w:r>
      </w:hyperlink>
      <w:r w:rsidRPr="00351D0D">
        <w:rPr>
          <w:rFonts w:ascii="Times New Roman" w:hAnsi="Times New Roman"/>
          <w:sz w:val="24"/>
          <w:szCs w:val="24"/>
          <w:shd w:val="clear" w:color="auto" w:fill="FCFCFC"/>
        </w:rPr>
        <w:t xml:space="preserve"> — ЭБС «IPRbooks»</w:t>
      </w:r>
    </w:p>
    <w:p w:rsidR="00351D0D" w:rsidRPr="00351D0D" w:rsidRDefault="00351D0D" w:rsidP="00351D0D">
      <w:pPr>
        <w:tabs>
          <w:tab w:val="num" w:pos="709"/>
        </w:tabs>
        <w:suppressAutoHyphens/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D965A2" w:rsidRDefault="00D965A2" w:rsidP="007E43FC">
      <w:pPr>
        <w:pStyle w:val="ConsPlusNonforma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965A2" w:rsidRDefault="00D965A2" w:rsidP="007E43FC">
      <w:pPr>
        <w:pStyle w:val="ConsPlusNonforma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965A2" w:rsidRDefault="00D965A2" w:rsidP="007E43FC">
      <w:pPr>
        <w:pStyle w:val="ConsPlusNonforma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965A2" w:rsidRDefault="00D965A2" w:rsidP="007E43FC">
      <w:pPr>
        <w:pStyle w:val="ConsPlusNonforma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965A2" w:rsidRDefault="00D965A2" w:rsidP="007E43FC">
      <w:pPr>
        <w:pStyle w:val="ConsPlusNonforma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965A2" w:rsidRDefault="00D965A2" w:rsidP="007E43FC">
      <w:pPr>
        <w:pStyle w:val="ConsPlusNonforma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965A2" w:rsidRDefault="00D965A2" w:rsidP="007E43FC">
      <w:pPr>
        <w:pStyle w:val="ConsPlusNonforma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965A2" w:rsidRDefault="00D965A2" w:rsidP="007E43FC">
      <w:pPr>
        <w:pStyle w:val="ConsPlusNonforma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965A2" w:rsidRDefault="00D965A2" w:rsidP="007E43FC">
      <w:pPr>
        <w:pStyle w:val="ConsPlusNonforma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2707E" w:rsidRDefault="00A2707E" w:rsidP="007E43FC">
      <w:pPr>
        <w:pStyle w:val="ConsPlusNonforma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2707E" w:rsidRDefault="00A2707E" w:rsidP="007E43FC">
      <w:pPr>
        <w:pStyle w:val="ConsPlusNonforma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2707E" w:rsidRDefault="00A2707E" w:rsidP="007E43FC">
      <w:pPr>
        <w:pStyle w:val="ConsPlusNonforma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2707E" w:rsidRDefault="00A2707E" w:rsidP="007E43FC">
      <w:pPr>
        <w:pStyle w:val="ConsPlusNonforma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2707E" w:rsidRDefault="00A2707E" w:rsidP="007E43FC">
      <w:pPr>
        <w:pStyle w:val="ConsPlusNonforma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2707E" w:rsidRDefault="00A2707E" w:rsidP="007E43FC">
      <w:pPr>
        <w:pStyle w:val="ConsPlusNonforma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2707E" w:rsidRDefault="00A2707E" w:rsidP="007E43FC">
      <w:pPr>
        <w:pStyle w:val="ConsPlusNonforma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2707E" w:rsidRDefault="00A2707E" w:rsidP="007E43FC">
      <w:pPr>
        <w:pStyle w:val="ConsPlusNonforma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2707E" w:rsidRDefault="00A2707E" w:rsidP="007E43FC">
      <w:pPr>
        <w:pStyle w:val="ConsPlusNonforma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2707E" w:rsidRDefault="00A2707E" w:rsidP="007E43FC">
      <w:pPr>
        <w:pStyle w:val="ConsPlusNonforma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2707E" w:rsidRDefault="00A2707E" w:rsidP="007E43FC">
      <w:pPr>
        <w:pStyle w:val="ConsPlusNonforma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2707E" w:rsidRDefault="00A2707E" w:rsidP="007E43FC">
      <w:pPr>
        <w:pStyle w:val="ConsPlusNonforma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2707E" w:rsidRDefault="00A2707E" w:rsidP="007E43FC">
      <w:pPr>
        <w:pStyle w:val="ConsPlusNonforma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665C1" w:rsidRDefault="005665C1" w:rsidP="007E43FC">
      <w:pPr>
        <w:pStyle w:val="ConsPlusNonforma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665C1" w:rsidRDefault="005665C1" w:rsidP="007E43FC">
      <w:pPr>
        <w:pStyle w:val="ConsPlusNonforma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2707E" w:rsidRDefault="00A2707E" w:rsidP="007E43FC">
      <w:pPr>
        <w:pStyle w:val="ConsPlusNonforma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2707E" w:rsidRDefault="00A2707E" w:rsidP="007E43FC">
      <w:pPr>
        <w:pStyle w:val="ConsPlusNonforma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2707E" w:rsidRDefault="00A2707E" w:rsidP="00A2707E">
      <w:pPr>
        <w:pStyle w:val="ConsPlusNonformat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7417AF" w:rsidRPr="00E82D2D" w:rsidRDefault="007417AF" w:rsidP="007417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2D2D">
        <w:rPr>
          <w:rFonts w:ascii="Times New Roman" w:hAnsi="Times New Roman"/>
          <w:sz w:val="28"/>
          <w:szCs w:val="28"/>
        </w:rPr>
        <w:t>МИНИСТЕРСТВО ОБРАЗОВАНИЯ СТАВРОПОЛЬСКОГО КРАЯ</w:t>
      </w:r>
    </w:p>
    <w:p w:rsidR="007417AF" w:rsidRPr="00E82D2D" w:rsidRDefault="007417AF" w:rsidP="007417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2D2D">
        <w:rPr>
          <w:rFonts w:ascii="Times New Roman" w:hAnsi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7417AF" w:rsidRPr="00E82D2D" w:rsidRDefault="007417AF" w:rsidP="007417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2D2D">
        <w:rPr>
          <w:rFonts w:ascii="Times New Roman" w:hAnsi="Times New Roman"/>
          <w:sz w:val="28"/>
          <w:szCs w:val="28"/>
        </w:rPr>
        <w:t xml:space="preserve"> «Ставропольский строительный техникум»</w:t>
      </w:r>
    </w:p>
    <w:p w:rsidR="007417AF" w:rsidRPr="00E82D2D" w:rsidRDefault="007417AF" w:rsidP="007417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2D2D">
        <w:rPr>
          <w:rFonts w:ascii="Times New Roman" w:hAnsi="Times New Roman"/>
          <w:sz w:val="28"/>
          <w:szCs w:val="28"/>
        </w:rPr>
        <w:t>(ГБПОУ ССТ)</w:t>
      </w:r>
    </w:p>
    <w:p w:rsidR="007417AF" w:rsidRPr="00E82D2D" w:rsidRDefault="007417AF" w:rsidP="007417A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417AF" w:rsidRPr="00E82D2D" w:rsidRDefault="007417AF" w:rsidP="007417A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417AF" w:rsidRPr="00E82D2D" w:rsidRDefault="007417AF" w:rsidP="007417A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417AF" w:rsidRPr="00E82D2D" w:rsidRDefault="007417AF" w:rsidP="007417A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417AF" w:rsidRPr="00E82D2D" w:rsidRDefault="007417AF" w:rsidP="007417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2D2D">
        <w:rPr>
          <w:rFonts w:ascii="Times New Roman" w:hAnsi="Times New Roman"/>
          <w:b/>
          <w:sz w:val="28"/>
          <w:szCs w:val="28"/>
        </w:rPr>
        <w:t>ОТЧЕТ</w:t>
      </w:r>
    </w:p>
    <w:p w:rsidR="007417AF" w:rsidRPr="00E82D2D" w:rsidRDefault="007417AF" w:rsidP="007417A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82D2D">
        <w:rPr>
          <w:rFonts w:ascii="Times New Roman" w:hAnsi="Times New Roman"/>
          <w:b/>
          <w:sz w:val="28"/>
          <w:szCs w:val="28"/>
        </w:rPr>
        <w:t>по учебной практике УП.0</w:t>
      </w:r>
      <w:r>
        <w:rPr>
          <w:rFonts w:ascii="Times New Roman" w:hAnsi="Times New Roman"/>
          <w:b/>
          <w:sz w:val="28"/>
          <w:szCs w:val="28"/>
        </w:rPr>
        <w:t>3</w:t>
      </w:r>
      <w:r w:rsidRPr="00E82D2D">
        <w:rPr>
          <w:rFonts w:ascii="Times New Roman" w:hAnsi="Times New Roman"/>
          <w:b/>
          <w:sz w:val="28"/>
          <w:szCs w:val="28"/>
        </w:rPr>
        <w:t>.01</w:t>
      </w:r>
    </w:p>
    <w:p w:rsidR="007417AF" w:rsidRPr="00E82D2D" w:rsidRDefault="007417AF" w:rsidP="007417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17AF" w:rsidRPr="00E82D2D" w:rsidRDefault="007417AF" w:rsidP="007417A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82D2D">
        <w:rPr>
          <w:rFonts w:ascii="Times New Roman" w:hAnsi="Times New Roman"/>
          <w:sz w:val="28"/>
          <w:szCs w:val="28"/>
        </w:rPr>
        <w:t xml:space="preserve">профессионального модуля  </w:t>
      </w:r>
    </w:p>
    <w:p w:rsidR="007417AF" w:rsidRPr="00E82D2D" w:rsidRDefault="007417AF" w:rsidP="007417A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17AF" w:rsidRPr="00E82D2D" w:rsidRDefault="007417AF" w:rsidP="007417A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2D2D">
        <w:rPr>
          <w:rFonts w:ascii="Times New Roman" w:hAnsi="Times New Roman"/>
          <w:b/>
          <w:sz w:val="28"/>
          <w:szCs w:val="28"/>
        </w:rPr>
        <w:t>ПМ.0</w:t>
      </w:r>
      <w:r>
        <w:rPr>
          <w:rFonts w:ascii="Times New Roman" w:hAnsi="Times New Roman"/>
          <w:b/>
          <w:sz w:val="28"/>
          <w:szCs w:val="28"/>
        </w:rPr>
        <w:t>3</w:t>
      </w:r>
      <w:r w:rsidRPr="00E82D2D">
        <w:rPr>
          <w:rFonts w:ascii="Times New Roman" w:hAnsi="Times New Roman"/>
          <w:b/>
          <w:sz w:val="28"/>
          <w:szCs w:val="28"/>
        </w:rPr>
        <w:t>.</w:t>
      </w:r>
      <w:r w:rsidRPr="00E82D2D">
        <w:rPr>
          <w:rFonts w:ascii="Times New Roman" w:hAnsi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Проведение расчетов с бюджетом и внебюджетными фондами</w:t>
      </w:r>
    </w:p>
    <w:p w:rsidR="007417AF" w:rsidRPr="00E82D2D" w:rsidRDefault="007417AF" w:rsidP="007417A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417AF" w:rsidRPr="00E82D2D" w:rsidRDefault="007417AF" w:rsidP="007417A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82D2D">
        <w:rPr>
          <w:rFonts w:ascii="Times New Roman" w:hAnsi="Times New Roman"/>
          <w:sz w:val="28"/>
          <w:szCs w:val="28"/>
          <w:lang w:eastAsia="ar-SA"/>
        </w:rPr>
        <w:t xml:space="preserve">специальность </w:t>
      </w:r>
      <w:r w:rsidRPr="00E82D2D">
        <w:rPr>
          <w:rFonts w:ascii="Times New Roman" w:hAnsi="Times New Roman"/>
          <w:b/>
          <w:sz w:val="28"/>
          <w:szCs w:val="28"/>
          <w:lang w:eastAsia="ar-SA"/>
        </w:rPr>
        <w:t>38.02.01</w:t>
      </w:r>
      <w:r w:rsidRPr="00E82D2D">
        <w:rPr>
          <w:rFonts w:ascii="Times New Roman" w:hAnsi="Times New Roman"/>
          <w:sz w:val="28"/>
          <w:szCs w:val="28"/>
          <w:lang w:eastAsia="ar-SA"/>
        </w:rPr>
        <w:t xml:space="preserve"> Экономика и бухгалтерский учет (по отраслям)</w:t>
      </w:r>
    </w:p>
    <w:p w:rsidR="007417AF" w:rsidRPr="00E82D2D" w:rsidRDefault="007417AF" w:rsidP="007417AF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7417AF" w:rsidRDefault="007417AF" w:rsidP="007417A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7417AF" w:rsidRPr="00E82D2D" w:rsidRDefault="007417AF" w:rsidP="007417AF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Обучающейся </w:t>
      </w:r>
      <w:r w:rsidRPr="00E82D2D">
        <w:rPr>
          <w:rFonts w:ascii="Times New Roman" w:hAnsi="Times New Roman"/>
          <w:sz w:val="28"/>
          <w:szCs w:val="28"/>
          <w:lang w:eastAsia="ar-SA"/>
        </w:rPr>
        <w:t xml:space="preserve">  </w:t>
      </w:r>
      <w:r>
        <w:rPr>
          <w:rFonts w:ascii="Times New Roman" w:hAnsi="Times New Roman"/>
          <w:sz w:val="28"/>
          <w:szCs w:val="28"/>
          <w:lang w:eastAsia="ar-SA"/>
        </w:rPr>
        <w:t>______________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 xml:space="preserve">_  </w:t>
      </w:r>
      <w:r w:rsidRPr="00E82D2D">
        <w:rPr>
          <w:rFonts w:ascii="Times New Roman" w:hAnsi="Times New Roman"/>
          <w:sz w:val="28"/>
          <w:szCs w:val="28"/>
          <w:lang w:eastAsia="ar-SA"/>
        </w:rPr>
        <w:t>_</w:t>
      </w:r>
      <w:proofErr w:type="gramEnd"/>
      <w:r w:rsidRPr="00E82D2D">
        <w:rPr>
          <w:rFonts w:ascii="Times New Roman" w:hAnsi="Times New Roman"/>
          <w:sz w:val="28"/>
          <w:szCs w:val="28"/>
          <w:lang w:eastAsia="ar-SA"/>
        </w:rPr>
        <w:t>________________</w:t>
      </w:r>
    </w:p>
    <w:p w:rsidR="007417AF" w:rsidRPr="00E82D2D" w:rsidRDefault="007417AF" w:rsidP="007417A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</w:t>
      </w:r>
      <w:r w:rsidRPr="00E82D2D">
        <w:rPr>
          <w:rFonts w:ascii="Times New Roman" w:hAnsi="Times New Roman"/>
          <w:i/>
          <w:sz w:val="20"/>
          <w:szCs w:val="20"/>
        </w:rPr>
        <w:t>фамилия, инициалы                                 подпись</w:t>
      </w:r>
    </w:p>
    <w:p w:rsidR="007417AF" w:rsidRPr="00E82D2D" w:rsidRDefault="007417AF" w:rsidP="007417AF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7417AF" w:rsidRPr="00E82D2D" w:rsidRDefault="007417AF" w:rsidP="007417AF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E82D2D">
        <w:rPr>
          <w:rFonts w:ascii="Times New Roman" w:hAnsi="Times New Roman"/>
          <w:sz w:val="28"/>
          <w:szCs w:val="28"/>
          <w:lang w:eastAsia="ar-SA"/>
        </w:rPr>
        <w:t xml:space="preserve">Курса </w:t>
      </w:r>
      <w:r>
        <w:rPr>
          <w:rFonts w:ascii="Times New Roman" w:hAnsi="Times New Roman"/>
          <w:sz w:val="28"/>
          <w:szCs w:val="28"/>
          <w:u w:val="single"/>
          <w:lang w:eastAsia="ar-SA"/>
        </w:rPr>
        <w:t>3</w:t>
      </w:r>
      <w:r w:rsidRPr="00E82D2D">
        <w:rPr>
          <w:rFonts w:ascii="Times New Roman" w:hAnsi="Times New Roman"/>
          <w:sz w:val="28"/>
          <w:szCs w:val="28"/>
          <w:lang w:eastAsia="ar-SA"/>
        </w:rPr>
        <w:t xml:space="preserve">    учебной группы </w:t>
      </w:r>
      <w:r>
        <w:rPr>
          <w:rFonts w:ascii="Times New Roman" w:hAnsi="Times New Roman"/>
          <w:sz w:val="28"/>
          <w:szCs w:val="28"/>
          <w:lang w:eastAsia="ar-SA"/>
        </w:rPr>
        <w:t>______</w:t>
      </w:r>
    </w:p>
    <w:p w:rsidR="007417AF" w:rsidRPr="00E82D2D" w:rsidRDefault="007417AF" w:rsidP="007417AF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417AF" w:rsidRPr="00E82D2D" w:rsidRDefault="007417AF" w:rsidP="007417AF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82D2D">
        <w:rPr>
          <w:rFonts w:ascii="Times New Roman" w:hAnsi="Times New Roman"/>
          <w:bCs/>
          <w:sz w:val="28"/>
          <w:szCs w:val="28"/>
        </w:rPr>
        <w:t xml:space="preserve">Период практики с </w:t>
      </w:r>
      <w:proofErr w:type="gramStart"/>
      <w:r w:rsidRPr="00E82D2D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 xml:space="preserve"> _</w:t>
      </w:r>
      <w:proofErr w:type="gramEnd"/>
      <w:r>
        <w:rPr>
          <w:rFonts w:ascii="Times New Roman" w:hAnsi="Times New Roman"/>
          <w:bCs/>
          <w:sz w:val="28"/>
          <w:szCs w:val="28"/>
        </w:rPr>
        <w:t>_</w:t>
      </w:r>
      <w:r w:rsidRPr="00E82D2D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_____ </w:t>
      </w:r>
      <w:r w:rsidRPr="00E82D2D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>2</w:t>
      </w:r>
      <w:r w:rsidRPr="007417AF">
        <w:rPr>
          <w:rFonts w:ascii="Times New Roman" w:hAnsi="Times New Roman"/>
          <w:bCs/>
          <w:sz w:val="28"/>
          <w:szCs w:val="28"/>
        </w:rPr>
        <w:t>__</w:t>
      </w:r>
      <w:r w:rsidRPr="00E82D2D">
        <w:rPr>
          <w:rFonts w:ascii="Times New Roman" w:hAnsi="Times New Roman"/>
          <w:bCs/>
          <w:sz w:val="28"/>
          <w:szCs w:val="28"/>
        </w:rPr>
        <w:t>г. по «</w:t>
      </w:r>
      <w:r w:rsidRPr="007417AF">
        <w:rPr>
          <w:rFonts w:ascii="Times New Roman" w:hAnsi="Times New Roman"/>
          <w:bCs/>
          <w:sz w:val="28"/>
          <w:szCs w:val="28"/>
        </w:rPr>
        <w:t>__</w:t>
      </w:r>
      <w:r w:rsidRPr="00E82D2D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417AF">
        <w:rPr>
          <w:rFonts w:ascii="Times New Roman" w:hAnsi="Times New Roman"/>
          <w:bCs/>
          <w:sz w:val="28"/>
          <w:szCs w:val="28"/>
        </w:rPr>
        <w:t>_____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82D2D">
        <w:rPr>
          <w:rFonts w:ascii="Times New Roman" w:hAnsi="Times New Roman"/>
          <w:bCs/>
          <w:sz w:val="28"/>
          <w:szCs w:val="28"/>
        </w:rPr>
        <w:t>20</w:t>
      </w:r>
      <w:r w:rsidRPr="007417AF">
        <w:rPr>
          <w:rFonts w:ascii="Times New Roman" w:hAnsi="Times New Roman"/>
          <w:bCs/>
          <w:sz w:val="28"/>
          <w:szCs w:val="28"/>
        </w:rPr>
        <w:t>2__</w:t>
      </w:r>
      <w:r w:rsidRPr="00E82D2D">
        <w:rPr>
          <w:rFonts w:ascii="Times New Roman" w:hAnsi="Times New Roman"/>
          <w:bCs/>
          <w:sz w:val="28"/>
          <w:szCs w:val="28"/>
        </w:rPr>
        <w:t>г.</w:t>
      </w:r>
    </w:p>
    <w:p w:rsidR="007417AF" w:rsidRPr="00E82D2D" w:rsidRDefault="007417AF" w:rsidP="007417AF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</w:rPr>
      </w:pPr>
    </w:p>
    <w:p w:rsidR="007417AF" w:rsidRPr="00E82D2D" w:rsidRDefault="007417AF" w:rsidP="007417AF">
      <w:pPr>
        <w:widowControl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7417AF" w:rsidRPr="00E82D2D" w:rsidRDefault="007417AF" w:rsidP="007417AF">
      <w:pPr>
        <w:widowControl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7417AF" w:rsidRPr="00E82D2D" w:rsidRDefault="007417AF" w:rsidP="007417AF">
      <w:pPr>
        <w:widowControl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tbl>
      <w:tblPr>
        <w:tblW w:w="4926" w:type="dxa"/>
        <w:tblLayout w:type="fixed"/>
        <w:tblLook w:val="01E0" w:firstRow="1" w:lastRow="1" w:firstColumn="1" w:lastColumn="1" w:noHBand="0" w:noVBand="0"/>
      </w:tblPr>
      <w:tblGrid>
        <w:gridCol w:w="4926"/>
      </w:tblGrid>
      <w:tr w:rsidR="007417AF" w:rsidRPr="00E82D2D" w:rsidTr="0016135F">
        <w:tc>
          <w:tcPr>
            <w:tcW w:w="4926" w:type="dxa"/>
            <w:shd w:val="clear" w:color="auto" w:fill="auto"/>
          </w:tcPr>
          <w:p w:rsidR="007417AF" w:rsidRPr="00E82D2D" w:rsidRDefault="007417AF" w:rsidP="0016135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2D2D">
              <w:rPr>
                <w:rFonts w:ascii="Times New Roman" w:hAnsi="Times New Roman"/>
                <w:bCs/>
                <w:sz w:val="28"/>
                <w:szCs w:val="28"/>
              </w:rPr>
              <w:t>Руководитель практической подготовки от техникума</w:t>
            </w:r>
          </w:p>
          <w:p w:rsidR="007417AF" w:rsidRPr="00E82D2D" w:rsidRDefault="007417AF" w:rsidP="001613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417AF" w:rsidRPr="00E82D2D" w:rsidRDefault="007417AF" w:rsidP="001613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417AF" w:rsidRPr="00E82D2D" w:rsidRDefault="007417AF" w:rsidP="001613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82D2D">
              <w:rPr>
                <w:rFonts w:ascii="Times New Roman" w:hAnsi="Times New Roman"/>
                <w:bCs/>
                <w:sz w:val="28"/>
                <w:szCs w:val="28"/>
              </w:rPr>
              <w:t>_____________</w:t>
            </w:r>
            <w:r w:rsidRPr="007417AF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Pr="007417AF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Хализова В.С.</w:t>
            </w:r>
            <w:r w:rsidRPr="00E82D2D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</w:p>
          <w:p w:rsidR="007417AF" w:rsidRPr="00E82D2D" w:rsidRDefault="007417AF" w:rsidP="001613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E82D2D">
              <w:rPr>
                <w:rFonts w:ascii="Times New Roman" w:hAnsi="Times New Roman"/>
                <w:sz w:val="28"/>
                <w:szCs w:val="28"/>
              </w:rPr>
              <w:tab/>
            </w:r>
            <w:r w:rsidRPr="00E82D2D">
              <w:rPr>
                <w:rFonts w:ascii="Times New Roman" w:hAnsi="Times New Roman"/>
                <w:sz w:val="28"/>
                <w:szCs w:val="28"/>
              </w:rPr>
              <w:tab/>
            </w:r>
            <w:r w:rsidRPr="00E82D2D">
              <w:rPr>
                <w:rFonts w:ascii="Times New Roman" w:hAnsi="Times New Roman"/>
                <w:sz w:val="28"/>
                <w:szCs w:val="28"/>
              </w:rPr>
              <w:tab/>
            </w:r>
            <w:r w:rsidRPr="00E82D2D">
              <w:rPr>
                <w:rFonts w:ascii="Times New Roman" w:hAnsi="Times New Roman"/>
                <w:i/>
              </w:rPr>
              <w:t>Фамилия, инициалы</w:t>
            </w:r>
          </w:p>
          <w:p w:rsidR="007417AF" w:rsidRPr="00E82D2D" w:rsidRDefault="007417AF" w:rsidP="001613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7417AF" w:rsidRPr="00E82D2D" w:rsidRDefault="007417AF" w:rsidP="007417AF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7417AF" w:rsidRPr="00C22047" w:rsidRDefault="007417AF" w:rsidP="007417A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C22047" w:rsidRPr="00C22047" w:rsidRDefault="00C22047" w:rsidP="00C22047">
      <w:pPr>
        <w:widowControl w:val="0"/>
        <w:rPr>
          <w:rFonts w:ascii="Times New Roman" w:hAnsi="Times New Roman"/>
          <w:sz w:val="28"/>
          <w:szCs w:val="28"/>
          <w:lang w:eastAsia="ar-SA"/>
        </w:rPr>
      </w:pPr>
      <w:r w:rsidRPr="00C22047">
        <w:rPr>
          <w:rFonts w:ascii="Times New Roman" w:hAnsi="Times New Roman"/>
          <w:sz w:val="28"/>
          <w:szCs w:val="28"/>
          <w:lang w:eastAsia="ar-SA"/>
        </w:rPr>
        <w:t>Оценка____________________</w:t>
      </w:r>
      <w:r w:rsidRPr="00C22047">
        <w:rPr>
          <w:rFonts w:ascii="Times New Roman" w:hAnsi="Times New Roman"/>
          <w:sz w:val="28"/>
          <w:szCs w:val="28"/>
          <w:lang w:eastAsia="ar-SA"/>
        </w:rPr>
        <w:tab/>
      </w:r>
      <w:r w:rsidRPr="00C22047">
        <w:rPr>
          <w:rFonts w:ascii="Times New Roman" w:hAnsi="Times New Roman"/>
          <w:sz w:val="28"/>
          <w:szCs w:val="28"/>
          <w:lang w:eastAsia="ar-SA"/>
        </w:rPr>
        <w:tab/>
      </w:r>
      <w:r w:rsidRPr="00C22047">
        <w:rPr>
          <w:rFonts w:ascii="Times New Roman" w:hAnsi="Times New Roman"/>
          <w:sz w:val="28"/>
          <w:szCs w:val="28"/>
          <w:lang w:eastAsia="ar-SA"/>
        </w:rPr>
        <w:tab/>
      </w:r>
      <w:r w:rsidRPr="00C22047">
        <w:rPr>
          <w:rFonts w:ascii="Times New Roman" w:hAnsi="Times New Roman"/>
          <w:sz w:val="28"/>
          <w:szCs w:val="28"/>
          <w:lang w:eastAsia="ar-SA"/>
        </w:rPr>
        <w:tab/>
        <w:t>«__</w:t>
      </w:r>
      <w:proofErr w:type="gramStart"/>
      <w:r w:rsidRPr="00C22047">
        <w:rPr>
          <w:rFonts w:ascii="Times New Roman" w:hAnsi="Times New Roman"/>
          <w:sz w:val="28"/>
          <w:szCs w:val="28"/>
          <w:lang w:eastAsia="ar-SA"/>
        </w:rPr>
        <w:t>_»_</w:t>
      </w:r>
      <w:proofErr w:type="gramEnd"/>
      <w:r w:rsidRPr="00C22047">
        <w:rPr>
          <w:rFonts w:ascii="Times New Roman" w:hAnsi="Times New Roman"/>
          <w:sz w:val="28"/>
          <w:szCs w:val="28"/>
          <w:lang w:eastAsia="ar-SA"/>
        </w:rPr>
        <w:t>_________ г.</w:t>
      </w:r>
    </w:p>
    <w:p w:rsidR="007417AF" w:rsidRDefault="007417AF" w:rsidP="007417A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417AF" w:rsidRDefault="007417AF" w:rsidP="007417A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C22047" w:rsidRDefault="00C22047" w:rsidP="007417A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C22047" w:rsidRDefault="00C22047" w:rsidP="007417A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417AF" w:rsidRDefault="007417AF" w:rsidP="007417A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82D2D">
        <w:rPr>
          <w:rFonts w:ascii="Times New Roman" w:hAnsi="Times New Roman"/>
          <w:sz w:val="28"/>
          <w:szCs w:val="28"/>
          <w:lang w:eastAsia="ar-SA"/>
        </w:rPr>
        <w:t>Ставрополь, 20</w:t>
      </w:r>
      <w:r>
        <w:rPr>
          <w:rFonts w:ascii="Times New Roman" w:hAnsi="Times New Roman"/>
          <w:sz w:val="28"/>
          <w:szCs w:val="28"/>
          <w:lang w:eastAsia="ar-SA"/>
        </w:rPr>
        <w:t>2_</w:t>
      </w:r>
    </w:p>
    <w:p w:rsidR="00A2707E" w:rsidRDefault="00A2707E" w:rsidP="00F061DC">
      <w:pPr>
        <w:pStyle w:val="ConsPlusNonformat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A2707E" w:rsidRPr="005C27CE" w:rsidRDefault="00A2707E" w:rsidP="00A270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27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АТТЕСТАЦИОННЫЙ ЛИСТ ПО ПРАКТИКЕ </w:t>
      </w:r>
      <w:r w:rsidRPr="00EB5741">
        <w:rPr>
          <w:rFonts w:ascii="Times New Roman" w:hAnsi="Times New Roman"/>
          <w:b/>
          <w:sz w:val="24"/>
          <w:szCs w:val="24"/>
        </w:rPr>
        <w:t>УП.03.01</w:t>
      </w:r>
    </w:p>
    <w:p w:rsidR="00A2707E" w:rsidRPr="005C27CE" w:rsidRDefault="00A2707E" w:rsidP="00A2707E">
      <w:pP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sz w:val="16"/>
          <w:szCs w:val="16"/>
          <w:lang w:eastAsia="ru-RU"/>
        </w:rPr>
      </w:pPr>
      <w:r w:rsidRPr="005C27CE">
        <w:rPr>
          <w:rFonts w:ascii="Times New Roman" w:eastAsia="Times New Roman" w:hAnsi="Times New Roman"/>
          <w:i/>
          <w:color w:val="0000FF"/>
          <w:sz w:val="16"/>
          <w:szCs w:val="16"/>
          <w:lang w:eastAsia="ru-RU"/>
        </w:rPr>
        <w:t xml:space="preserve">                                                                                                                         </w:t>
      </w:r>
    </w:p>
    <w:p w:rsidR="00A2707E" w:rsidRPr="005C27CE" w:rsidRDefault="00A2707E" w:rsidP="00A270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27CE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:rsidR="00A2707E" w:rsidRPr="005C27CE" w:rsidRDefault="00A2707E" w:rsidP="00A2707E">
      <w:pPr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5C27CE">
        <w:rPr>
          <w:rFonts w:ascii="Times New Roman" w:eastAsia="Times New Roman" w:hAnsi="Times New Roman"/>
          <w:i/>
          <w:sz w:val="16"/>
          <w:szCs w:val="16"/>
          <w:lang w:eastAsia="ru-RU"/>
        </w:rPr>
        <w:t>(ФИО обучающегося в именительном падеже)</w:t>
      </w:r>
    </w:p>
    <w:p w:rsidR="00A2707E" w:rsidRPr="005C27CE" w:rsidRDefault="00A2707E" w:rsidP="00A2707E">
      <w:pPr>
        <w:widowControl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7CE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обучающийся(аяся)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C27CE">
        <w:rPr>
          <w:rFonts w:ascii="Times New Roman" w:eastAsia="Times New Roman" w:hAnsi="Times New Roman"/>
          <w:sz w:val="24"/>
          <w:szCs w:val="24"/>
          <w:lang w:eastAsia="ru-RU"/>
        </w:rPr>
        <w:t xml:space="preserve"> курсе по специальности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38.02.01 Экономика и бухгалтерский учет (по отраслям)</w:t>
      </w:r>
      <w:r w:rsidRPr="005C27C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27CE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прошел(ла) учебную практику по профессиональному модулю </w:t>
      </w:r>
      <w:r w:rsidRPr="00533430">
        <w:rPr>
          <w:rFonts w:ascii="Times New Roman" w:hAnsi="Times New Roman"/>
          <w:sz w:val="24"/>
          <w:szCs w:val="24"/>
        </w:rPr>
        <w:t>ПМ.03 Проведение расчетов с бюджетом и внебюджетными фондами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2B81">
        <w:rPr>
          <w:rFonts w:ascii="Times New Roman" w:hAnsi="Times New Roman"/>
        </w:rPr>
        <w:t>в ГБПОУ «Ставропольский строительный техникум»</w:t>
      </w:r>
      <w:r>
        <w:rPr>
          <w:rFonts w:ascii="Times New Roman" w:hAnsi="Times New Roman"/>
        </w:rPr>
        <w:t xml:space="preserve"> </w:t>
      </w:r>
      <w:r w:rsidRPr="005C27CE">
        <w:rPr>
          <w:rFonts w:ascii="Times New Roman" w:eastAsia="Times New Roman" w:hAnsi="Times New Roman"/>
          <w:sz w:val="24"/>
          <w:szCs w:val="24"/>
          <w:lang w:eastAsia="ru-RU"/>
        </w:rPr>
        <w:t>с «____</w:t>
      </w:r>
      <w:proofErr w:type="gramStart"/>
      <w:r w:rsidRPr="005C27CE">
        <w:rPr>
          <w:rFonts w:ascii="Times New Roman" w:eastAsia="Times New Roman" w:hAnsi="Times New Roman"/>
          <w:sz w:val="24"/>
          <w:szCs w:val="24"/>
          <w:lang w:eastAsia="ru-RU"/>
        </w:rPr>
        <w:t>_»_</w:t>
      </w:r>
      <w:proofErr w:type="gramEnd"/>
      <w:r w:rsidRPr="005C27CE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__________20___г. по «_____»____________20___ г. в объеме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36 </w:t>
      </w:r>
      <w:r w:rsidRPr="005C27CE">
        <w:rPr>
          <w:rFonts w:ascii="Times New Roman" w:eastAsia="Times New Roman" w:hAnsi="Times New Roman"/>
          <w:sz w:val="24"/>
          <w:szCs w:val="24"/>
          <w:lang w:eastAsia="ru-RU"/>
        </w:rPr>
        <w:t xml:space="preserve">час.  </w:t>
      </w:r>
    </w:p>
    <w:p w:rsidR="00A2707E" w:rsidRPr="005C27CE" w:rsidRDefault="00A2707E" w:rsidP="00A270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27CE">
        <w:rPr>
          <w:rFonts w:ascii="Times New Roman" w:eastAsia="Times New Roman" w:hAnsi="Times New Roman"/>
          <w:b/>
          <w:sz w:val="24"/>
          <w:szCs w:val="24"/>
          <w:lang w:eastAsia="ru-RU"/>
        </w:rPr>
        <w:t>Виды и качество выполненных работ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3734"/>
        <w:gridCol w:w="2121"/>
        <w:gridCol w:w="1280"/>
      </w:tblGrid>
      <w:tr w:rsidR="00A2707E" w:rsidRPr="00A3787D" w:rsidTr="008A681C">
        <w:trPr>
          <w:trHeight w:val="2107"/>
        </w:trPr>
        <w:tc>
          <w:tcPr>
            <w:tcW w:w="1182" w:type="pct"/>
          </w:tcPr>
          <w:p w:rsidR="00A2707E" w:rsidRPr="00A3787D" w:rsidRDefault="00A2707E" w:rsidP="008A6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8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Виды и объем работ, выполненных обучающимися на учебной и/ или производственной практике</w:t>
            </w:r>
          </w:p>
        </w:tc>
        <w:tc>
          <w:tcPr>
            <w:tcW w:w="1998" w:type="pct"/>
          </w:tcPr>
          <w:p w:rsidR="00A2707E" w:rsidRPr="00A3787D" w:rsidRDefault="00A2707E" w:rsidP="008A6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Требования к практическому </w:t>
            </w:r>
            <w:proofErr w:type="gramStart"/>
            <w:r w:rsidRPr="00A378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опыту  (</w:t>
            </w:r>
            <w:proofErr w:type="gramEnd"/>
            <w:r w:rsidRPr="00A378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умениям)</w:t>
            </w:r>
          </w:p>
          <w:p w:rsidR="00A2707E" w:rsidRPr="00A3787D" w:rsidRDefault="00A2707E" w:rsidP="008A6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A3787D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(ПО,У)</w:t>
            </w:r>
          </w:p>
        </w:tc>
        <w:tc>
          <w:tcPr>
            <w:tcW w:w="1135" w:type="pct"/>
          </w:tcPr>
          <w:p w:rsidR="00A2707E" w:rsidRPr="00A3787D" w:rsidRDefault="00A2707E" w:rsidP="008A6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  <w:tc>
          <w:tcPr>
            <w:tcW w:w="685" w:type="pct"/>
          </w:tcPr>
          <w:p w:rsidR="00A2707E" w:rsidRPr="00A3787D" w:rsidRDefault="00A2707E" w:rsidP="008A6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Отметка об уровне освоения ПО, У</w:t>
            </w:r>
          </w:p>
          <w:p w:rsidR="00A2707E" w:rsidRPr="00A3787D" w:rsidRDefault="00A2707E" w:rsidP="008A6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78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(освоены/</w:t>
            </w:r>
          </w:p>
          <w:p w:rsidR="00A2707E" w:rsidRPr="00A3787D" w:rsidRDefault="00A2707E" w:rsidP="008A6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 освоены)</w:t>
            </w:r>
          </w:p>
        </w:tc>
      </w:tr>
      <w:tr w:rsidR="00A2707E" w:rsidRPr="00A3787D" w:rsidTr="008A681C">
        <w:trPr>
          <w:trHeight w:val="1068"/>
        </w:trPr>
        <w:tc>
          <w:tcPr>
            <w:tcW w:w="1182" w:type="pct"/>
          </w:tcPr>
          <w:p w:rsidR="00A2707E" w:rsidRPr="00A3787D" w:rsidRDefault="00A2707E" w:rsidP="008A68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87D">
              <w:rPr>
                <w:rFonts w:ascii="Times New Roman" w:hAnsi="Times New Roman"/>
                <w:sz w:val="24"/>
                <w:szCs w:val="24"/>
              </w:rPr>
              <w:t>Проведение расчетов с бюджетом по федеральным налогам и сборам: НДС</w:t>
            </w:r>
          </w:p>
        </w:tc>
        <w:tc>
          <w:tcPr>
            <w:tcW w:w="1998" w:type="pct"/>
          </w:tcPr>
          <w:p w:rsidR="00A2707E" w:rsidRPr="00A3787D" w:rsidRDefault="00A2707E" w:rsidP="008A681C">
            <w:pPr>
              <w:pStyle w:val="Style3"/>
              <w:keepNext/>
              <w:keepLines/>
              <w:widowControl/>
              <w:tabs>
                <w:tab w:val="left" w:pos="9356"/>
              </w:tabs>
              <w:spacing w:line="240" w:lineRule="auto"/>
              <w:jc w:val="left"/>
              <w:rPr>
                <w:rStyle w:val="FontStyle57"/>
                <w:sz w:val="24"/>
                <w:szCs w:val="24"/>
              </w:rPr>
            </w:pPr>
            <w:r w:rsidRPr="00A3787D">
              <w:rPr>
                <w:rStyle w:val="FontStyle57"/>
                <w:sz w:val="24"/>
                <w:szCs w:val="24"/>
              </w:rPr>
              <w:t>ПО1. Проведения ра</w:t>
            </w:r>
            <w:r w:rsidRPr="00A3787D">
              <w:rPr>
                <w:rStyle w:val="FontStyle57"/>
                <w:sz w:val="24"/>
                <w:szCs w:val="24"/>
              </w:rPr>
              <w:t>с</w:t>
            </w:r>
            <w:r w:rsidRPr="00A3787D">
              <w:rPr>
                <w:rStyle w:val="FontStyle57"/>
                <w:sz w:val="24"/>
                <w:szCs w:val="24"/>
              </w:rPr>
              <w:t>четов с бюджетом и внебюджетными фондами</w:t>
            </w:r>
          </w:p>
          <w:p w:rsidR="00A2707E" w:rsidRPr="00D9414F" w:rsidRDefault="00A2707E" w:rsidP="008A681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D9414F">
              <w:rPr>
                <w:color w:val="000000"/>
              </w:rPr>
              <w:t>У1 определять виды и пор</w:t>
            </w:r>
            <w:r w:rsidRPr="00D9414F">
              <w:rPr>
                <w:color w:val="000000"/>
              </w:rPr>
              <w:t>я</w:t>
            </w:r>
            <w:r w:rsidRPr="00D9414F">
              <w:rPr>
                <w:color w:val="000000"/>
              </w:rPr>
              <w:t>док налогообложения;</w:t>
            </w:r>
          </w:p>
          <w:p w:rsidR="00A2707E" w:rsidRPr="00D9414F" w:rsidRDefault="00A2707E" w:rsidP="008A681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D9414F">
              <w:rPr>
                <w:color w:val="000000"/>
              </w:rPr>
              <w:t>У2 ориентироваться в системе налогов Российской Федерации;</w:t>
            </w:r>
          </w:p>
          <w:p w:rsidR="00A2707E" w:rsidRPr="00D9414F" w:rsidRDefault="00A2707E" w:rsidP="008A681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D9414F">
              <w:rPr>
                <w:color w:val="000000"/>
              </w:rPr>
              <w:t>У3 выделять элементы налогооблож</w:t>
            </w:r>
            <w:r w:rsidRPr="00D9414F">
              <w:rPr>
                <w:color w:val="000000"/>
              </w:rPr>
              <w:t>е</w:t>
            </w:r>
            <w:r w:rsidRPr="00D9414F">
              <w:rPr>
                <w:color w:val="000000"/>
              </w:rPr>
              <w:t>ния;</w:t>
            </w:r>
          </w:p>
          <w:p w:rsidR="00A2707E" w:rsidRPr="00D9414F" w:rsidRDefault="00A2707E" w:rsidP="008A681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D9414F">
              <w:rPr>
                <w:color w:val="000000"/>
              </w:rPr>
              <w:t>У4 определять источники уплаты нал</w:t>
            </w:r>
            <w:r w:rsidRPr="00D9414F">
              <w:rPr>
                <w:color w:val="000000"/>
              </w:rPr>
              <w:t>о</w:t>
            </w:r>
            <w:r w:rsidRPr="00D9414F">
              <w:rPr>
                <w:color w:val="000000"/>
              </w:rPr>
              <w:t>гов, сборов, пошлин;</w:t>
            </w:r>
          </w:p>
          <w:p w:rsidR="00A2707E" w:rsidRPr="00D9414F" w:rsidRDefault="00A2707E" w:rsidP="008A681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D9414F">
              <w:rPr>
                <w:color w:val="000000"/>
              </w:rPr>
              <w:t>У5 оформлять бухгалтерскими прово</w:t>
            </w:r>
            <w:r w:rsidRPr="00D9414F">
              <w:rPr>
                <w:color w:val="000000"/>
              </w:rPr>
              <w:t>д</w:t>
            </w:r>
            <w:r w:rsidRPr="00D9414F">
              <w:rPr>
                <w:color w:val="000000"/>
              </w:rPr>
              <w:t>ками начисления и перечисления сумм нал</w:t>
            </w:r>
            <w:r w:rsidRPr="00D9414F">
              <w:rPr>
                <w:color w:val="000000"/>
              </w:rPr>
              <w:t>о</w:t>
            </w:r>
            <w:r w:rsidRPr="00D9414F">
              <w:rPr>
                <w:color w:val="000000"/>
              </w:rPr>
              <w:t>гов и сборов;</w:t>
            </w:r>
          </w:p>
          <w:p w:rsidR="00A2707E" w:rsidRPr="00D9414F" w:rsidRDefault="00A2707E" w:rsidP="008A68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14F">
              <w:rPr>
                <w:rFonts w:ascii="Times New Roman" w:hAnsi="Times New Roman"/>
                <w:color w:val="000000"/>
                <w:sz w:val="24"/>
                <w:szCs w:val="24"/>
              </w:rPr>
              <w:t>У6 организовывать аналитический учет по счету 68 "Расчеты по налогам и сб</w:t>
            </w:r>
            <w:r w:rsidRPr="00D9414F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D9414F">
              <w:rPr>
                <w:rFonts w:ascii="Times New Roman" w:hAnsi="Times New Roman"/>
                <w:color w:val="000000"/>
                <w:sz w:val="24"/>
                <w:szCs w:val="24"/>
              </w:rPr>
              <w:t>рам";</w:t>
            </w:r>
          </w:p>
          <w:p w:rsidR="00A2707E" w:rsidRPr="00D9414F" w:rsidRDefault="00A2707E" w:rsidP="008A681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D9414F">
              <w:rPr>
                <w:color w:val="000000"/>
              </w:rPr>
              <w:t>У7 заполнять платежные пор</w:t>
            </w:r>
            <w:r w:rsidRPr="00D9414F">
              <w:rPr>
                <w:color w:val="000000"/>
              </w:rPr>
              <w:t>у</w:t>
            </w:r>
            <w:r w:rsidRPr="00D9414F">
              <w:rPr>
                <w:color w:val="000000"/>
              </w:rPr>
              <w:t>чения по перечислению налогов и сборов;</w:t>
            </w:r>
          </w:p>
          <w:p w:rsidR="00A2707E" w:rsidRPr="00D9414F" w:rsidRDefault="00A2707E" w:rsidP="008A681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D9414F">
              <w:rPr>
                <w:color w:val="000000"/>
              </w:rPr>
              <w:t>У8 выбирать для платежных поручений по видам налогов соответствующие рекв</w:t>
            </w:r>
            <w:r w:rsidRPr="00D9414F">
              <w:rPr>
                <w:color w:val="000000"/>
              </w:rPr>
              <w:t>и</w:t>
            </w:r>
            <w:r w:rsidRPr="00D9414F">
              <w:rPr>
                <w:color w:val="000000"/>
              </w:rPr>
              <w:t>зиты;</w:t>
            </w:r>
          </w:p>
          <w:p w:rsidR="00A2707E" w:rsidRPr="00D9414F" w:rsidRDefault="00A2707E" w:rsidP="008A681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D9414F">
              <w:rPr>
                <w:color w:val="000000"/>
              </w:rPr>
              <w:lastRenderedPageBreak/>
              <w:t>У9 выбирать коды бюджетной классиф</w:t>
            </w:r>
            <w:r w:rsidRPr="00D9414F">
              <w:rPr>
                <w:color w:val="000000"/>
              </w:rPr>
              <w:t>и</w:t>
            </w:r>
            <w:r w:rsidRPr="00D9414F">
              <w:rPr>
                <w:color w:val="000000"/>
              </w:rPr>
              <w:t>кации для определенных налогов, штрафов и пени;</w:t>
            </w:r>
          </w:p>
          <w:p w:rsidR="00A2707E" w:rsidRPr="00D9414F" w:rsidRDefault="00A2707E" w:rsidP="008A68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14F">
              <w:rPr>
                <w:rFonts w:ascii="Times New Roman" w:hAnsi="Times New Roman"/>
                <w:color w:val="000000"/>
                <w:sz w:val="24"/>
                <w:szCs w:val="24"/>
              </w:rPr>
              <w:t>У10 пользоваться образцом заполнения платежных поручений по перечисл</w:t>
            </w:r>
            <w:r w:rsidRPr="00D9414F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D9414F">
              <w:rPr>
                <w:rFonts w:ascii="Times New Roman" w:hAnsi="Times New Roman"/>
                <w:color w:val="000000"/>
                <w:sz w:val="24"/>
                <w:szCs w:val="24"/>
              </w:rPr>
              <w:t>нию налогов, сборов и пошлин</w:t>
            </w:r>
          </w:p>
          <w:p w:rsidR="00A2707E" w:rsidRPr="00D9414F" w:rsidRDefault="00A2707E" w:rsidP="008A68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4F">
              <w:rPr>
                <w:rFonts w:ascii="Times New Roman" w:hAnsi="Times New Roman"/>
                <w:color w:val="000000"/>
                <w:sz w:val="24"/>
                <w:szCs w:val="24"/>
              </w:rPr>
              <w:t>У18 осуществлять контроль прохождения платежных п</w:t>
            </w:r>
            <w:r w:rsidRPr="00D9414F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D9414F">
              <w:rPr>
                <w:rFonts w:ascii="Times New Roman" w:hAnsi="Times New Roman"/>
                <w:color w:val="000000"/>
                <w:sz w:val="24"/>
                <w:szCs w:val="24"/>
              </w:rPr>
              <w:t>ручений по расчетно-кассовым банковским оп</w:t>
            </w:r>
            <w:r w:rsidRPr="00D9414F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D9414F">
              <w:rPr>
                <w:rFonts w:ascii="Times New Roman" w:hAnsi="Times New Roman"/>
                <w:color w:val="000000"/>
                <w:sz w:val="24"/>
                <w:szCs w:val="24"/>
              </w:rPr>
              <w:t>рациям с использованием выписок банка</w:t>
            </w:r>
          </w:p>
          <w:p w:rsidR="00A2707E" w:rsidRPr="00A3787D" w:rsidRDefault="00A2707E" w:rsidP="008A681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D9414F">
              <w:rPr>
                <w:rFonts w:ascii="Times New Roman" w:hAnsi="Times New Roman"/>
                <w:color w:val="000000"/>
                <w:sz w:val="24"/>
                <w:szCs w:val="24"/>
              </w:rPr>
              <w:t>У23 заполнять данные статуса плательщ</w:t>
            </w:r>
            <w:r w:rsidRPr="00D9414F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D9414F">
              <w:rPr>
                <w:rFonts w:ascii="Times New Roman" w:hAnsi="Times New Roman"/>
                <w:color w:val="000000"/>
                <w:sz w:val="24"/>
                <w:szCs w:val="24"/>
              </w:rPr>
              <w:t>ка, ИНН получателя, КПП получат</w:t>
            </w:r>
            <w:r w:rsidRPr="00D9414F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D9414F">
              <w:rPr>
                <w:rFonts w:ascii="Times New Roman" w:hAnsi="Times New Roman"/>
                <w:color w:val="000000"/>
                <w:sz w:val="24"/>
                <w:szCs w:val="24"/>
              </w:rPr>
              <w:t>ля, наименование налоговой инспе</w:t>
            </w:r>
            <w:r w:rsidRPr="00D9414F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D941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ции, КБК, </w:t>
            </w:r>
            <w:hyperlink r:id="rId31" w:history="1">
              <w:r w:rsidRPr="00D9414F">
                <w:rPr>
                  <w:rStyle w:val="a5"/>
                  <w:rFonts w:ascii="Times New Roman" w:hAnsi="Times New Roman"/>
                  <w:sz w:val="24"/>
                  <w:szCs w:val="24"/>
                  <w:bdr w:val="none" w:sz="0" w:space="0" w:color="auto" w:frame="1"/>
                </w:rPr>
                <w:t>ОКАТО</w:t>
              </w:r>
            </w:hyperlink>
            <w:r w:rsidRPr="00D9414F">
              <w:rPr>
                <w:rFonts w:ascii="Times New Roman" w:hAnsi="Times New Roman"/>
                <w:sz w:val="24"/>
                <w:szCs w:val="24"/>
              </w:rPr>
              <w:t>,</w:t>
            </w:r>
            <w:r w:rsidRPr="00D941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основания плат</w:t>
            </w:r>
            <w:r w:rsidRPr="00D9414F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D9414F">
              <w:rPr>
                <w:rFonts w:ascii="Times New Roman" w:hAnsi="Times New Roman"/>
                <w:color w:val="000000"/>
                <w:sz w:val="24"/>
                <w:szCs w:val="24"/>
              </w:rPr>
              <w:t>жа, страхового периода, номера д</w:t>
            </w:r>
            <w:r w:rsidRPr="00D9414F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D9414F">
              <w:rPr>
                <w:rFonts w:ascii="Times New Roman" w:hAnsi="Times New Roman"/>
                <w:color w:val="000000"/>
                <w:sz w:val="24"/>
                <w:szCs w:val="24"/>
              </w:rPr>
              <w:t>кумента, даты документа</w:t>
            </w:r>
          </w:p>
        </w:tc>
        <w:tc>
          <w:tcPr>
            <w:tcW w:w="1135" w:type="pct"/>
          </w:tcPr>
          <w:p w:rsidR="00A2707E" w:rsidRPr="00A3787D" w:rsidRDefault="00A2707E" w:rsidP="008A681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37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Работы выполнены  в полном объеме.</w:t>
            </w:r>
          </w:p>
        </w:tc>
        <w:tc>
          <w:tcPr>
            <w:tcW w:w="685" w:type="pct"/>
          </w:tcPr>
          <w:p w:rsidR="00A2707E" w:rsidRPr="00A3787D" w:rsidRDefault="00A2707E" w:rsidP="008A6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37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освоены</w:t>
            </w:r>
          </w:p>
        </w:tc>
      </w:tr>
      <w:tr w:rsidR="00A2707E" w:rsidRPr="00A3787D" w:rsidTr="008A681C">
        <w:trPr>
          <w:trHeight w:val="68"/>
        </w:trPr>
        <w:tc>
          <w:tcPr>
            <w:tcW w:w="1182" w:type="pct"/>
          </w:tcPr>
          <w:p w:rsidR="00A2707E" w:rsidRPr="00A3787D" w:rsidRDefault="00A2707E" w:rsidP="008A68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87D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расчетов с бюджетом по федеральным налогам и сборам в программе 1С: Бухгалтерия</w:t>
            </w:r>
          </w:p>
        </w:tc>
        <w:tc>
          <w:tcPr>
            <w:tcW w:w="1998" w:type="pct"/>
          </w:tcPr>
          <w:p w:rsidR="00A2707E" w:rsidRPr="00A3787D" w:rsidRDefault="00A2707E" w:rsidP="008A681C">
            <w:pPr>
              <w:spacing w:line="240" w:lineRule="auto"/>
              <w:jc w:val="both"/>
              <w:rPr>
                <w:rStyle w:val="FontStyle57"/>
                <w:sz w:val="24"/>
                <w:szCs w:val="24"/>
              </w:rPr>
            </w:pPr>
            <w:r w:rsidRPr="00A3787D">
              <w:rPr>
                <w:rStyle w:val="FontStyle57"/>
                <w:sz w:val="24"/>
                <w:szCs w:val="24"/>
              </w:rPr>
              <w:t xml:space="preserve">ПО1. </w:t>
            </w:r>
          </w:p>
          <w:p w:rsidR="00A2707E" w:rsidRPr="00A3787D" w:rsidRDefault="00A2707E" w:rsidP="008A68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87D">
              <w:rPr>
                <w:rFonts w:ascii="Times New Roman" w:hAnsi="Times New Roman"/>
                <w:sz w:val="24"/>
                <w:szCs w:val="24"/>
              </w:rPr>
              <w:t>У1, У2, У3, У4, У5, У6, У7, У8, У9, У10, У18, У23</w:t>
            </w:r>
          </w:p>
        </w:tc>
        <w:tc>
          <w:tcPr>
            <w:tcW w:w="1135" w:type="pct"/>
          </w:tcPr>
          <w:p w:rsidR="00A2707E" w:rsidRPr="00A3787D" w:rsidRDefault="00A2707E" w:rsidP="008A681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37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 выполнены  в полном объеме.</w:t>
            </w:r>
          </w:p>
        </w:tc>
        <w:tc>
          <w:tcPr>
            <w:tcW w:w="685" w:type="pct"/>
          </w:tcPr>
          <w:p w:rsidR="00A2707E" w:rsidRPr="00A3787D" w:rsidRDefault="00A2707E" w:rsidP="008A6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37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освоены</w:t>
            </w:r>
          </w:p>
        </w:tc>
      </w:tr>
      <w:tr w:rsidR="00A2707E" w:rsidRPr="00A3787D" w:rsidTr="008A681C">
        <w:trPr>
          <w:trHeight w:val="68"/>
        </w:trPr>
        <w:tc>
          <w:tcPr>
            <w:tcW w:w="1182" w:type="pct"/>
          </w:tcPr>
          <w:p w:rsidR="00A2707E" w:rsidRPr="00A3787D" w:rsidRDefault="00A2707E" w:rsidP="008A68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87D">
              <w:rPr>
                <w:rFonts w:ascii="Times New Roman" w:hAnsi="Times New Roman"/>
                <w:sz w:val="24"/>
                <w:szCs w:val="24"/>
              </w:rPr>
              <w:t>Проведение расчетов с бюджетом по федеральным налогам и сборам: НДФЛ</w:t>
            </w:r>
          </w:p>
        </w:tc>
        <w:tc>
          <w:tcPr>
            <w:tcW w:w="1998" w:type="pct"/>
          </w:tcPr>
          <w:p w:rsidR="00A2707E" w:rsidRPr="00A3787D" w:rsidRDefault="00A2707E" w:rsidP="008A681C">
            <w:pPr>
              <w:spacing w:line="240" w:lineRule="auto"/>
              <w:jc w:val="both"/>
              <w:rPr>
                <w:rStyle w:val="FontStyle57"/>
                <w:sz w:val="24"/>
                <w:szCs w:val="24"/>
              </w:rPr>
            </w:pPr>
            <w:r w:rsidRPr="00A3787D">
              <w:rPr>
                <w:rStyle w:val="FontStyle57"/>
                <w:sz w:val="24"/>
                <w:szCs w:val="24"/>
              </w:rPr>
              <w:t xml:space="preserve">ПО1. </w:t>
            </w:r>
          </w:p>
          <w:p w:rsidR="00A2707E" w:rsidRPr="00A3787D" w:rsidRDefault="00A2707E" w:rsidP="008A68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87D">
              <w:rPr>
                <w:rFonts w:ascii="Times New Roman" w:hAnsi="Times New Roman"/>
                <w:sz w:val="24"/>
                <w:szCs w:val="24"/>
              </w:rPr>
              <w:t>У1, У2, У3, У4, У5, У6, У7, У8, У9, У10, У18, У23</w:t>
            </w:r>
          </w:p>
        </w:tc>
        <w:tc>
          <w:tcPr>
            <w:tcW w:w="1135" w:type="pct"/>
          </w:tcPr>
          <w:p w:rsidR="00A2707E" w:rsidRPr="00A3787D" w:rsidRDefault="00A2707E" w:rsidP="008A681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37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 выполнены  в полном объеме.</w:t>
            </w:r>
          </w:p>
        </w:tc>
        <w:tc>
          <w:tcPr>
            <w:tcW w:w="685" w:type="pct"/>
          </w:tcPr>
          <w:p w:rsidR="00A2707E" w:rsidRPr="00A3787D" w:rsidRDefault="00A2707E" w:rsidP="008A6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37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освоены</w:t>
            </w:r>
          </w:p>
        </w:tc>
      </w:tr>
      <w:tr w:rsidR="00A2707E" w:rsidRPr="00A3787D" w:rsidTr="008A681C">
        <w:trPr>
          <w:trHeight w:val="68"/>
        </w:trPr>
        <w:tc>
          <w:tcPr>
            <w:tcW w:w="1182" w:type="pct"/>
          </w:tcPr>
          <w:p w:rsidR="00A2707E" w:rsidRPr="00A3787D" w:rsidRDefault="00A2707E" w:rsidP="008A68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87D">
              <w:rPr>
                <w:rFonts w:ascii="Times New Roman" w:hAnsi="Times New Roman"/>
                <w:sz w:val="24"/>
                <w:szCs w:val="24"/>
              </w:rPr>
              <w:t>Проведение расчетов с бюджетом по федеральным налогам и сборам в программе 1С: Бухгалтерия</w:t>
            </w:r>
          </w:p>
        </w:tc>
        <w:tc>
          <w:tcPr>
            <w:tcW w:w="1998" w:type="pct"/>
          </w:tcPr>
          <w:p w:rsidR="00A2707E" w:rsidRPr="00A3787D" w:rsidRDefault="00A2707E" w:rsidP="008A681C">
            <w:pPr>
              <w:spacing w:line="240" w:lineRule="auto"/>
              <w:jc w:val="both"/>
              <w:rPr>
                <w:rStyle w:val="FontStyle57"/>
                <w:sz w:val="24"/>
                <w:szCs w:val="24"/>
              </w:rPr>
            </w:pPr>
            <w:r w:rsidRPr="00A3787D">
              <w:rPr>
                <w:rStyle w:val="FontStyle57"/>
                <w:sz w:val="24"/>
                <w:szCs w:val="24"/>
              </w:rPr>
              <w:t xml:space="preserve">ПО1. </w:t>
            </w:r>
          </w:p>
          <w:p w:rsidR="00A2707E" w:rsidRPr="00A3787D" w:rsidRDefault="00A2707E" w:rsidP="008A68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87D">
              <w:rPr>
                <w:rFonts w:ascii="Times New Roman" w:hAnsi="Times New Roman"/>
                <w:sz w:val="24"/>
                <w:szCs w:val="24"/>
              </w:rPr>
              <w:t>У1, У2, У3, У4, У5, У6, У7, У8, У9, У10, У18, У23</w:t>
            </w:r>
          </w:p>
        </w:tc>
        <w:tc>
          <w:tcPr>
            <w:tcW w:w="1135" w:type="pct"/>
          </w:tcPr>
          <w:p w:rsidR="00A2707E" w:rsidRPr="00A3787D" w:rsidRDefault="00A2707E" w:rsidP="008A681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37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 выполнены  в полном объеме.</w:t>
            </w:r>
          </w:p>
        </w:tc>
        <w:tc>
          <w:tcPr>
            <w:tcW w:w="685" w:type="pct"/>
          </w:tcPr>
          <w:p w:rsidR="00A2707E" w:rsidRPr="00A3787D" w:rsidRDefault="00A2707E" w:rsidP="008A6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37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освоены</w:t>
            </w:r>
          </w:p>
        </w:tc>
      </w:tr>
      <w:tr w:rsidR="00A2707E" w:rsidRPr="00A3787D" w:rsidTr="008A681C">
        <w:trPr>
          <w:trHeight w:val="68"/>
        </w:trPr>
        <w:tc>
          <w:tcPr>
            <w:tcW w:w="1182" w:type="pct"/>
          </w:tcPr>
          <w:p w:rsidR="00A2707E" w:rsidRPr="00A3787D" w:rsidRDefault="00A2707E" w:rsidP="008A68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87D">
              <w:rPr>
                <w:rFonts w:ascii="Times New Roman" w:hAnsi="Times New Roman"/>
                <w:sz w:val="24"/>
                <w:szCs w:val="24"/>
              </w:rPr>
              <w:t xml:space="preserve">Проведение расчетов с бюджетом по федеральным налогам и сборам, </w:t>
            </w:r>
            <w:r w:rsidRPr="00A378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отражение данных расчетов на счетах бухгалтерского </w:t>
            </w:r>
            <w:r w:rsidRPr="00A3787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учета: налог на прибыль</w:t>
            </w:r>
          </w:p>
        </w:tc>
        <w:tc>
          <w:tcPr>
            <w:tcW w:w="1998" w:type="pct"/>
          </w:tcPr>
          <w:p w:rsidR="00A2707E" w:rsidRPr="00A3787D" w:rsidRDefault="00A2707E" w:rsidP="008A681C">
            <w:pPr>
              <w:spacing w:line="240" w:lineRule="auto"/>
              <w:jc w:val="both"/>
              <w:rPr>
                <w:rStyle w:val="FontStyle57"/>
                <w:sz w:val="24"/>
                <w:szCs w:val="24"/>
              </w:rPr>
            </w:pPr>
            <w:r w:rsidRPr="00A3787D">
              <w:rPr>
                <w:rStyle w:val="FontStyle57"/>
                <w:sz w:val="24"/>
                <w:szCs w:val="24"/>
              </w:rPr>
              <w:lastRenderedPageBreak/>
              <w:t xml:space="preserve">ПО1. </w:t>
            </w:r>
          </w:p>
          <w:p w:rsidR="00A2707E" w:rsidRPr="00A3787D" w:rsidRDefault="00A2707E" w:rsidP="008A68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87D">
              <w:rPr>
                <w:rFonts w:ascii="Times New Roman" w:hAnsi="Times New Roman"/>
                <w:sz w:val="24"/>
                <w:szCs w:val="24"/>
              </w:rPr>
              <w:t>У1, У2, У3, У4, У5, У6, У7, У8, У9, У10, У18, У23</w:t>
            </w:r>
          </w:p>
        </w:tc>
        <w:tc>
          <w:tcPr>
            <w:tcW w:w="1135" w:type="pct"/>
          </w:tcPr>
          <w:p w:rsidR="00A2707E" w:rsidRPr="00A3787D" w:rsidRDefault="00A2707E" w:rsidP="008A681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37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 выполнены  в полном объеме.</w:t>
            </w:r>
          </w:p>
        </w:tc>
        <w:tc>
          <w:tcPr>
            <w:tcW w:w="685" w:type="pct"/>
          </w:tcPr>
          <w:p w:rsidR="00A2707E" w:rsidRPr="00A3787D" w:rsidRDefault="00A2707E" w:rsidP="008A6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37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освоены</w:t>
            </w:r>
          </w:p>
        </w:tc>
      </w:tr>
      <w:tr w:rsidR="00A2707E" w:rsidRPr="00A3787D" w:rsidTr="008A681C">
        <w:trPr>
          <w:trHeight w:val="68"/>
        </w:trPr>
        <w:tc>
          <w:tcPr>
            <w:tcW w:w="1182" w:type="pct"/>
          </w:tcPr>
          <w:p w:rsidR="00A2707E" w:rsidRPr="00A3787D" w:rsidRDefault="00A2707E" w:rsidP="008A68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87D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расчетов с бюджетом по федеральным налогам и сборам в программе 1С: Бухгалтерия</w:t>
            </w:r>
          </w:p>
        </w:tc>
        <w:tc>
          <w:tcPr>
            <w:tcW w:w="1998" w:type="pct"/>
          </w:tcPr>
          <w:p w:rsidR="00A2707E" w:rsidRPr="00A3787D" w:rsidRDefault="00A2707E" w:rsidP="008A681C">
            <w:pPr>
              <w:spacing w:line="240" w:lineRule="auto"/>
              <w:jc w:val="both"/>
              <w:rPr>
                <w:rStyle w:val="FontStyle57"/>
                <w:sz w:val="24"/>
                <w:szCs w:val="24"/>
              </w:rPr>
            </w:pPr>
            <w:r w:rsidRPr="00A3787D">
              <w:rPr>
                <w:rStyle w:val="FontStyle57"/>
                <w:sz w:val="24"/>
                <w:szCs w:val="24"/>
              </w:rPr>
              <w:t xml:space="preserve">ПО1. </w:t>
            </w:r>
          </w:p>
          <w:p w:rsidR="00A2707E" w:rsidRPr="00A3787D" w:rsidRDefault="00A2707E" w:rsidP="008A68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87D">
              <w:rPr>
                <w:rFonts w:ascii="Times New Roman" w:hAnsi="Times New Roman"/>
                <w:sz w:val="24"/>
                <w:szCs w:val="24"/>
              </w:rPr>
              <w:t>У1, У2, У3, У4, У5, У6, У7, У8, У9, У10, У18, У23</w:t>
            </w:r>
          </w:p>
        </w:tc>
        <w:tc>
          <w:tcPr>
            <w:tcW w:w="1135" w:type="pct"/>
          </w:tcPr>
          <w:p w:rsidR="00A2707E" w:rsidRPr="00A3787D" w:rsidRDefault="00A2707E" w:rsidP="008A681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37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 выполнены  в полном объеме.</w:t>
            </w:r>
          </w:p>
        </w:tc>
        <w:tc>
          <w:tcPr>
            <w:tcW w:w="685" w:type="pct"/>
          </w:tcPr>
          <w:p w:rsidR="00A2707E" w:rsidRPr="00A3787D" w:rsidRDefault="00A2707E" w:rsidP="008A6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37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освоены</w:t>
            </w:r>
          </w:p>
        </w:tc>
      </w:tr>
      <w:tr w:rsidR="00A2707E" w:rsidRPr="00A3787D" w:rsidTr="008A681C">
        <w:trPr>
          <w:trHeight w:val="68"/>
        </w:trPr>
        <w:tc>
          <w:tcPr>
            <w:tcW w:w="1182" w:type="pct"/>
          </w:tcPr>
          <w:p w:rsidR="00A2707E" w:rsidRPr="00A3787D" w:rsidRDefault="00A2707E" w:rsidP="008A68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87D">
              <w:rPr>
                <w:rFonts w:ascii="Times New Roman" w:hAnsi="Times New Roman"/>
                <w:sz w:val="24"/>
                <w:szCs w:val="24"/>
              </w:rPr>
              <w:t xml:space="preserve">Проведение расчетов с бюджетом по региональным налогам, </w:t>
            </w:r>
            <w:r w:rsidRPr="00A3787D">
              <w:rPr>
                <w:rFonts w:ascii="Times New Roman" w:hAnsi="Times New Roman"/>
                <w:color w:val="000000"/>
                <w:sz w:val="24"/>
                <w:szCs w:val="24"/>
              </w:rPr>
              <w:t>отражение данных расчетов на счетах бухгалтерского учета: транспортный налог</w:t>
            </w:r>
          </w:p>
        </w:tc>
        <w:tc>
          <w:tcPr>
            <w:tcW w:w="1998" w:type="pct"/>
          </w:tcPr>
          <w:p w:rsidR="00A2707E" w:rsidRPr="00A3787D" w:rsidRDefault="00A2707E" w:rsidP="008A681C">
            <w:pPr>
              <w:spacing w:line="240" w:lineRule="auto"/>
              <w:jc w:val="both"/>
              <w:rPr>
                <w:rStyle w:val="FontStyle57"/>
                <w:sz w:val="24"/>
                <w:szCs w:val="24"/>
              </w:rPr>
            </w:pPr>
            <w:r w:rsidRPr="00A3787D">
              <w:rPr>
                <w:rStyle w:val="FontStyle57"/>
                <w:sz w:val="24"/>
                <w:szCs w:val="24"/>
              </w:rPr>
              <w:t xml:space="preserve">ПО1. </w:t>
            </w:r>
          </w:p>
          <w:p w:rsidR="00A2707E" w:rsidRPr="00A3787D" w:rsidRDefault="00A2707E" w:rsidP="008A68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87D">
              <w:rPr>
                <w:rFonts w:ascii="Times New Roman" w:hAnsi="Times New Roman"/>
                <w:sz w:val="24"/>
                <w:szCs w:val="24"/>
              </w:rPr>
              <w:t>У1, У2, У3, У4, У5, У6, У7, У8, У9, У10, У18, У23</w:t>
            </w:r>
          </w:p>
        </w:tc>
        <w:tc>
          <w:tcPr>
            <w:tcW w:w="1135" w:type="pct"/>
          </w:tcPr>
          <w:p w:rsidR="00A2707E" w:rsidRPr="00A3787D" w:rsidRDefault="00A2707E" w:rsidP="008A681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37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 выполнены  в полном объеме.</w:t>
            </w:r>
          </w:p>
        </w:tc>
        <w:tc>
          <w:tcPr>
            <w:tcW w:w="685" w:type="pct"/>
          </w:tcPr>
          <w:p w:rsidR="00A2707E" w:rsidRPr="00A3787D" w:rsidRDefault="00A2707E" w:rsidP="008A6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37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освоены</w:t>
            </w:r>
          </w:p>
        </w:tc>
      </w:tr>
      <w:tr w:rsidR="00A2707E" w:rsidRPr="00A3787D" w:rsidTr="008A681C">
        <w:trPr>
          <w:trHeight w:val="68"/>
        </w:trPr>
        <w:tc>
          <w:tcPr>
            <w:tcW w:w="1182" w:type="pct"/>
          </w:tcPr>
          <w:p w:rsidR="00A2707E" w:rsidRPr="00A3787D" w:rsidRDefault="00A2707E" w:rsidP="008A68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87D">
              <w:rPr>
                <w:rFonts w:ascii="Times New Roman" w:hAnsi="Times New Roman"/>
                <w:sz w:val="24"/>
                <w:szCs w:val="24"/>
              </w:rPr>
              <w:t>Проведение расчетов с бюджетом по региональным налогам</w:t>
            </w:r>
          </w:p>
          <w:p w:rsidR="00A2707E" w:rsidRPr="00A3787D" w:rsidRDefault="00A2707E" w:rsidP="008A68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87D">
              <w:rPr>
                <w:rFonts w:ascii="Times New Roman" w:hAnsi="Times New Roman"/>
                <w:sz w:val="24"/>
                <w:szCs w:val="24"/>
              </w:rPr>
              <w:t>в программе 1С: Бухгалтерия</w:t>
            </w:r>
          </w:p>
        </w:tc>
        <w:tc>
          <w:tcPr>
            <w:tcW w:w="1998" w:type="pct"/>
          </w:tcPr>
          <w:p w:rsidR="00A2707E" w:rsidRPr="00A3787D" w:rsidRDefault="00A2707E" w:rsidP="008A681C">
            <w:pPr>
              <w:spacing w:line="240" w:lineRule="auto"/>
              <w:jc w:val="both"/>
              <w:rPr>
                <w:rStyle w:val="FontStyle57"/>
                <w:sz w:val="24"/>
                <w:szCs w:val="24"/>
              </w:rPr>
            </w:pPr>
            <w:r w:rsidRPr="00A3787D">
              <w:rPr>
                <w:rStyle w:val="FontStyle57"/>
                <w:sz w:val="24"/>
                <w:szCs w:val="24"/>
              </w:rPr>
              <w:t xml:space="preserve">ПО1. </w:t>
            </w:r>
          </w:p>
          <w:p w:rsidR="00A2707E" w:rsidRPr="00A3787D" w:rsidRDefault="00A2707E" w:rsidP="008A68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87D">
              <w:rPr>
                <w:rFonts w:ascii="Times New Roman" w:hAnsi="Times New Roman"/>
                <w:sz w:val="24"/>
                <w:szCs w:val="24"/>
              </w:rPr>
              <w:t>У1, У2, У3, У4, У5, У6, У7, У8, У9, У10, У18, У23</w:t>
            </w:r>
          </w:p>
        </w:tc>
        <w:tc>
          <w:tcPr>
            <w:tcW w:w="1135" w:type="pct"/>
          </w:tcPr>
          <w:p w:rsidR="00A2707E" w:rsidRPr="00A3787D" w:rsidRDefault="00A2707E" w:rsidP="008A681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37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 выполнены  в полном объеме.</w:t>
            </w:r>
          </w:p>
        </w:tc>
        <w:tc>
          <w:tcPr>
            <w:tcW w:w="685" w:type="pct"/>
          </w:tcPr>
          <w:p w:rsidR="00A2707E" w:rsidRPr="00A3787D" w:rsidRDefault="00A2707E" w:rsidP="008A6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37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освоены</w:t>
            </w:r>
          </w:p>
        </w:tc>
      </w:tr>
      <w:tr w:rsidR="00A2707E" w:rsidRPr="00A3787D" w:rsidTr="008A681C">
        <w:trPr>
          <w:trHeight w:val="68"/>
        </w:trPr>
        <w:tc>
          <w:tcPr>
            <w:tcW w:w="1182" w:type="pct"/>
          </w:tcPr>
          <w:p w:rsidR="00A2707E" w:rsidRPr="00A3787D" w:rsidRDefault="00A2707E" w:rsidP="008A68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87D">
              <w:rPr>
                <w:rFonts w:ascii="Times New Roman" w:hAnsi="Times New Roman"/>
                <w:sz w:val="24"/>
                <w:szCs w:val="24"/>
              </w:rPr>
              <w:t xml:space="preserve">Проведение расчетов с бюджетом по региональным налогам, </w:t>
            </w:r>
            <w:r w:rsidRPr="00A3787D">
              <w:rPr>
                <w:rFonts w:ascii="Times New Roman" w:hAnsi="Times New Roman"/>
                <w:color w:val="000000"/>
                <w:sz w:val="24"/>
                <w:szCs w:val="24"/>
              </w:rPr>
              <w:t>отражение данных расчетов на счетах бухгалтерского учета: налог на имущество организаций</w:t>
            </w:r>
          </w:p>
        </w:tc>
        <w:tc>
          <w:tcPr>
            <w:tcW w:w="1998" w:type="pct"/>
          </w:tcPr>
          <w:p w:rsidR="00A2707E" w:rsidRPr="00A3787D" w:rsidRDefault="00A2707E" w:rsidP="008A681C">
            <w:pPr>
              <w:spacing w:line="240" w:lineRule="auto"/>
              <w:jc w:val="both"/>
              <w:rPr>
                <w:rStyle w:val="FontStyle57"/>
                <w:sz w:val="24"/>
                <w:szCs w:val="24"/>
              </w:rPr>
            </w:pPr>
            <w:r w:rsidRPr="00A3787D">
              <w:rPr>
                <w:rStyle w:val="FontStyle57"/>
                <w:sz w:val="24"/>
                <w:szCs w:val="24"/>
              </w:rPr>
              <w:t xml:space="preserve">ПО1. </w:t>
            </w:r>
          </w:p>
          <w:p w:rsidR="00A2707E" w:rsidRPr="00A3787D" w:rsidRDefault="00A2707E" w:rsidP="008A68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87D">
              <w:rPr>
                <w:rFonts w:ascii="Times New Roman" w:hAnsi="Times New Roman"/>
                <w:sz w:val="24"/>
                <w:szCs w:val="24"/>
              </w:rPr>
              <w:t>У1, У2, У3, У4, У5, У6, У7, У8, У9, У10, У18, У23</w:t>
            </w:r>
          </w:p>
        </w:tc>
        <w:tc>
          <w:tcPr>
            <w:tcW w:w="1135" w:type="pct"/>
          </w:tcPr>
          <w:p w:rsidR="00A2707E" w:rsidRPr="00A3787D" w:rsidRDefault="00A2707E" w:rsidP="008A681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37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 выполнены  в полном объеме.</w:t>
            </w:r>
          </w:p>
        </w:tc>
        <w:tc>
          <w:tcPr>
            <w:tcW w:w="685" w:type="pct"/>
          </w:tcPr>
          <w:p w:rsidR="00A2707E" w:rsidRPr="00A3787D" w:rsidRDefault="00A2707E" w:rsidP="008A6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37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освоены</w:t>
            </w:r>
          </w:p>
        </w:tc>
      </w:tr>
      <w:tr w:rsidR="00A2707E" w:rsidRPr="00A3787D" w:rsidTr="008A681C">
        <w:trPr>
          <w:trHeight w:val="68"/>
        </w:trPr>
        <w:tc>
          <w:tcPr>
            <w:tcW w:w="1182" w:type="pct"/>
          </w:tcPr>
          <w:p w:rsidR="00A2707E" w:rsidRPr="00A3787D" w:rsidRDefault="00A2707E" w:rsidP="008A68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87D">
              <w:rPr>
                <w:rFonts w:ascii="Times New Roman" w:hAnsi="Times New Roman"/>
                <w:sz w:val="24"/>
                <w:szCs w:val="24"/>
              </w:rPr>
              <w:t>Проведение расчетов с бюджетом по региональным налогам</w:t>
            </w:r>
          </w:p>
          <w:p w:rsidR="00A2707E" w:rsidRPr="00A3787D" w:rsidRDefault="00A2707E" w:rsidP="008A68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87D">
              <w:rPr>
                <w:rFonts w:ascii="Times New Roman" w:hAnsi="Times New Roman"/>
                <w:sz w:val="24"/>
                <w:szCs w:val="24"/>
              </w:rPr>
              <w:t>в программе 1С: Бухгалтерия</w:t>
            </w:r>
          </w:p>
        </w:tc>
        <w:tc>
          <w:tcPr>
            <w:tcW w:w="1998" w:type="pct"/>
          </w:tcPr>
          <w:p w:rsidR="00A2707E" w:rsidRPr="00A3787D" w:rsidRDefault="00A2707E" w:rsidP="008A681C">
            <w:pPr>
              <w:spacing w:line="240" w:lineRule="auto"/>
              <w:jc w:val="both"/>
              <w:rPr>
                <w:rStyle w:val="FontStyle57"/>
                <w:sz w:val="24"/>
                <w:szCs w:val="24"/>
              </w:rPr>
            </w:pPr>
            <w:r w:rsidRPr="00A3787D">
              <w:rPr>
                <w:rStyle w:val="FontStyle57"/>
                <w:sz w:val="24"/>
                <w:szCs w:val="24"/>
              </w:rPr>
              <w:t xml:space="preserve">ПО1. </w:t>
            </w:r>
          </w:p>
          <w:p w:rsidR="00A2707E" w:rsidRPr="00A3787D" w:rsidRDefault="00A2707E" w:rsidP="008A68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87D">
              <w:rPr>
                <w:rFonts w:ascii="Times New Roman" w:hAnsi="Times New Roman"/>
                <w:sz w:val="24"/>
                <w:szCs w:val="24"/>
              </w:rPr>
              <w:t>У1, У2, У3, У4, У5, У6, У7, У8, У9, У10, У18, У23</w:t>
            </w:r>
          </w:p>
        </w:tc>
        <w:tc>
          <w:tcPr>
            <w:tcW w:w="1135" w:type="pct"/>
          </w:tcPr>
          <w:p w:rsidR="00A2707E" w:rsidRPr="00A3787D" w:rsidRDefault="00A2707E" w:rsidP="008A681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37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 выполнены  в полном объеме.</w:t>
            </w:r>
          </w:p>
        </w:tc>
        <w:tc>
          <w:tcPr>
            <w:tcW w:w="685" w:type="pct"/>
          </w:tcPr>
          <w:p w:rsidR="00A2707E" w:rsidRPr="00A3787D" w:rsidRDefault="00A2707E" w:rsidP="008A6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37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освоены</w:t>
            </w:r>
          </w:p>
        </w:tc>
      </w:tr>
      <w:tr w:rsidR="00A2707E" w:rsidRPr="00A3787D" w:rsidTr="008A681C">
        <w:trPr>
          <w:trHeight w:val="68"/>
        </w:trPr>
        <w:tc>
          <w:tcPr>
            <w:tcW w:w="1182" w:type="pct"/>
          </w:tcPr>
          <w:p w:rsidR="00A2707E" w:rsidRPr="00A3787D" w:rsidRDefault="00A2707E" w:rsidP="008A68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8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Проведение расчетов с бюджетом по местным налогом, </w:t>
            </w:r>
            <w:r w:rsidRPr="00A3787D">
              <w:rPr>
                <w:rFonts w:ascii="Times New Roman" w:hAnsi="Times New Roman"/>
                <w:color w:val="000000"/>
                <w:sz w:val="24"/>
                <w:szCs w:val="24"/>
              </w:rPr>
              <w:t>отражение данных расчетов на счетах бухгалтерского учета: земельный налог</w:t>
            </w:r>
          </w:p>
        </w:tc>
        <w:tc>
          <w:tcPr>
            <w:tcW w:w="1998" w:type="pct"/>
          </w:tcPr>
          <w:p w:rsidR="00A2707E" w:rsidRPr="00A3787D" w:rsidRDefault="00A2707E" w:rsidP="008A681C">
            <w:pPr>
              <w:spacing w:line="240" w:lineRule="auto"/>
              <w:jc w:val="both"/>
              <w:rPr>
                <w:rStyle w:val="FontStyle57"/>
                <w:sz w:val="24"/>
                <w:szCs w:val="24"/>
              </w:rPr>
            </w:pPr>
            <w:r w:rsidRPr="00A3787D">
              <w:rPr>
                <w:rStyle w:val="FontStyle57"/>
                <w:sz w:val="24"/>
                <w:szCs w:val="24"/>
              </w:rPr>
              <w:t xml:space="preserve">ПО1. </w:t>
            </w:r>
          </w:p>
          <w:p w:rsidR="00A2707E" w:rsidRPr="00A3787D" w:rsidRDefault="00A2707E" w:rsidP="008A68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87D">
              <w:rPr>
                <w:rFonts w:ascii="Times New Roman" w:hAnsi="Times New Roman"/>
                <w:sz w:val="24"/>
                <w:szCs w:val="24"/>
              </w:rPr>
              <w:t>У1, У2, У3, У4, У5, У6, У7, У8, У9, У10, У18, У23</w:t>
            </w:r>
          </w:p>
        </w:tc>
        <w:tc>
          <w:tcPr>
            <w:tcW w:w="1135" w:type="pct"/>
          </w:tcPr>
          <w:p w:rsidR="00A2707E" w:rsidRPr="00A3787D" w:rsidRDefault="00A2707E" w:rsidP="008A681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37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 выполнены  в полном объеме.</w:t>
            </w:r>
          </w:p>
        </w:tc>
        <w:tc>
          <w:tcPr>
            <w:tcW w:w="685" w:type="pct"/>
          </w:tcPr>
          <w:p w:rsidR="00A2707E" w:rsidRPr="00A3787D" w:rsidRDefault="00A2707E" w:rsidP="008A6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37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освоены</w:t>
            </w:r>
          </w:p>
        </w:tc>
      </w:tr>
      <w:tr w:rsidR="00A2707E" w:rsidRPr="00A3787D" w:rsidTr="008A681C">
        <w:trPr>
          <w:trHeight w:val="68"/>
        </w:trPr>
        <w:tc>
          <w:tcPr>
            <w:tcW w:w="1182" w:type="pct"/>
          </w:tcPr>
          <w:p w:rsidR="00A2707E" w:rsidRPr="00A3787D" w:rsidRDefault="00A2707E" w:rsidP="008A68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87D">
              <w:rPr>
                <w:rFonts w:ascii="Times New Roman" w:hAnsi="Times New Roman"/>
                <w:sz w:val="24"/>
                <w:szCs w:val="24"/>
              </w:rPr>
              <w:t>Проведение расчетов с бюджетом по местным налогам</w:t>
            </w:r>
          </w:p>
          <w:p w:rsidR="00A2707E" w:rsidRPr="00A3787D" w:rsidRDefault="00A2707E" w:rsidP="008A68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87D">
              <w:rPr>
                <w:rFonts w:ascii="Times New Roman" w:hAnsi="Times New Roman"/>
                <w:sz w:val="24"/>
                <w:szCs w:val="24"/>
              </w:rPr>
              <w:t>в программе 1С: Бухгалтерия</w:t>
            </w:r>
          </w:p>
        </w:tc>
        <w:tc>
          <w:tcPr>
            <w:tcW w:w="1998" w:type="pct"/>
          </w:tcPr>
          <w:p w:rsidR="00A2707E" w:rsidRPr="00A3787D" w:rsidRDefault="00A2707E" w:rsidP="008A681C">
            <w:pPr>
              <w:spacing w:line="240" w:lineRule="auto"/>
              <w:jc w:val="both"/>
              <w:rPr>
                <w:rStyle w:val="FontStyle57"/>
                <w:sz w:val="24"/>
                <w:szCs w:val="24"/>
              </w:rPr>
            </w:pPr>
            <w:r w:rsidRPr="00A3787D">
              <w:rPr>
                <w:rStyle w:val="FontStyle57"/>
                <w:sz w:val="24"/>
                <w:szCs w:val="24"/>
              </w:rPr>
              <w:t xml:space="preserve">ПО1. </w:t>
            </w:r>
          </w:p>
          <w:p w:rsidR="00A2707E" w:rsidRPr="00A3787D" w:rsidRDefault="00A2707E" w:rsidP="008A68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87D">
              <w:rPr>
                <w:rFonts w:ascii="Times New Roman" w:hAnsi="Times New Roman"/>
                <w:sz w:val="24"/>
                <w:szCs w:val="24"/>
              </w:rPr>
              <w:t>У1, У2, У3, У4, У5, У6, У7, У8, У9, У10, У18, У23</w:t>
            </w:r>
          </w:p>
        </w:tc>
        <w:tc>
          <w:tcPr>
            <w:tcW w:w="1135" w:type="pct"/>
          </w:tcPr>
          <w:p w:rsidR="00A2707E" w:rsidRPr="00A3787D" w:rsidRDefault="00A2707E" w:rsidP="008A681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37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 выполнены  в полном объеме.</w:t>
            </w:r>
          </w:p>
        </w:tc>
        <w:tc>
          <w:tcPr>
            <w:tcW w:w="685" w:type="pct"/>
          </w:tcPr>
          <w:p w:rsidR="00A2707E" w:rsidRPr="00A3787D" w:rsidRDefault="00A2707E" w:rsidP="008A6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37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освоены</w:t>
            </w:r>
          </w:p>
        </w:tc>
      </w:tr>
      <w:tr w:rsidR="00A2707E" w:rsidRPr="00A3787D" w:rsidTr="008A681C">
        <w:trPr>
          <w:trHeight w:val="68"/>
        </w:trPr>
        <w:tc>
          <w:tcPr>
            <w:tcW w:w="1182" w:type="pct"/>
          </w:tcPr>
          <w:p w:rsidR="00A2707E" w:rsidRPr="00A3787D" w:rsidRDefault="00A2707E" w:rsidP="008A681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787D">
              <w:rPr>
                <w:rFonts w:ascii="Times New Roman" w:hAnsi="Times New Roman"/>
                <w:sz w:val="24"/>
                <w:szCs w:val="24"/>
              </w:rPr>
              <w:t xml:space="preserve">Проведение расчетов с бюджетом при применении специальных налоговых режимов, </w:t>
            </w:r>
            <w:r w:rsidRPr="00A3787D">
              <w:rPr>
                <w:rFonts w:ascii="Times New Roman" w:hAnsi="Times New Roman"/>
                <w:color w:val="000000"/>
                <w:sz w:val="24"/>
                <w:szCs w:val="24"/>
              </w:rPr>
              <w:t>отражение данных расчетов на счетах бухгалтерского учета: УСН</w:t>
            </w:r>
          </w:p>
          <w:p w:rsidR="00A2707E" w:rsidRPr="00A3787D" w:rsidRDefault="00A2707E" w:rsidP="008A68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pct"/>
          </w:tcPr>
          <w:p w:rsidR="00A2707E" w:rsidRPr="00A3787D" w:rsidRDefault="00A2707E" w:rsidP="008A681C">
            <w:pPr>
              <w:spacing w:line="240" w:lineRule="auto"/>
              <w:jc w:val="both"/>
              <w:rPr>
                <w:rStyle w:val="FontStyle57"/>
                <w:sz w:val="24"/>
                <w:szCs w:val="24"/>
              </w:rPr>
            </w:pPr>
            <w:r w:rsidRPr="00A3787D">
              <w:rPr>
                <w:rStyle w:val="FontStyle57"/>
                <w:sz w:val="24"/>
                <w:szCs w:val="24"/>
              </w:rPr>
              <w:t xml:space="preserve">ПО1. </w:t>
            </w:r>
          </w:p>
          <w:p w:rsidR="00A2707E" w:rsidRPr="00A3787D" w:rsidRDefault="00A2707E" w:rsidP="008A68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87D">
              <w:rPr>
                <w:rFonts w:ascii="Times New Roman" w:hAnsi="Times New Roman"/>
                <w:sz w:val="24"/>
                <w:szCs w:val="24"/>
              </w:rPr>
              <w:t>У1, У2, У3, У4, У5, У6, У7, У8, У9, У10, У18, У23</w:t>
            </w:r>
          </w:p>
        </w:tc>
        <w:tc>
          <w:tcPr>
            <w:tcW w:w="1135" w:type="pct"/>
          </w:tcPr>
          <w:p w:rsidR="00A2707E" w:rsidRPr="00A3787D" w:rsidRDefault="00A2707E" w:rsidP="008A681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37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 выполнены  в полном объеме.</w:t>
            </w:r>
          </w:p>
        </w:tc>
        <w:tc>
          <w:tcPr>
            <w:tcW w:w="685" w:type="pct"/>
          </w:tcPr>
          <w:p w:rsidR="00A2707E" w:rsidRPr="00A3787D" w:rsidRDefault="00A2707E" w:rsidP="008A6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37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освоены</w:t>
            </w:r>
          </w:p>
        </w:tc>
      </w:tr>
      <w:tr w:rsidR="00A2707E" w:rsidRPr="00A3787D" w:rsidTr="008A681C">
        <w:trPr>
          <w:trHeight w:val="68"/>
        </w:trPr>
        <w:tc>
          <w:tcPr>
            <w:tcW w:w="1182" w:type="pct"/>
          </w:tcPr>
          <w:p w:rsidR="00A2707E" w:rsidRPr="00A3787D" w:rsidRDefault="00A2707E" w:rsidP="008A68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87D">
              <w:rPr>
                <w:rFonts w:ascii="Times New Roman" w:hAnsi="Times New Roman"/>
                <w:sz w:val="24"/>
                <w:szCs w:val="24"/>
              </w:rPr>
              <w:t xml:space="preserve">Проведение расчетов с бюджетом при применении специальных налоговых режимов, </w:t>
            </w:r>
            <w:r w:rsidRPr="00A378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программе </w:t>
            </w:r>
            <w:r w:rsidRPr="00A3787D">
              <w:rPr>
                <w:rFonts w:ascii="Times New Roman" w:hAnsi="Times New Roman"/>
                <w:sz w:val="24"/>
                <w:szCs w:val="24"/>
              </w:rPr>
              <w:t>1С: Бухгалтерия</w:t>
            </w:r>
          </w:p>
        </w:tc>
        <w:tc>
          <w:tcPr>
            <w:tcW w:w="1998" w:type="pct"/>
          </w:tcPr>
          <w:p w:rsidR="00A2707E" w:rsidRPr="00A3787D" w:rsidRDefault="00A2707E" w:rsidP="008A681C">
            <w:pPr>
              <w:spacing w:line="240" w:lineRule="auto"/>
              <w:jc w:val="both"/>
              <w:rPr>
                <w:rStyle w:val="FontStyle57"/>
                <w:sz w:val="24"/>
                <w:szCs w:val="24"/>
              </w:rPr>
            </w:pPr>
            <w:r w:rsidRPr="00A3787D">
              <w:rPr>
                <w:rStyle w:val="FontStyle57"/>
                <w:sz w:val="24"/>
                <w:szCs w:val="24"/>
              </w:rPr>
              <w:t xml:space="preserve">ПО1. </w:t>
            </w:r>
          </w:p>
          <w:p w:rsidR="00A2707E" w:rsidRPr="00A3787D" w:rsidRDefault="00A2707E" w:rsidP="008A68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87D">
              <w:rPr>
                <w:rFonts w:ascii="Times New Roman" w:hAnsi="Times New Roman"/>
                <w:sz w:val="24"/>
                <w:szCs w:val="24"/>
              </w:rPr>
              <w:t>У1, У2, У3, У4, У5, У6, У7, У8, У9, У10, У18, У23</w:t>
            </w:r>
          </w:p>
        </w:tc>
        <w:tc>
          <w:tcPr>
            <w:tcW w:w="1135" w:type="pct"/>
          </w:tcPr>
          <w:p w:rsidR="00A2707E" w:rsidRPr="00A3787D" w:rsidRDefault="00A2707E" w:rsidP="008A681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37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 выполнены  в полном объеме.</w:t>
            </w:r>
          </w:p>
        </w:tc>
        <w:tc>
          <w:tcPr>
            <w:tcW w:w="685" w:type="pct"/>
          </w:tcPr>
          <w:p w:rsidR="00A2707E" w:rsidRPr="00A3787D" w:rsidRDefault="00A2707E" w:rsidP="008A6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37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освоены</w:t>
            </w:r>
          </w:p>
        </w:tc>
      </w:tr>
      <w:tr w:rsidR="00A2707E" w:rsidRPr="00A3787D" w:rsidTr="008A681C">
        <w:trPr>
          <w:trHeight w:val="68"/>
        </w:trPr>
        <w:tc>
          <w:tcPr>
            <w:tcW w:w="1182" w:type="pct"/>
          </w:tcPr>
          <w:p w:rsidR="00A2707E" w:rsidRPr="00A3787D" w:rsidRDefault="00A2707E" w:rsidP="008A68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87D">
              <w:rPr>
                <w:rFonts w:ascii="Times New Roman" w:hAnsi="Times New Roman"/>
                <w:sz w:val="24"/>
                <w:szCs w:val="24"/>
              </w:rPr>
              <w:t xml:space="preserve">Проведение расчетов с бюджетом при применении специальных налоговых режимов  </w:t>
            </w:r>
            <w:r w:rsidRPr="00A378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программе </w:t>
            </w:r>
            <w:r w:rsidRPr="00A3787D">
              <w:rPr>
                <w:rFonts w:ascii="Times New Roman" w:hAnsi="Times New Roman"/>
                <w:sz w:val="24"/>
                <w:szCs w:val="24"/>
              </w:rPr>
              <w:t>1С: Бухгалтерия</w:t>
            </w:r>
          </w:p>
        </w:tc>
        <w:tc>
          <w:tcPr>
            <w:tcW w:w="1998" w:type="pct"/>
          </w:tcPr>
          <w:p w:rsidR="00A2707E" w:rsidRPr="00A3787D" w:rsidRDefault="00A2707E" w:rsidP="008A681C">
            <w:pPr>
              <w:spacing w:line="240" w:lineRule="auto"/>
              <w:jc w:val="both"/>
              <w:rPr>
                <w:rStyle w:val="FontStyle57"/>
                <w:sz w:val="24"/>
                <w:szCs w:val="24"/>
              </w:rPr>
            </w:pPr>
            <w:r w:rsidRPr="00A3787D">
              <w:rPr>
                <w:rStyle w:val="FontStyle57"/>
                <w:sz w:val="24"/>
                <w:szCs w:val="24"/>
              </w:rPr>
              <w:t xml:space="preserve">ПО1. </w:t>
            </w:r>
          </w:p>
          <w:p w:rsidR="00A2707E" w:rsidRPr="00A3787D" w:rsidRDefault="00A2707E" w:rsidP="008A68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87D">
              <w:rPr>
                <w:rFonts w:ascii="Times New Roman" w:hAnsi="Times New Roman"/>
                <w:sz w:val="24"/>
                <w:szCs w:val="24"/>
              </w:rPr>
              <w:t>У1, У2, У3, У4, У5, У6, У7, У8, У9, У10, У18, У23</w:t>
            </w:r>
          </w:p>
        </w:tc>
        <w:tc>
          <w:tcPr>
            <w:tcW w:w="1135" w:type="pct"/>
          </w:tcPr>
          <w:p w:rsidR="00A2707E" w:rsidRPr="00A3787D" w:rsidRDefault="00A2707E" w:rsidP="008A681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37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 выполнены  в полном объеме.</w:t>
            </w:r>
          </w:p>
        </w:tc>
        <w:tc>
          <w:tcPr>
            <w:tcW w:w="685" w:type="pct"/>
          </w:tcPr>
          <w:p w:rsidR="00A2707E" w:rsidRPr="00A3787D" w:rsidRDefault="00A2707E" w:rsidP="008A6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37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освоены</w:t>
            </w:r>
          </w:p>
        </w:tc>
      </w:tr>
      <w:tr w:rsidR="00A2707E" w:rsidRPr="00A3787D" w:rsidTr="008A681C">
        <w:trPr>
          <w:trHeight w:val="68"/>
        </w:trPr>
        <w:tc>
          <w:tcPr>
            <w:tcW w:w="1182" w:type="pct"/>
          </w:tcPr>
          <w:p w:rsidR="00A2707E" w:rsidRPr="00A3787D" w:rsidRDefault="00A2707E" w:rsidP="008A68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8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Проведение расчетов с внебюджетными фондами, </w:t>
            </w:r>
            <w:r w:rsidRPr="00A3787D">
              <w:rPr>
                <w:rFonts w:ascii="Times New Roman" w:hAnsi="Times New Roman"/>
                <w:color w:val="000000"/>
                <w:sz w:val="24"/>
                <w:szCs w:val="24"/>
              </w:rPr>
              <w:t>отражение данных расчетов на счетах бухгалтерского учета</w:t>
            </w:r>
          </w:p>
        </w:tc>
        <w:tc>
          <w:tcPr>
            <w:tcW w:w="1998" w:type="pct"/>
          </w:tcPr>
          <w:p w:rsidR="00A2707E" w:rsidRPr="000C022E" w:rsidRDefault="00A2707E" w:rsidP="008A681C">
            <w:pPr>
              <w:spacing w:line="240" w:lineRule="auto"/>
              <w:jc w:val="both"/>
              <w:rPr>
                <w:rStyle w:val="FontStyle57"/>
                <w:sz w:val="24"/>
                <w:szCs w:val="24"/>
              </w:rPr>
            </w:pPr>
            <w:r w:rsidRPr="000C022E">
              <w:rPr>
                <w:rStyle w:val="FontStyle57"/>
                <w:sz w:val="24"/>
                <w:szCs w:val="24"/>
              </w:rPr>
              <w:t xml:space="preserve">ПО1. </w:t>
            </w:r>
          </w:p>
          <w:p w:rsidR="00A2707E" w:rsidRPr="000C022E" w:rsidRDefault="00A2707E" w:rsidP="008A681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0C022E">
              <w:rPr>
                <w:color w:val="000000"/>
              </w:rPr>
              <w:t>У11 проводить учет расчетов по социальному страхованию и обесп</w:t>
            </w:r>
            <w:r w:rsidRPr="000C022E">
              <w:rPr>
                <w:color w:val="000000"/>
              </w:rPr>
              <w:t>е</w:t>
            </w:r>
            <w:r w:rsidRPr="000C022E">
              <w:rPr>
                <w:color w:val="000000"/>
              </w:rPr>
              <w:t>чению;</w:t>
            </w:r>
          </w:p>
          <w:p w:rsidR="00A2707E" w:rsidRPr="000C022E" w:rsidRDefault="00A2707E" w:rsidP="008A681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0C022E">
              <w:rPr>
                <w:color w:val="000000"/>
              </w:rPr>
              <w:t>У12 определять объекты налогооблож</w:t>
            </w:r>
            <w:r w:rsidRPr="000C022E">
              <w:rPr>
                <w:color w:val="000000"/>
              </w:rPr>
              <w:t>е</w:t>
            </w:r>
            <w:r w:rsidRPr="000C022E">
              <w:rPr>
                <w:color w:val="000000"/>
              </w:rPr>
              <w:t>ния для исчисления, отчеты по страховым взносам в ФНС России и госуда</w:t>
            </w:r>
            <w:r w:rsidRPr="000C022E">
              <w:rPr>
                <w:color w:val="000000"/>
              </w:rPr>
              <w:t>р</w:t>
            </w:r>
            <w:r w:rsidRPr="000C022E">
              <w:rPr>
                <w:color w:val="000000"/>
              </w:rPr>
              <w:t>ственные внебюджетные фонды;</w:t>
            </w:r>
          </w:p>
          <w:p w:rsidR="00A2707E" w:rsidRPr="000C022E" w:rsidRDefault="00A2707E" w:rsidP="008A681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0C022E">
              <w:rPr>
                <w:color w:val="000000"/>
              </w:rPr>
              <w:t>У13 применять порядок и соблюдать ср</w:t>
            </w:r>
            <w:r w:rsidRPr="000C022E">
              <w:rPr>
                <w:color w:val="000000"/>
              </w:rPr>
              <w:t>о</w:t>
            </w:r>
            <w:r w:rsidRPr="000C022E">
              <w:rPr>
                <w:color w:val="000000"/>
              </w:rPr>
              <w:t>ки исчисления по страховым взносам в государственные внебюджетные фо</w:t>
            </w:r>
            <w:r w:rsidRPr="000C022E">
              <w:rPr>
                <w:color w:val="000000"/>
              </w:rPr>
              <w:t>н</w:t>
            </w:r>
            <w:r w:rsidRPr="000C022E">
              <w:rPr>
                <w:color w:val="000000"/>
              </w:rPr>
              <w:t>ды;</w:t>
            </w:r>
          </w:p>
          <w:p w:rsidR="00A2707E" w:rsidRPr="000C022E" w:rsidRDefault="00A2707E" w:rsidP="008A681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0C022E">
              <w:rPr>
                <w:color w:val="000000"/>
              </w:rPr>
              <w:t>У14 применять особенности зачисления сумм по страховым взносам в ФНС России и в государственные внебю</w:t>
            </w:r>
            <w:r w:rsidRPr="000C022E">
              <w:rPr>
                <w:color w:val="000000"/>
              </w:rPr>
              <w:t>д</w:t>
            </w:r>
            <w:r w:rsidRPr="000C022E">
              <w:rPr>
                <w:color w:val="000000"/>
              </w:rPr>
              <w:t>жетные фонды: в Пенсионный фонд Российской Федерации, Фонд соц</w:t>
            </w:r>
            <w:r w:rsidRPr="000C022E">
              <w:rPr>
                <w:color w:val="000000"/>
              </w:rPr>
              <w:t>и</w:t>
            </w:r>
            <w:r w:rsidRPr="000C022E">
              <w:rPr>
                <w:color w:val="000000"/>
              </w:rPr>
              <w:t>ального страхования Российской Федерации, Фонды обязательного медици</w:t>
            </w:r>
            <w:r w:rsidRPr="000C022E">
              <w:rPr>
                <w:color w:val="000000"/>
              </w:rPr>
              <w:t>н</w:t>
            </w:r>
            <w:r w:rsidRPr="000C022E">
              <w:rPr>
                <w:color w:val="000000"/>
              </w:rPr>
              <w:t>ского страхования;</w:t>
            </w:r>
          </w:p>
          <w:p w:rsidR="00A2707E" w:rsidRPr="000C022E" w:rsidRDefault="00A2707E" w:rsidP="008A681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0C022E">
              <w:rPr>
                <w:color w:val="000000"/>
              </w:rPr>
              <w:t>У15 оформлять бухгалтерскими прово</w:t>
            </w:r>
            <w:r w:rsidRPr="000C022E">
              <w:rPr>
                <w:color w:val="000000"/>
              </w:rPr>
              <w:t>д</w:t>
            </w:r>
            <w:r w:rsidRPr="000C022E">
              <w:rPr>
                <w:color w:val="000000"/>
              </w:rPr>
              <w:t>ками начисление и перечисление сумм по страховым взносам в ФНС России и государственные внебюджетные фо</w:t>
            </w:r>
            <w:r w:rsidRPr="000C022E">
              <w:rPr>
                <w:color w:val="000000"/>
              </w:rPr>
              <w:t>н</w:t>
            </w:r>
            <w:r w:rsidRPr="000C022E">
              <w:rPr>
                <w:color w:val="000000"/>
              </w:rPr>
              <w:t>ды: в Пенсионный фонд Российской Федерации, Фонд соц</w:t>
            </w:r>
            <w:r w:rsidRPr="000C022E">
              <w:rPr>
                <w:color w:val="000000"/>
              </w:rPr>
              <w:t>и</w:t>
            </w:r>
            <w:r w:rsidRPr="000C022E">
              <w:rPr>
                <w:color w:val="000000"/>
              </w:rPr>
              <w:t>ального страхования Российской Федерации, Фонд обязательного медицинского страхов</w:t>
            </w:r>
            <w:r w:rsidRPr="000C022E">
              <w:rPr>
                <w:color w:val="000000"/>
              </w:rPr>
              <w:t>а</w:t>
            </w:r>
            <w:r w:rsidRPr="000C022E">
              <w:rPr>
                <w:color w:val="000000"/>
              </w:rPr>
              <w:t>ния;</w:t>
            </w:r>
          </w:p>
          <w:p w:rsidR="00A2707E" w:rsidRPr="000C022E" w:rsidRDefault="00A2707E" w:rsidP="008A681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0C022E">
              <w:rPr>
                <w:color w:val="000000"/>
              </w:rPr>
              <w:t>У16 осуществлять аналитический учет по счету 69 "Расчеты по социальному страхованию";</w:t>
            </w:r>
          </w:p>
          <w:p w:rsidR="00A2707E" w:rsidRPr="000C022E" w:rsidRDefault="00A2707E" w:rsidP="008A681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0C022E">
              <w:rPr>
                <w:color w:val="000000"/>
              </w:rPr>
              <w:t>проводить начисление и перечисл</w:t>
            </w:r>
            <w:r w:rsidRPr="000C022E">
              <w:rPr>
                <w:color w:val="000000"/>
              </w:rPr>
              <w:t>е</w:t>
            </w:r>
            <w:r w:rsidRPr="000C022E">
              <w:rPr>
                <w:color w:val="000000"/>
              </w:rPr>
              <w:t>ние взносов на страхование от несчастных случаев на производстве и профессиональных заболев</w:t>
            </w:r>
            <w:r w:rsidRPr="000C022E">
              <w:rPr>
                <w:color w:val="000000"/>
              </w:rPr>
              <w:t>а</w:t>
            </w:r>
            <w:r w:rsidRPr="000C022E">
              <w:rPr>
                <w:color w:val="000000"/>
              </w:rPr>
              <w:t>ний;</w:t>
            </w:r>
          </w:p>
          <w:p w:rsidR="00A2707E" w:rsidRPr="000C022E" w:rsidRDefault="00A2707E" w:rsidP="008A681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22E">
              <w:rPr>
                <w:rFonts w:ascii="Times New Roman" w:hAnsi="Times New Roman"/>
                <w:color w:val="000000"/>
                <w:sz w:val="24"/>
                <w:szCs w:val="24"/>
              </w:rPr>
              <w:t>У17 использовать средства внебюдже</w:t>
            </w:r>
            <w:r w:rsidRPr="000C022E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0C022E">
              <w:rPr>
                <w:rFonts w:ascii="Times New Roman" w:hAnsi="Times New Roman"/>
                <w:color w:val="000000"/>
                <w:sz w:val="24"/>
                <w:szCs w:val="24"/>
              </w:rPr>
              <w:t>ных фондов по направлениям, определе</w:t>
            </w:r>
            <w:r w:rsidRPr="000C022E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0C022E">
              <w:rPr>
                <w:rFonts w:ascii="Times New Roman" w:hAnsi="Times New Roman"/>
                <w:color w:val="000000"/>
                <w:sz w:val="24"/>
                <w:szCs w:val="24"/>
              </w:rPr>
              <w:t>ным законодательством</w:t>
            </w:r>
          </w:p>
          <w:p w:rsidR="00A2707E" w:rsidRPr="000C022E" w:rsidRDefault="00A2707E" w:rsidP="008A681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0C022E">
              <w:rPr>
                <w:color w:val="000000"/>
              </w:rPr>
              <w:t>У18 осуществлять контроль прохождения платежных п</w:t>
            </w:r>
            <w:r w:rsidRPr="000C022E">
              <w:rPr>
                <w:color w:val="000000"/>
              </w:rPr>
              <w:t>о</w:t>
            </w:r>
            <w:r w:rsidRPr="000C022E">
              <w:rPr>
                <w:color w:val="000000"/>
              </w:rPr>
              <w:t xml:space="preserve">ручений по расчетно-кассовым </w:t>
            </w:r>
            <w:r w:rsidRPr="000C022E">
              <w:rPr>
                <w:color w:val="000000"/>
              </w:rPr>
              <w:lastRenderedPageBreak/>
              <w:t>банковским оп</w:t>
            </w:r>
            <w:r w:rsidRPr="000C022E">
              <w:rPr>
                <w:color w:val="000000"/>
              </w:rPr>
              <w:t>е</w:t>
            </w:r>
            <w:r w:rsidRPr="000C022E">
              <w:rPr>
                <w:color w:val="000000"/>
              </w:rPr>
              <w:t>рациям с использованием выписок банка;</w:t>
            </w:r>
          </w:p>
          <w:p w:rsidR="00A2707E" w:rsidRPr="000C022E" w:rsidRDefault="00A2707E" w:rsidP="008A681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0C022E">
              <w:rPr>
                <w:color w:val="000000"/>
              </w:rPr>
              <w:t>У19 заполнять платежные поручения по перечислению страховых взносов в Пенсионный фонд Российской Фед</w:t>
            </w:r>
            <w:r w:rsidRPr="000C022E">
              <w:rPr>
                <w:color w:val="000000"/>
              </w:rPr>
              <w:t>е</w:t>
            </w:r>
            <w:r w:rsidRPr="000C022E">
              <w:rPr>
                <w:color w:val="000000"/>
              </w:rPr>
              <w:t>рации, Фонд социального страхов</w:t>
            </w:r>
            <w:r w:rsidRPr="000C022E">
              <w:rPr>
                <w:color w:val="000000"/>
              </w:rPr>
              <w:t>а</w:t>
            </w:r>
            <w:r w:rsidRPr="000C022E">
              <w:rPr>
                <w:color w:val="000000"/>
              </w:rPr>
              <w:t>ния Российской Федерации, Фонд обязательного медицинского страх</w:t>
            </w:r>
            <w:r w:rsidRPr="000C022E">
              <w:rPr>
                <w:color w:val="000000"/>
              </w:rPr>
              <w:t>о</w:t>
            </w:r>
            <w:r w:rsidRPr="000C022E">
              <w:rPr>
                <w:color w:val="000000"/>
              </w:rPr>
              <w:t>вания;</w:t>
            </w:r>
          </w:p>
          <w:p w:rsidR="00A2707E" w:rsidRPr="000C022E" w:rsidRDefault="00A2707E" w:rsidP="008A681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0C022E">
              <w:rPr>
                <w:color w:val="000000"/>
              </w:rPr>
              <w:t>У20 выбирать для платежных поручений по видам страховых взносов соотве</w:t>
            </w:r>
            <w:r w:rsidRPr="000C022E">
              <w:rPr>
                <w:color w:val="000000"/>
              </w:rPr>
              <w:t>т</w:t>
            </w:r>
            <w:r w:rsidRPr="000C022E">
              <w:rPr>
                <w:color w:val="000000"/>
              </w:rPr>
              <w:t>ствующие реквизиты;</w:t>
            </w:r>
          </w:p>
          <w:p w:rsidR="00A2707E" w:rsidRPr="000C022E" w:rsidRDefault="00A2707E" w:rsidP="008A681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0C022E">
              <w:rPr>
                <w:color w:val="000000"/>
              </w:rPr>
              <w:t>У21 оформлять платежные поручения по штрафам и пеням внебюджетных фондов;</w:t>
            </w:r>
          </w:p>
          <w:p w:rsidR="00A2707E" w:rsidRPr="000C022E" w:rsidRDefault="00A2707E" w:rsidP="008A681C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0C022E">
              <w:rPr>
                <w:color w:val="000000"/>
              </w:rPr>
              <w:t>У22 пользоваться образцом заполнения платежных поручений по перечисл</w:t>
            </w:r>
            <w:r w:rsidRPr="000C022E">
              <w:rPr>
                <w:color w:val="000000"/>
              </w:rPr>
              <w:t>е</w:t>
            </w:r>
            <w:r w:rsidRPr="000C022E">
              <w:rPr>
                <w:color w:val="000000"/>
              </w:rPr>
              <w:t>нию страховых взносов во внебю</w:t>
            </w:r>
            <w:r w:rsidRPr="000C022E">
              <w:rPr>
                <w:color w:val="000000"/>
              </w:rPr>
              <w:t>д</w:t>
            </w:r>
            <w:r w:rsidRPr="000C022E">
              <w:rPr>
                <w:color w:val="000000"/>
              </w:rPr>
              <w:t>жетные фонды;</w:t>
            </w:r>
          </w:p>
          <w:p w:rsidR="00A2707E" w:rsidRPr="000C022E" w:rsidRDefault="00A2707E" w:rsidP="008A68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022E">
              <w:rPr>
                <w:rFonts w:ascii="Times New Roman" w:hAnsi="Times New Roman"/>
                <w:color w:val="000000"/>
                <w:sz w:val="24"/>
                <w:szCs w:val="24"/>
              </w:rPr>
              <w:t>У23 заполнять данные статуса плательщ</w:t>
            </w:r>
            <w:r w:rsidRPr="000C022E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C022E">
              <w:rPr>
                <w:rFonts w:ascii="Times New Roman" w:hAnsi="Times New Roman"/>
                <w:color w:val="000000"/>
                <w:sz w:val="24"/>
                <w:szCs w:val="24"/>
              </w:rPr>
              <w:t>ка, ИНН получателя, КПП получат</w:t>
            </w:r>
            <w:r w:rsidRPr="000C022E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C022E">
              <w:rPr>
                <w:rFonts w:ascii="Times New Roman" w:hAnsi="Times New Roman"/>
                <w:color w:val="000000"/>
                <w:sz w:val="24"/>
                <w:szCs w:val="24"/>
              </w:rPr>
              <w:t>ля, наименование налоговой инспе</w:t>
            </w:r>
            <w:r w:rsidRPr="000C022E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0C02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ции, КБК, </w:t>
            </w:r>
            <w:hyperlink r:id="rId32" w:history="1">
              <w:r w:rsidRPr="000C022E">
                <w:rPr>
                  <w:rStyle w:val="a5"/>
                  <w:rFonts w:ascii="Times New Roman" w:hAnsi="Times New Roman"/>
                  <w:sz w:val="24"/>
                  <w:szCs w:val="24"/>
                  <w:bdr w:val="none" w:sz="0" w:space="0" w:color="auto" w:frame="1"/>
                </w:rPr>
                <w:t>ОКАТО</w:t>
              </w:r>
            </w:hyperlink>
            <w:r w:rsidRPr="000C022E">
              <w:rPr>
                <w:rFonts w:ascii="Times New Roman" w:hAnsi="Times New Roman"/>
                <w:sz w:val="24"/>
                <w:szCs w:val="24"/>
              </w:rPr>
              <w:t>,</w:t>
            </w:r>
            <w:r w:rsidRPr="000C02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основания плат</w:t>
            </w:r>
            <w:r w:rsidRPr="000C022E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C022E">
              <w:rPr>
                <w:rFonts w:ascii="Times New Roman" w:hAnsi="Times New Roman"/>
                <w:color w:val="000000"/>
                <w:sz w:val="24"/>
                <w:szCs w:val="24"/>
              </w:rPr>
              <w:t>жа, страхового периода, номера д</w:t>
            </w:r>
            <w:r w:rsidRPr="000C022E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C022E">
              <w:rPr>
                <w:rFonts w:ascii="Times New Roman" w:hAnsi="Times New Roman"/>
                <w:color w:val="000000"/>
                <w:sz w:val="24"/>
                <w:szCs w:val="24"/>
              </w:rPr>
              <w:t>кумента, даты документа</w:t>
            </w:r>
          </w:p>
        </w:tc>
        <w:tc>
          <w:tcPr>
            <w:tcW w:w="1135" w:type="pct"/>
          </w:tcPr>
          <w:p w:rsidR="00A2707E" w:rsidRPr="00A3787D" w:rsidRDefault="00A2707E" w:rsidP="008A681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37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Работы выполнены  в полном объеме.</w:t>
            </w:r>
          </w:p>
        </w:tc>
        <w:tc>
          <w:tcPr>
            <w:tcW w:w="685" w:type="pct"/>
          </w:tcPr>
          <w:p w:rsidR="00A2707E" w:rsidRPr="00A3787D" w:rsidRDefault="00A2707E" w:rsidP="008A6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37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освоены</w:t>
            </w:r>
          </w:p>
        </w:tc>
      </w:tr>
      <w:tr w:rsidR="00A2707E" w:rsidRPr="00A3787D" w:rsidTr="008A681C">
        <w:trPr>
          <w:trHeight w:val="68"/>
        </w:trPr>
        <w:tc>
          <w:tcPr>
            <w:tcW w:w="1182" w:type="pct"/>
          </w:tcPr>
          <w:p w:rsidR="00A2707E" w:rsidRPr="00A3787D" w:rsidRDefault="00A2707E" w:rsidP="008A6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Общий объем выполненных  работ – 36 часов</w:t>
            </w:r>
          </w:p>
        </w:tc>
        <w:tc>
          <w:tcPr>
            <w:tcW w:w="1998" w:type="pct"/>
          </w:tcPr>
          <w:p w:rsidR="00A2707E" w:rsidRPr="000C022E" w:rsidRDefault="00A2707E" w:rsidP="008A681C">
            <w:pPr>
              <w:spacing w:line="240" w:lineRule="auto"/>
              <w:jc w:val="both"/>
              <w:rPr>
                <w:rStyle w:val="FontStyle57"/>
                <w:sz w:val="24"/>
                <w:szCs w:val="24"/>
              </w:rPr>
            </w:pPr>
            <w:r w:rsidRPr="000C022E">
              <w:rPr>
                <w:rStyle w:val="FontStyle57"/>
                <w:sz w:val="24"/>
                <w:szCs w:val="24"/>
              </w:rPr>
              <w:t xml:space="preserve">ПО1. </w:t>
            </w:r>
          </w:p>
          <w:p w:rsidR="00A2707E" w:rsidRPr="000C022E" w:rsidRDefault="00A2707E" w:rsidP="008A68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022E">
              <w:rPr>
                <w:rFonts w:ascii="Times New Roman" w:hAnsi="Times New Roman"/>
                <w:sz w:val="24"/>
                <w:szCs w:val="24"/>
              </w:rPr>
              <w:t>У1, У2, У3, У4, У5, У6, У7, У8, У9, У10, У18, У23</w:t>
            </w:r>
          </w:p>
        </w:tc>
        <w:tc>
          <w:tcPr>
            <w:tcW w:w="1135" w:type="pct"/>
          </w:tcPr>
          <w:p w:rsidR="00A2707E" w:rsidRPr="00A3787D" w:rsidRDefault="00A2707E" w:rsidP="008A681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37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 выполнены  в полном объеме.</w:t>
            </w:r>
          </w:p>
        </w:tc>
        <w:tc>
          <w:tcPr>
            <w:tcW w:w="685" w:type="pct"/>
          </w:tcPr>
          <w:p w:rsidR="00A2707E" w:rsidRPr="00A3787D" w:rsidRDefault="00A2707E" w:rsidP="008A6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37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освоены</w:t>
            </w:r>
          </w:p>
        </w:tc>
      </w:tr>
    </w:tbl>
    <w:p w:rsidR="00A2707E" w:rsidRPr="005C27CE" w:rsidRDefault="00A2707E" w:rsidP="00A2707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2707E" w:rsidRPr="005C27CE" w:rsidRDefault="00A2707E" w:rsidP="00A2707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27CE">
        <w:rPr>
          <w:rFonts w:ascii="Times New Roman" w:eastAsia="Times New Roman" w:hAnsi="Times New Roman"/>
          <w:b/>
          <w:sz w:val="24"/>
          <w:szCs w:val="24"/>
          <w:lang w:eastAsia="ru-RU"/>
        </w:rPr>
        <w:t>Оценка по практике (прописью</w:t>
      </w:r>
      <w:r w:rsidR="00F061DC">
        <w:rPr>
          <w:rFonts w:ascii="Times New Roman" w:eastAsia="Times New Roman" w:hAnsi="Times New Roman"/>
          <w:b/>
          <w:sz w:val="24"/>
          <w:szCs w:val="24"/>
          <w:lang w:eastAsia="ru-RU"/>
        </w:rPr>
        <w:t>) __________________________</w:t>
      </w:r>
    </w:p>
    <w:p w:rsidR="00A2707E" w:rsidRPr="005C27CE" w:rsidRDefault="00A2707E" w:rsidP="00A2707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707E" w:rsidRPr="007E2E2A" w:rsidRDefault="00A2707E" w:rsidP="00A2707E">
      <w:pPr>
        <w:widowControl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7E2E2A">
        <w:rPr>
          <w:rFonts w:ascii="Times New Roman" w:hAnsi="Times New Roman"/>
          <w:bCs/>
          <w:sz w:val="24"/>
          <w:szCs w:val="24"/>
        </w:rPr>
        <w:t>Руководитель практической подготовки от техникума</w:t>
      </w:r>
    </w:p>
    <w:p w:rsidR="00A2707E" w:rsidRPr="005C27CE" w:rsidRDefault="00A2707E" w:rsidP="00A2707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7C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 /</w:t>
      </w:r>
      <w:r w:rsidR="00F061DC">
        <w:rPr>
          <w:rFonts w:ascii="Times New Roman" w:eastAsia="Times New Roman" w:hAnsi="Times New Roman"/>
          <w:sz w:val="24"/>
          <w:szCs w:val="24"/>
          <w:lang w:eastAsia="ru-RU"/>
        </w:rPr>
        <w:t>Хализова В.С.</w:t>
      </w:r>
      <w:r w:rsidRPr="005C27CE">
        <w:rPr>
          <w:rFonts w:ascii="Times New Roman" w:eastAsia="Times New Roman" w:hAnsi="Times New Roman"/>
          <w:sz w:val="24"/>
          <w:szCs w:val="24"/>
          <w:lang w:eastAsia="ru-RU"/>
        </w:rPr>
        <w:t xml:space="preserve"> /</w:t>
      </w:r>
    </w:p>
    <w:p w:rsidR="00A2707E" w:rsidRPr="005C27CE" w:rsidRDefault="00A2707E" w:rsidP="00A2707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2707E" w:rsidRPr="005C27CE" w:rsidRDefault="00A2707E" w:rsidP="00A270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2707E" w:rsidRPr="005C27CE" w:rsidRDefault="00A2707E" w:rsidP="00A270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2707E" w:rsidRDefault="00A2707E" w:rsidP="007E43FC">
      <w:pPr>
        <w:pStyle w:val="ConsPlusNonforma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2707E" w:rsidRDefault="00A2707E" w:rsidP="007E43FC">
      <w:pPr>
        <w:pStyle w:val="ConsPlusNonforma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2707E" w:rsidRDefault="00A2707E" w:rsidP="007E43FC">
      <w:pPr>
        <w:pStyle w:val="ConsPlusNonforma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600A8" w:rsidRDefault="002600A8" w:rsidP="007E43FC">
      <w:pPr>
        <w:pStyle w:val="ConsPlusNonforma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600A8" w:rsidRDefault="002600A8" w:rsidP="007E43FC">
      <w:pPr>
        <w:pStyle w:val="ConsPlusNonforma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600A8" w:rsidRDefault="002600A8" w:rsidP="007E43FC">
      <w:pPr>
        <w:pStyle w:val="ConsPlusNonforma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600A8" w:rsidRDefault="002600A8" w:rsidP="007E43FC">
      <w:pPr>
        <w:pStyle w:val="ConsPlusNonforma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600A8" w:rsidRDefault="002600A8" w:rsidP="007E43FC">
      <w:pPr>
        <w:pStyle w:val="ConsPlusNonforma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600A8" w:rsidRDefault="002600A8" w:rsidP="007E43FC">
      <w:pPr>
        <w:pStyle w:val="ConsPlusNonforma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600A8" w:rsidRDefault="002600A8" w:rsidP="007E43FC">
      <w:pPr>
        <w:pStyle w:val="ConsPlusNonforma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2707E" w:rsidRDefault="00A2707E" w:rsidP="00601D84">
      <w:pPr>
        <w:pStyle w:val="ConsPlusNonformat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3</w:t>
      </w:r>
    </w:p>
    <w:p w:rsidR="00601D84" w:rsidRPr="00F061DC" w:rsidRDefault="00601D84" w:rsidP="00601D8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061DC">
        <w:rPr>
          <w:rFonts w:ascii="Times New Roman" w:hAnsi="Times New Roman"/>
          <w:b/>
          <w:sz w:val="20"/>
          <w:szCs w:val="20"/>
        </w:rPr>
        <w:t>Характеристика на студента</w:t>
      </w:r>
    </w:p>
    <w:p w:rsidR="00601D84" w:rsidRPr="00F061DC" w:rsidRDefault="00601D84" w:rsidP="00601D8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061DC">
        <w:rPr>
          <w:rFonts w:ascii="Times New Roman" w:hAnsi="Times New Roman"/>
          <w:sz w:val="20"/>
          <w:szCs w:val="20"/>
        </w:rPr>
        <w:t>____________________________________________________________________________</w:t>
      </w:r>
    </w:p>
    <w:p w:rsidR="00601D84" w:rsidRPr="00F061DC" w:rsidRDefault="00601D84" w:rsidP="00601D84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F061DC">
        <w:rPr>
          <w:rFonts w:ascii="Times New Roman" w:hAnsi="Times New Roman"/>
          <w:i/>
          <w:sz w:val="20"/>
          <w:szCs w:val="20"/>
        </w:rPr>
        <w:t>ФИО обучающегося-практиканта</w:t>
      </w:r>
    </w:p>
    <w:p w:rsidR="00601D84" w:rsidRPr="00F061DC" w:rsidRDefault="00601D84" w:rsidP="00601D8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061DC">
        <w:rPr>
          <w:rFonts w:ascii="Times New Roman" w:hAnsi="Times New Roman"/>
          <w:b/>
          <w:sz w:val="20"/>
          <w:szCs w:val="20"/>
        </w:rPr>
        <w:t>по освоению профессиональных и общих компетенций</w:t>
      </w:r>
    </w:p>
    <w:p w:rsidR="00601D84" w:rsidRPr="00F061DC" w:rsidRDefault="00601D84" w:rsidP="00601D8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061DC">
        <w:rPr>
          <w:rFonts w:ascii="Times New Roman" w:hAnsi="Times New Roman"/>
          <w:b/>
          <w:sz w:val="20"/>
          <w:szCs w:val="20"/>
        </w:rPr>
        <w:t>в период прохождения учебной практики</w:t>
      </w:r>
    </w:p>
    <w:p w:rsidR="00601D84" w:rsidRPr="00F061DC" w:rsidRDefault="00601D84" w:rsidP="00601D8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061DC">
        <w:rPr>
          <w:rFonts w:ascii="Times New Roman" w:hAnsi="Times New Roman"/>
          <w:b/>
          <w:sz w:val="20"/>
          <w:szCs w:val="20"/>
        </w:rPr>
        <w:t>с__________________ по ____________________ 20 ____ г.</w:t>
      </w:r>
    </w:p>
    <w:p w:rsidR="00601D84" w:rsidRPr="00F061DC" w:rsidRDefault="00601D84" w:rsidP="00601D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01D84" w:rsidRPr="00F061DC" w:rsidRDefault="00601D84" w:rsidP="00601D8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061DC">
        <w:rPr>
          <w:rFonts w:ascii="Times New Roman" w:hAnsi="Times New Roman"/>
          <w:sz w:val="20"/>
          <w:szCs w:val="20"/>
        </w:rPr>
        <w:t>Место прохождения практики</w:t>
      </w:r>
      <w:r w:rsidRPr="00F061DC">
        <w:rPr>
          <w:rFonts w:ascii="Times New Roman" w:hAnsi="Times New Roman"/>
          <w:b/>
          <w:sz w:val="20"/>
          <w:szCs w:val="20"/>
        </w:rPr>
        <w:t xml:space="preserve"> </w:t>
      </w:r>
      <w:r w:rsidRPr="00F061DC">
        <w:rPr>
          <w:rFonts w:ascii="Times New Roman" w:hAnsi="Times New Roman"/>
          <w:sz w:val="20"/>
          <w:szCs w:val="20"/>
        </w:rPr>
        <w:t>ГБПОУ ССТ</w:t>
      </w:r>
    </w:p>
    <w:p w:rsidR="00601D84" w:rsidRPr="00F061DC" w:rsidRDefault="00601D84" w:rsidP="00601D84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01D84" w:rsidRPr="00F061DC" w:rsidRDefault="00601D84" w:rsidP="00601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F061DC">
        <w:rPr>
          <w:rFonts w:ascii="Times New Roman" w:hAnsi="Times New Roman"/>
          <w:b/>
          <w:sz w:val="20"/>
          <w:szCs w:val="20"/>
        </w:rPr>
        <w:t>Характеристика деятельности обучающегося</w:t>
      </w:r>
      <w:r w:rsidRPr="00F061DC">
        <w:rPr>
          <w:rFonts w:ascii="Times New Roman" w:hAnsi="Times New Roman"/>
          <w:sz w:val="20"/>
          <w:szCs w:val="20"/>
        </w:rPr>
        <w:t>: обучающийся понимает сущность и социальную значимость своей будущей профессии, проявляет к ней устойчивый интерес; организовывал собственную деятельность, выбирал типовые методы и способы выполнения профессиональных задач, оценивал их эффективность и качество; выполнял все задания и указания руководителя  практики; соблюдал правила внутреннего трудового распорядка; принимал решения в стандартных и нестандартных ситуациях, нес ответственность за выполняемую работу и ее результаты; ежедневно вёл дневник, в который записывал выполнение всех разделов программы практики; составил отчет по результатам практики в соответствии с указаниями программы, индивидуальных заданий и дополнительных указаний руководителя практики.</w:t>
      </w:r>
    </w:p>
    <w:p w:rsidR="00601D84" w:rsidRPr="00F061DC" w:rsidRDefault="00601D84" w:rsidP="00601D8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061DC">
        <w:rPr>
          <w:rFonts w:ascii="Times New Roman" w:hAnsi="Times New Roman"/>
          <w:sz w:val="20"/>
          <w:szCs w:val="20"/>
        </w:rPr>
        <w:t>Во время прохождения учебной практики обучающаяся показала</w:t>
      </w:r>
    </w:p>
    <w:p w:rsidR="00601D84" w:rsidRPr="00F061DC" w:rsidRDefault="00601D84" w:rsidP="00601D8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061DC">
        <w:rPr>
          <w:rFonts w:ascii="Times New Roman" w:hAnsi="Times New Roman"/>
          <w:sz w:val="20"/>
          <w:szCs w:val="20"/>
        </w:rPr>
        <w:t xml:space="preserve">глубокие исчерпывающие знания в части теоретической подготовленности, умение свободно решать практические задания, </w:t>
      </w:r>
    </w:p>
    <w:p w:rsidR="00601D84" w:rsidRPr="00F061DC" w:rsidRDefault="00601D84" w:rsidP="00601D8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061DC">
        <w:rPr>
          <w:rFonts w:ascii="Times New Roman" w:hAnsi="Times New Roman"/>
          <w:sz w:val="20"/>
          <w:szCs w:val="20"/>
        </w:rPr>
        <w:t>свободное владение рекомендованными информационными источниками.</w:t>
      </w:r>
    </w:p>
    <w:p w:rsidR="00601D84" w:rsidRPr="00F061DC" w:rsidRDefault="00601D84" w:rsidP="00601D8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061DC">
        <w:rPr>
          <w:rFonts w:ascii="Times New Roman" w:hAnsi="Times New Roman"/>
          <w:sz w:val="20"/>
          <w:szCs w:val="20"/>
        </w:rPr>
        <w:t>Все утвержденные виды работ выполнены в полном объеме, в соответствие с профессиональными требованиями:</w:t>
      </w:r>
    </w:p>
    <w:p w:rsidR="00601D84" w:rsidRPr="00F061DC" w:rsidRDefault="00601D84" w:rsidP="00601D8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061DC">
        <w:rPr>
          <w:rFonts w:ascii="Times New Roman" w:hAnsi="Times New Roman"/>
          <w:sz w:val="20"/>
          <w:szCs w:val="20"/>
        </w:rPr>
        <w:t>- участвовать в планирование проектных работ.</w:t>
      </w:r>
    </w:p>
    <w:p w:rsidR="00601D84" w:rsidRPr="00F061DC" w:rsidRDefault="00601D84" w:rsidP="00601D8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061DC">
        <w:rPr>
          <w:rFonts w:ascii="Times New Roman" w:hAnsi="Times New Roman"/>
          <w:sz w:val="20"/>
          <w:szCs w:val="20"/>
        </w:rPr>
        <w:t>Умеет эффективно работать в команде, общаться с коллегами, руководством.</w:t>
      </w:r>
    </w:p>
    <w:p w:rsidR="00601D84" w:rsidRPr="00F061DC" w:rsidRDefault="00601D84" w:rsidP="00601D8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061DC">
        <w:rPr>
          <w:rFonts w:ascii="Times New Roman" w:hAnsi="Times New Roman"/>
          <w:sz w:val="20"/>
          <w:szCs w:val="20"/>
        </w:rPr>
        <w:t>Проявила самостоятельность в организации собственной деятельности.</w:t>
      </w:r>
    </w:p>
    <w:p w:rsidR="00601D84" w:rsidRPr="00F061DC" w:rsidRDefault="00601D84" w:rsidP="00601D8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061DC">
        <w:rPr>
          <w:rFonts w:ascii="Times New Roman" w:hAnsi="Times New Roman"/>
          <w:sz w:val="20"/>
          <w:szCs w:val="20"/>
        </w:rPr>
        <w:t>Владеет самоанализом и умением корректировать результаты выполненной порученной (самостоятельной) работы.</w:t>
      </w:r>
    </w:p>
    <w:p w:rsidR="00601D84" w:rsidRPr="00F061DC" w:rsidRDefault="00601D84" w:rsidP="00601D8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061DC">
        <w:rPr>
          <w:rFonts w:ascii="Times New Roman" w:hAnsi="Times New Roman"/>
          <w:sz w:val="20"/>
          <w:szCs w:val="20"/>
        </w:rPr>
        <w:t>Активна, добросовестна, соблюдает этику поведения в коллективе, владеет информационной культурой.</w:t>
      </w:r>
    </w:p>
    <w:p w:rsidR="00601D84" w:rsidRPr="00F061DC" w:rsidRDefault="00601D84" w:rsidP="00601D8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061DC">
        <w:rPr>
          <w:rFonts w:ascii="Times New Roman" w:hAnsi="Times New Roman"/>
          <w:b/>
          <w:sz w:val="20"/>
          <w:szCs w:val="20"/>
        </w:rPr>
        <w:t>Заключение по итогам практики</w:t>
      </w:r>
      <w:r w:rsidRPr="00F061DC">
        <w:rPr>
          <w:rFonts w:ascii="Times New Roman" w:hAnsi="Times New Roman"/>
          <w:b/>
          <w:sz w:val="20"/>
          <w:szCs w:val="20"/>
        </w:rPr>
        <w:sym w:font="Symbol" w:char="F03A"/>
      </w:r>
      <w:r w:rsidRPr="00F061DC">
        <w:rPr>
          <w:rFonts w:ascii="Times New Roman" w:hAnsi="Times New Roman"/>
          <w:sz w:val="20"/>
          <w:szCs w:val="20"/>
        </w:rPr>
        <w:t xml:space="preserve"> все предусмотренные виды работ выполнены в достаточном объеме, решены поставленные задачи, изучены вопросы программы практики.</w:t>
      </w:r>
    </w:p>
    <w:p w:rsidR="00601D84" w:rsidRPr="00F061DC" w:rsidRDefault="00601D84" w:rsidP="00601D8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061DC">
        <w:rPr>
          <w:rFonts w:ascii="Times New Roman" w:hAnsi="Times New Roman"/>
          <w:sz w:val="20"/>
          <w:szCs w:val="20"/>
        </w:rPr>
        <w:t xml:space="preserve">В период практики студент </w:t>
      </w:r>
      <w:r w:rsidRPr="00F061DC">
        <w:rPr>
          <w:rFonts w:ascii="Times New Roman" w:hAnsi="Times New Roman"/>
          <w:sz w:val="20"/>
          <w:szCs w:val="20"/>
          <w:u w:val="single"/>
        </w:rPr>
        <w:t>приобрёл умения и первоначальный практический опыт для последующего освоения следующих общих  и профессиональных компетенций</w:t>
      </w:r>
      <w:r w:rsidRPr="00F061DC">
        <w:rPr>
          <w:rFonts w:ascii="Times New Roman" w:hAnsi="Times New Roman"/>
          <w:sz w:val="20"/>
          <w:szCs w:val="20"/>
        </w:rPr>
        <w:sym w:font="Symbol" w:char="F03A"/>
      </w:r>
    </w:p>
    <w:p w:rsidR="002600A8" w:rsidRPr="002600A8" w:rsidRDefault="002600A8" w:rsidP="002600A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600A8">
        <w:rPr>
          <w:rFonts w:ascii="Times New Roman" w:hAnsi="Times New Roman"/>
          <w:sz w:val="20"/>
          <w:szCs w:val="20"/>
        </w:rPr>
        <w:t>ОК 1</w:t>
      </w:r>
      <w:r w:rsidRPr="002600A8">
        <w:rPr>
          <w:rFonts w:ascii="Times New Roman" w:hAnsi="Times New Roman"/>
          <w:sz w:val="20"/>
          <w:szCs w:val="20"/>
        </w:rPr>
        <w:tab/>
        <w:t>Выбирать способы решения задач профессиональной деятельности применительно к различным контекстам</w:t>
      </w:r>
    </w:p>
    <w:p w:rsidR="002600A8" w:rsidRPr="002600A8" w:rsidRDefault="002600A8" w:rsidP="002600A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600A8">
        <w:rPr>
          <w:rFonts w:ascii="Times New Roman" w:hAnsi="Times New Roman"/>
          <w:sz w:val="20"/>
          <w:szCs w:val="20"/>
        </w:rPr>
        <w:t>ОК 2</w:t>
      </w:r>
      <w:r w:rsidRPr="002600A8">
        <w:rPr>
          <w:rFonts w:ascii="Times New Roman" w:hAnsi="Times New Roman"/>
          <w:sz w:val="20"/>
          <w:szCs w:val="20"/>
        </w:rPr>
        <w:tab/>
        <w:t xml:space="preserve">Использовать современные средства поиска, анализа и </w:t>
      </w:r>
      <w:proofErr w:type="gramStart"/>
      <w:r w:rsidRPr="002600A8">
        <w:rPr>
          <w:rFonts w:ascii="Times New Roman" w:hAnsi="Times New Roman"/>
          <w:sz w:val="20"/>
          <w:szCs w:val="20"/>
        </w:rPr>
        <w:t>интерпретации информации</w:t>
      </w:r>
      <w:proofErr w:type="gramEnd"/>
      <w:r w:rsidRPr="002600A8">
        <w:rPr>
          <w:rFonts w:ascii="Times New Roman" w:hAnsi="Times New Roman"/>
          <w:sz w:val="20"/>
          <w:szCs w:val="20"/>
        </w:rPr>
        <w:t xml:space="preserve"> и информационные технологии для выполнения задач профессиональной деятельности</w:t>
      </w:r>
    </w:p>
    <w:p w:rsidR="002600A8" w:rsidRPr="002600A8" w:rsidRDefault="002600A8" w:rsidP="002600A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600A8">
        <w:rPr>
          <w:rFonts w:ascii="Times New Roman" w:hAnsi="Times New Roman"/>
          <w:sz w:val="20"/>
          <w:szCs w:val="20"/>
        </w:rPr>
        <w:t>ОК 3</w:t>
      </w:r>
      <w:r w:rsidRPr="002600A8">
        <w:rPr>
          <w:rFonts w:ascii="Times New Roman" w:hAnsi="Times New Roman"/>
          <w:sz w:val="20"/>
          <w:szCs w:val="20"/>
        </w:rPr>
        <w:tab/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2600A8" w:rsidRPr="002600A8" w:rsidRDefault="002600A8" w:rsidP="002600A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600A8">
        <w:rPr>
          <w:rFonts w:ascii="Times New Roman" w:hAnsi="Times New Roman"/>
          <w:sz w:val="20"/>
          <w:szCs w:val="20"/>
        </w:rPr>
        <w:t>ОК 4</w:t>
      </w:r>
      <w:r w:rsidRPr="002600A8">
        <w:rPr>
          <w:rFonts w:ascii="Times New Roman" w:hAnsi="Times New Roman"/>
          <w:sz w:val="20"/>
          <w:szCs w:val="20"/>
        </w:rPr>
        <w:tab/>
        <w:t>Эффективно взаимодействовать и работать в коллективе и команде</w:t>
      </w:r>
    </w:p>
    <w:p w:rsidR="002600A8" w:rsidRPr="002600A8" w:rsidRDefault="002600A8" w:rsidP="002600A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600A8">
        <w:rPr>
          <w:rFonts w:ascii="Times New Roman" w:hAnsi="Times New Roman"/>
          <w:sz w:val="20"/>
          <w:szCs w:val="20"/>
        </w:rPr>
        <w:t>ОК 5</w:t>
      </w:r>
      <w:r w:rsidRPr="002600A8">
        <w:rPr>
          <w:rFonts w:ascii="Times New Roman" w:hAnsi="Times New Roman"/>
          <w:sz w:val="20"/>
          <w:szCs w:val="20"/>
        </w:rPr>
        <w:tab/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2600A8" w:rsidRPr="002600A8" w:rsidRDefault="002600A8" w:rsidP="002600A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600A8">
        <w:rPr>
          <w:rFonts w:ascii="Times New Roman" w:hAnsi="Times New Roman"/>
          <w:sz w:val="20"/>
          <w:szCs w:val="20"/>
        </w:rPr>
        <w:t>ОК 6</w:t>
      </w:r>
      <w:r w:rsidRPr="002600A8">
        <w:rPr>
          <w:rFonts w:ascii="Times New Roman" w:hAnsi="Times New Roman"/>
          <w:sz w:val="20"/>
          <w:szCs w:val="20"/>
        </w:rPr>
        <w:tab/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2600A8" w:rsidRPr="002600A8" w:rsidRDefault="002600A8" w:rsidP="002600A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600A8">
        <w:rPr>
          <w:rFonts w:ascii="Times New Roman" w:hAnsi="Times New Roman"/>
          <w:sz w:val="20"/>
          <w:szCs w:val="20"/>
        </w:rPr>
        <w:t>ОК 9</w:t>
      </w:r>
      <w:r w:rsidRPr="002600A8">
        <w:rPr>
          <w:rFonts w:ascii="Times New Roman" w:hAnsi="Times New Roman"/>
          <w:sz w:val="20"/>
          <w:szCs w:val="20"/>
        </w:rPr>
        <w:tab/>
        <w:t>Пользоваться профессиональной документацией на государственном и иностранном языках</w:t>
      </w:r>
    </w:p>
    <w:p w:rsidR="00601D84" w:rsidRPr="00F061DC" w:rsidRDefault="00601D84" w:rsidP="00601D84">
      <w:pPr>
        <w:keepNext/>
        <w:keepLines/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061DC">
        <w:rPr>
          <w:rFonts w:ascii="Times New Roman" w:hAnsi="Times New Roman"/>
          <w:color w:val="000000"/>
          <w:sz w:val="20"/>
          <w:szCs w:val="20"/>
        </w:rPr>
        <w:lastRenderedPageBreak/>
        <w:t>ПК 3.1. Формировать бухгалтерские проводки по начислению и перечи</w:t>
      </w:r>
      <w:r w:rsidRPr="00F061DC">
        <w:rPr>
          <w:rFonts w:ascii="Times New Roman" w:hAnsi="Times New Roman"/>
          <w:color w:val="000000"/>
          <w:sz w:val="20"/>
          <w:szCs w:val="20"/>
        </w:rPr>
        <w:t>с</w:t>
      </w:r>
      <w:r w:rsidRPr="00F061DC">
        <w:rPr>
          <w:rFonts w:ascii="Times New Roman" w:hAnsi="Times New Roman"/>
          <w:color w:val="000000"/>
          <w:sz w:val="20"/>
          <w:szCs w:val="20"/>
        </w:rPr>
        <w:t xml:space="preserve">лению налогов и сборов в бюджеты различных уровней </w:t>
      </w:r>
    </w:p>
    <w:p w:rsidR="00601D84" w:rsidRPr="00F061DC" w:rsidRDefault="00601D84" w:rsidP="00601D84">
      <w:pPr>
        <w:keepNext/>
        <w:keepLines/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061DC">
        <w:rPr>
          <w:rFonts w:ascii="Times New Roman" w:hAnsi="Times New Roman"/>
          <w:color w:val="000000"/>
          <w:sz w:val="20"/>
          <w:szCs w:val="20"/>
        </w:rPr>
        <w:t>ПК 3.2. Оформлять платежные документы для перечисления нал</w:t>
      </w:r>
      <w:r w:rsidRPr="00F061DC">
        <w:rPr>
          <w:rFonts w:ascii="Times New Roman" w:hAnsi="Times New Roman"/>
          <w:color w:val="000000"/>
          <w:sz w:val="20"/>
          <w:szCs w:val="20"/>
        </w:rPr>
        <w:t>о</w:t>
      </w:r>
      <w:r w:rsidRPr="00F061DC">
        <w:rPr>
          <w:rFonts w:ascii="Times New Roman" w:hAnsi="Times New Roman"/>
          <w:color w:val="000000"/>
          <w:sz w:val="20"/>
          <w:szCs w:val="20"/>
        </w:rPr>
        <w:t>гов и сборов в бюджет, контролировать их прохождение по расчетно-кассовым банковским операц</w:t>
      </w:r>
      <w:r w:rsidRPr="00F061DC">
        <w:rPr>
          <w:rFonts w:ascii="Times New Roman" w:hAnsi="Times New Roman"/>
          <w:color w:val="000000"/>
          <w:sz w:val="20"/>
          <w:szCs w:val="20"/>
        </w:rPr>
        <w:t>и</w:t>
      </w:r>
      <w:r w:rsidRPr="00F061DC">
        <w:rPr>
          <w:rFonts w:ascii="Times New Roman" w:hAnsi="Times New Roman"/>
          <w:color w:val="000000"/>
          <w:sz w:val="20"/>
          <w:szCs w:val="20"/>
        </w:rPr>
        <w:t xml:space="preserve">ям </w:t>
      </w:r>
    </w:p>
    <w:p w:rsidR="00601D84" w:rsidRPr="00F061DC" w:rsidRDefault="00601D84" w:rsidP="00601D84">
      <w:pPr>
        <w:keepNext/>
        <w:keepLines/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061DC">
        <w:rPr>
          <w:rFonts w:ascii="Times New Roman" w:hAnsi="Times New Roman"/>
          <w:color w:val="000000"/>
          <w:sz w:val="20"/>
          <w:szCs w:val="20"/>
        </w:rPr>
        <w:t>ПК 3.3. Формировать бухгалтерские проводки по начислению и п</w:t>
      </w:r>
      <w:r w:rsidRPr="00F061DC">
        <w:rPr>
          <w:rFonts w:ascii="Times New Roman" w:hAnsi="Times New Roman"/>
          <w:color w:val="000000"/>
          <w:sz w:val="20"/>
          <w:szCs w:val="20"/>
        </w:rPr>
        <w:t>е</w:t>
      </w:r>
      <w:r w:rsidRPr="00F061DC">
        <w:rPr>
          <w:rFonts w:ascii="Times New Roman" w:hAnsi="Times New Roman"/>
          <w:color w:val="000000"/>
          <w:sz w:val="20"/>
          <w:szCs w:val="20"/>
        </w:rPr>
        <w:t>речислению страховых взносов во внебюдже</w:t>
      </w:r>
      <w:r w:rsidRPr="00F061DC">
        <w:rPr>
          <w:rFonts w:ascii="Times New Roman" w:hAnsi="Times New Roman"/>
          <w:color w:val="000000"/>
          <w:sz w:val="20"/>
          <w:szCs w:val="20"/>
        </w:rPr>
        <w:t>т</w:t>
      </w:r>
      <w:r w:rsidRPr="00F061DC">
        <w:rPr>
          <w:rFonts w:ascii="Times New Roman" w:hAnsi="Times New Roman"/>
          <w:color w:val="000000"/>
          <w:sz w:val="20"/>
          <w:szCs w:val="20"/>
        </w:rPr>
        <w:t xml:space="preserve">ные фонды и налоговые органы </w:t>
      </w:r>
    </w:p>
    <w:p w:rsidR="00601D84" w:rsidRPr="00F061DC" w:rsidRDefault="00601D84" w:rsidP="00601D84">
      <w:pPr>
        <w:keepNext/>
        <w:keepLines/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061DC">
        <w:rPr>
          <w:rFonts w:ascii="Times New Roman" w:hAnsi="Times New Roman"/>
          <w:color w:val="000000"/>
          <w:sz w:val="20"/>
          <w:szCs w:val="20"/>
        </w:rPr>
        <w:t>ПК 3.4. Оформлять платежные документы на перечисление страховых взносов во внебюдже</w:t>
      </w:r>
      <w:r w:rsidRPr="00F061DC">
        <w:rPr>
          <w:rFonts w:ascii="Times New Roman" w:hAnsi="Times New Roman"/>
          <w:color w:val="000000"/>
          <w:sz w:val="20"/>
          <w:szCs w:val="20"/>
        </w:rPr>
        <w:t>т</w:t>
      </w:r>
      <w:r w:rsidRPr="00F061DC">
        <w:rPr>
          <w:rFonts w:ascii="Times New Roman" w:hAnsi="Times New Roman"/>
          <w:color w:val="000000"/>
          <w:sz w:val="20"/>
          <w:szCs w:val="20"/>
        </w:rPr>
        <w:t xml:space="preserve">ные фонды и налоговые органы, контролировать их прохождение по расчетно-кассовым банковским </w:t>
      </w:r>
      <w:proofErr w:type="gramStart"/>
      <w:r w:rsidRPr="00F061DC">
        <w:rPr>
          <w:rFonts w:ascii="Times New Roman" w:hAnsi="Times New Roman"/>
          <w:color w:val="000000"/>
          <w:sz w:val="20"/>
          <w:szCs w:val="20"/>
        </w:rPr>
        <w:t>операц</w:t>
      </w:r>
      <w:r w:rsidRPr="00F061DC">
        <w:rPr>
          <w:rFonts w:ascii="Times New Roman" w:hAnsi="Times New Roman"/>
          <w:color w:val="000000"/>
          <w:sz w:val="20"/>
          <w:szCs w:val="20"/>
        </w:rPr>
        <w:t>и</w:t>
      </w:r>
      <w:r w:rsidRPr="00F061DC">
        <w:rPr>
          <w:rFonts w:ascii="Times New Roman" w:hAnsi="Times New Roman"/>
          <w:color w:val="000000"/>
          <w:sz w:val="20"/>
          <w:szCs w:val="20"/>
        </w:rPr>
        <w:t>ям.</w:t>
      </w:r>
      <w:r w:rsidRPr="00F061DC">
        <w:rPr>
          <w:rFonts w:ascii="Times New Roman" w:hAnsi="Times New Roman"/>
          <w:i/>
          <w:sz w:val="20"/>
          <w:szCs w:val="20"/>
        </w:rPr>
        <w:t>.</w:t>
      </w:r>
      <w:proofErr w:type="gramEnd"/>
    </w:p>
    <w:p w:rsidR="00601D84" w:rsidRPr="00F061DC" w:rsidRDefault="00601D84" w:rsidP="00601D8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1D84" w:rsidRPr="00F061DC" w:rsidRDefault="00601D84" w:rsidP="00601D8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061DC">
        <w:rPr>
          <w:rFonts w:ascii="Times New Roman" w:hAnsi="Times New Roman"/>
          <w:sz w:val="20"/>
          <w:szCs w:val="20"/>
        </w:rPr>
        <w:t>«_____» _______________ 20____г.</w:t>
      </w:r>
    </w:p>
    <w:p w:rsidR="00601D84" w:rsidRPr="00F061DC" w:rsidRDefault="00601D84" w:rsidP="00601D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1D84" w:rsidRPr="00F061DC" w:rsidRDefault="00601D84" w:rsidP="00601D84">
      <w:pPr>
        <w:widowControl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F061DC">
        <w:rPr>
          <w:rFonts w:ascii="Times New Roman" w:hAnsi="Times New Roman"/>
          <w:bCs/>
          <w:sz w:val="20"/>
          <w:szCs w:val="20"/>
        </w:rPr>
        <w:t xml:space="preserve">Руководитель практической подготовки </w:t>
      </w:r>
    </w:p>
    <w:p w:rsidR="00A2707E" w:rsidRPr="00F061DC" w:rsidRDefault="00601D84" w:rsidP="002600A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061DC">
        <w:rPr>
          <w:rFonts w:ascii="Times New Roman" w:hAnsi="Times New Roman"/>
          <w:bCs/>
          <w:sz w:val="20"/>
          <w:szCs w:val="20"/>
        </w:rPr>
        <w:t xml:space="preserve">от техникума                                  </w:t>
      </w:r>
      <w:r w:rsidR="00F061DC">
        <w:rPr>
          <w:rFonts w:ascii="Times New Roman" w:hAnsi="Times New Roman"/>
          <w:bCs/>
          <w:sz w:val="20"/>
          <w:szCs w:val="20"/>
        </w:rPr>
        <w:t xml:space="preserve">                            </w:t>
      </w:r>
      <w:r w:rsidRPr="00F061DC">
        <w:rPr>
          <w:rFonts w:ascii="Times New Roman" w:hAnsi="Times New Roman"/>
          <w:bCs/>
          <w:sz w:val="20"/>
          <w:szCs w:val="20"/>
        </w:rPr>
        <w:t xml:space="preserve">    </w:t>
      </w:r>
      <w:r w:rsidRPr="00F061DC">
        <w:rPr>
          <w:rFonts w:ascii="Times New Roman" w:hAnsi="Times New Roman"/>
          <w:sz w:val="20"/>
          <w:szCs w:val="20"/>
        </w:rPr>
        <w:t xml:space="preserve"> </w:t>
      </w:r>
      <w:r w:rsidRPr="00F061DC">
        <w:rPr>
          <w:rFonts w:ascii="Times New Roman" w:hAnsi="Times New Roman"/>
          <w:i/>
          <w:sz w:val="20"/>
          <w:szCs w:val="20"/>
        </w:rPr>
        <w:t>_________________</w:t>
      </w:r>
      <w:r w:rsidR="00F061DC">
        <w:rPr>
          <w:rFonts w:ascii="Times New Roman" w:hAnsi="Times New Roman"/>
          <w:i/>
          <w:sz w:val="20"/>
          <w:szCs w:val="20"/>
        </w:rPr>
        <w:t xml:space="preserve">   </w:t>
      </w:r>
      <w:r w:rsidRPr="00F061DC">
        <w:rPr>
          <w:rFonts w:ascii="Times New Roman" w:hAnsi="Times New Roman"/>
          <w:sz w:val="20"/>
          <w:szCs w:val="20"/>
        </w:rPr>
        <w:t xml:space="preserve"> /</w:t>
      </w:r>
      <w:r w:rsidR="00F061DC">
        <w:rPr>
          <w:rFonts w:ascii="Times New Roman" w:hAnsi="Times New Roman"/>
          <w:sz w:val="20"/>
          <w:szCs w:val="20"/>
        </w:rPr>
        <w:t xml:space="preserve">Хализова </w:t>
      </w:r>
      <w:proofErr w:type="gramStart"/>
      <w:r w:rsidR="00F061DC">
        <w:rPr>
          <w:rFonts w:ascii="Times New Roman" w:hAnsi="Times New Roman"/>
          <w:sz w:val="20"/>
          <w:szCs w:val="20"/>
        </w:rPr>
        <w:t>В.С.,преподаватель</w:t>
      </w:r>
      <w:proofErr w:type="gramEnd"/>
      <w:r w:rsidRPr="00F061DC">
        <w:rPr>
          <w:rFonts w:ascii="Times New Roman" w:hAnsi="Times New Roman"/>
          <w:sz w:val="20"/>
          <w:szCs w:val="20"/>
        </w:rPr>
        <w:t>/</w:t>
      </w:r>
      <w:r w:rsidRPr="00F061DC">
        <w:rPr>
          <w:rFonts w:ascii="Times New Roman" w:hAnsi="Times New Roman"/>
          <w:i/>
          <w:sz w:val="20"/>
          <w:szCs w:val="20"/>
        </w:rPr>
        <w:t xml:space="preserve"> </w:t>
      </w:r>
    </w:p>
    <w:sectPr w:rsidR="00A2707E" w:rsidRPr="00F061DC">
      <w:headerReference w:type="default" r:id="rId3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130" w:rsidRDefault="004D1130" w:rsidP="00F14C4F">
      <w:pPr>
        <w:spacing w:after="0" w:line="240" w:lineRule="auto"/>
      </w:pPr>
      <w:r>
        <w:separator/>
      </w:r>
    </w:p>
  </w:endnote>
  <w:endnote w:type="continuationSeparator" w:id="0">
    <w:p w:rsidR="004D1130" w:rsidRDefault="004D1130" w:rsidP="00F14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130" w:rsidRDefault="004D1130" w:rsidP="00F14C4F">
      <w:pPr>
        <w:spacing w:after="0" w:line="240" w:lineRule="auto"/>
      </w:pPr>
      <w:r>
        <w:separator/>
      </w:r>
    </w:p>
  </w:footnote>
  <w:footnote w:type="continuationSeparator" w:id="0">
    <w:p w:rsidR="004D1130" w:rsidRDefault="004D1130" w:rsidP="00F14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C4F" w:rsidRDefault="00F14C4F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7C2553">
      <w:rPr>
        <w:noProof/>
      </w:rPr>
      <w:t>2</w:t>
    </w:r>
    <w:r>
      <w:fldChar w:fldCharType="end"/>
    </w:r>
  </w:p>
  <w:p w:rsidR="00F14C4F" w:rsidRDefault="00F14C4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270F3"/>
    <w:multiLevelType w:val="hybridMultilevel"/>
    <w:tmpl w:val="10841484"/>
    <w:lvl w:ilvl="0" w:tplc="4E848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9E91F8">
      <w:numFmt w:val="none"/>
      <w:lvlText w:val=""/>
      <w:lvlJc w:val="left"/>
      <w:pPr>
        <w:tabs>
          <w:tab w:val="num" w:pos="360"/>
        </w:tabs>
      </w:pPr>
    </w:lvl>
    <w:lvl w:ilvl="2" w:tplc="7B7CCC18">
      <w:numFmt w:val="none"/>
      <w:lvlText w:val=""/>
      <w:lvlJc w:val="left"/>
      <w:pPr>
        <w:tabs>
          <w:tab w:val="num" w:pos="360"/>
        </w:tabs>
      </w:pPr>
    </w:lvl>
    <w:lvl w:ilvl="3" w:tplc="68E6D0B2">
      <w:numFmt w:val="none"/>
      <w:lvlText w:val=""/>
      <w:lvlJc w:val="left"/>
      <w:pPr>
        <w:tabs>
          <w:tab w:val="num" w:pos="360"/>
        </w:tabs>
      </w:pPr>
    </w:lvl>
    <w:lvl w:ilvl="4" w:tplc="BBD43C44">
      <w:numFmt w:val="none"/>
      <w:lvlText w:val=""/>
      <w:lvlJc w:val="left"/>
      <w:pPr>
        <w:tabs>
          <w:tab w:val="num" w:pos="360"/>
        </w:tabs>
      </w:pPr>
    </w:lvl>
    <w:lvl w:ilvl="5" w:tplc="59AC8CDC">
      <w:numFmt w:val="none"/>
      <w:lvlText w:val=""/>
      <w:lvlJc w:val="left"/>
      <w:pPr>
        <w:tabs>
          <w:tab w:val="num" w:pos="360"/>
        </w:tabs>
      </w:pPr>
    </w:lvl>
    <w:lvl w:ilvl="6" w:tplc="7978550E">
      <w:numFmt w:val="none"/>
      <w:lvlText w:val=""/>
      <w:lvlJc w:val="left"/>
      <w:pPr>
        <w:tabs>
          <w:tab w:val="num" w:pos="360"/>
        </w:tabs>
      </w:pPr>
    </w:lvl>
    <w:lvl w:ilvl="7" w:tplc="7CA67F5A">
      <w:numFmt w:val="none"/>
      <w:lvlText w:val=""/>
      <w:lvlJc w:val="left"/>
      <w:pPr>
        <w:tabs>
          <w:tab w:val="num" w:pos="360"/>
        </w:tabs>
      </w:pPr>
    </w:lvl>
    <w:lvl w:ilvl="8" w:tplc="0BF2942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FF14528"/>
    <w:multiLevelType w:val="hybridMultilevel"/>
    <w:tmpl w:val="96C8E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B0EC8"/>
    <w:multiLevelType w:val="hybridMultilevel"/>
    <w:tmpl w:val="80DE2420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90612"/>
    <w:multiLevelType w:val="multilevel"/>
    <w:tmpl w:val="3FF88696"/>
    <w:lvl w:ilvl="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5DD5AA7"/>
    <w:multiLevelType w:val="multilevel"/>
    <w:tmpl w:val="4FB8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D2A94"/>
    <w:multiLevelType w:val="hybridMultilevel"/>
    <w:tmpl w:val="222444C6"/>
    <w:lvl w:ilvl="0" w:tplc="BCEC56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2E4953"/>
    <w:multiLevelType w:val="hybridMultilevel"/>
    <w:tmpl w:val="5B2C20B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27E4929"/>
    <w:multiLevelType w:val="hybridMultilevel"/>
    <w:tmpl w:val="FF64297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61BF8"/>
    <w:multiLevelType w:val="hybridMultilevel"/>
    <w:tmpl w:val="4D0A0F52"/>
    <w:lvl w:ilvl="0" w:tplc="220EF6F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2AE28F98">
      <w:start w:val="7"/>
      <w:numFmt w:val="decimal"/>
      <w:lvlText w:val="%2"/>
      <w:lvlJc w:val="left"/>
      <w:pPr>
        <w:tabs>
          <w:tab w:val="num" w:pos="1230"/>
        </w:tabs>
        <w:ind w:left="123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CD7956"/>
    <w:multiLevelType w:val="multilevel"/>
    <w:tmpl w:val="62BEA56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 w15:restartNumberingAfterBreak="0">
    <w:nsid w:val="42EA47DB"/>
    <w:multiLevelType w:val="multilevel"/>
    <w:tmpl w:val="1C4E4A1C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1" w15:restartNumberingAfterBreak="0">
    <w:nsid w:val="43CD4C76"/>
    <w:multiLevelType w:val="hybridMultilevel"/>
    <w:tmpl w:val="238C117C"/>
    <w:lvl w:ilvl="0" w:tplc="4494761A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839082D"/>
    <w:multiLevelType w:val="multilevel"/>
    <w:tmpl w:val="A9443454"/>
    <w:lvl w:ilvl="0">
      <w:start w:val="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FF810AE"/>
    <w:multiLevelType w:val="hybridMultilevel"/>
    <w:tmpl w:val="4BE05AF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14C2404"/>
    <w:multiLevelType w:val="hybridMultilevel"/>
    <w:tmpl w:val="B238C56C"/>
    <w:lvl w:ilvl="0" w:tplc="3930718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638AC"/>
    <w:multiLevelType w:val="multilevel"/>
    <w:tmpl w:val="CDCC900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56362D31"/>
    <w:multiLevelType w:val="multilevel"/>
    <w:tmpl w:val="EBDCEE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66404D4"/>
    <w:multiLevelType w:val="hybridMultilevel"/>
    <w:tmpl w:val="6EA413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E703E"/>
    <w:multiLevelType w:val="hybridMultilevel"/>
    <w:tmpl w:val="94C020E0"/>
    <w:lvl w:ilvl="0" w:tplc="220EF6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0"/>
        </w:tabs>
        <w:ind w:left="12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0"/>
        </w:tabs>
        <w:ind w:left="201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0"/>
        </w:tabs>
        <w:ind w:left="34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0"/>
        </w:tabs>
        <w:ind w:left="41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0"/>
        </w:tabs>
        <w:ind w:left="56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0"/>
        </w:tabs>
        <w:ind w:left="6330" w:hanging="360"/>
      </w:pPr>
    </w:lvl>
  </w:abstractNum>
  <w:abstractNum w:abstractNumId="19" w15:restartNumberingAfterBreak="0">
    <w:nsid w:val="608D567C"/>
    <w:multiLevelType w:val="hybridMultilevel"/>
    <w:tmpl w:val="3E28D78C"/>
    <w:lvl w:ilvl="0" w:tplc="3930718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D772A"/>
    <w:multiLevelType w:val="hybridMultilevel"/>
    <w:tmpl w:val="811687C8"/>
    <w:lvl w:ilvl="0" w:tplc="4F3E94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1384540"/>
    <w:multiLevelType w:val="hybridMultilevel"/>
    <w:tmpl w:val="E0ACCF1A"/>
    <w:lvl w:ilvl="0" w:tplc="02E8E9D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714E194A"/>
    <w:multiLevelType w:val="hybridMultilevel"/>
    <w:tmpl w:val="0A56F7E8"/>
    <w:lvl w:ilvl="0" w:tplc="3FBA4B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6B4267"/>
    <w:multiLevelType w:val="hybridMultilevel"/>
    <w:tmpl w:val="4FB89A8E"/>
    <w:lvl w:ilvl="0" w:tplc="9B580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2431F6"/>
    <w:multiLevelType w:val="hybridMultilevel"/>
    <w:tmpl w:val="AB6E1AE6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E11AC"/>
    <w:multiLevelType w:val="hybridMultilevel"/>
    <w:tmpl w:val="70D89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02B12"/>
    <w:multiLevelType w:val="hybridMultilevel"/>
    <w:tmpl w:val="2A7C3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16"/>
  </w:num>
  <w:num w:numId="5">
    <w:abstractNumId w:val="0"/>
  </w:num>
  <w:num w:numId="6">
    <w:abstractNumId w:val="7"/>
  </w:num>
  <w:num w:numId="7">
    <w:abstractNumId w:val="23"/>
  </w:num>
  <w:num w:numId="8">
    <w:abstractNumId w:val="4"/>
  </w:num>
  <w:num w:numId="9">
    <w:abstractNumId w:val="24"/>
  </w:num>
  <w:num w:numId="10">
    <w:abstractNumId w:val="2"/>
  </w:num>
  <w:num w:numId="11">
    <w:abstractNumId w:val="1"/>
  </w:num>
  <w:num w:numId="12">
    <w:abstractNumId w:val="9"/>
  </w:num>
  <w:num w:numId="13">
    <w:abstractNumId w:val="15"/>
  </w:num>
  <w:num w:numId="14">
    <w:abstractNumId w:val="11"/>
  </w:num>
  <w:num w:numId="15">
    <w:abstractNumId w:val="17"/>
  </w:num>
  <w:num w:numId="16">
    <w:abstractNumId w:val="8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2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1"/>
  </w:num>
  <w:num w:numId="23">
    <w:abstractNumId w:val="25"/>
  </w:num>
  <w:num w:numId="24">
    <w:abstractNumId w:val="20"/>
  </w:num>
  <w:num w:numId="25">
    <w:abstractNumId w:val="14"/>
  </w:num>
  <w:num w:numId="26">
    <w:abstractNumId w:val="3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A9C"/>
    <w:rsid w:val="00021D68"/>
    <w:rsid w:val="00023D66"/>
    <w:rsid w:val="000307D9"/>
    <w:rsid w:val="00035689"/>
    <w:rsid w:val="000370E3"/>
    <w:rsid w:val="000419FC"/>
    <w:rsid w:val="0005282C"/>
    <w:rsid w:val="00054257"/>
    <w:rsid w:val="00055139"/>
    <w:rsid w:val="000B3031"/>
    <w:rsid w:val="000C48A0"/>
    <w:rsid w:val="000E2C20"/>
    <w:rsid w:val="000E7520"/>
    <w:rsid w:val="001038B6"/>
    <w:rsid w:val="00115A4B"/>
    <w:rsid w:val="001216AA"/>
    <w:rsid w:val="00125B2C"/>
    <w:rsid w:val="0014140B"/>
    <w:rsid w:val="0016135F"/>
    <w:rsid w:val="001736D5"/>
    <w:rsid w:val="001A1DDA"/>
    <w:rsid w:val="001A73F9"/>
    <w:rsid w:val="001B372A"/>
    <w:rsid w:val="001F440B"/>
    <w:rsid w:val="00206694"/>
    <w:rsid w:val="00211347"/>
    <w:rsid w:val="00211DD5"/>
    <w:rsid w:val="00220845"/>
    <w:rsid w:val="00220F6F"/>
    <w:rsid w:val="00235945"/>
    <w:rsid w:val="002466BD"/>
    <w:rsid w:val="002600A8"/>
    <w:rsid w:val="00282F7D"/>
    <w:rsid w:val="002A341A"/>
    <w:rsid w:val="002A43E2"/>
    <w:rsid w:val="002B2D83"/>
    <w:rsid w:val="002C3A9C"/>
    <w:rsid w:val="003130B3"/>
    <w:rsid w:val="00325CED"/>
    <w:rsid w:val="00351D0D"/>
    <w:rsid w:val="003814EE"/>
    <w:rsid w:val="003A7FD1"/>
    <w:rsid w:val="003B0979"/>
    <w:rsid w:val="003D21A3"/>
    <w:rsid w:val="003F2ABB"/>
    <w:rsid w:val="00407805"/>
    <w:rsid w:val="00421679"/>
    <w:rsid w:val="004467CF"/>
    <w:rsid w:val="00450FCE"/>
    <w:rsid w:val="00456E7E"/>
    <w:rsid w:val="004A22F8"/>
    <w:rsid w:val="004B69CF"/>
    <w:rsid w:val="004C308D"/>
    <w:rsid w:val="004D1130"/>
    <w:rsid w:val="004E5777"/>
    <w:rsid w:val="00512EDC"/>
    <w:rsid w:val="005278B7"/>
    <w:rsid w:val="0053522F"/>
    <w:rsid w:val="00542A47"/>
    <w:rsid w:val="005665C1"/>
    <w:rsid w:val="005729FE"/>
    <w:rsid w:val="00575236"/>
    <w:rsid w:val="005D2442"/>
    <w:rsid w:val="005F13CE"/>
    <w:rsid w:val="005F51DE"/>
    <w:rsid w:val="00601D84"/>
    <w:rsid w:val="00615B4C"/>
    <w:rsid w:val="0063211C"/>
    <w:rsid w:val="00637499"/>
    <w:rsid w:val="0064067C"/>
    <w:rsid w:val="00641F3C"/>
    <w:rsid w:val="0065247A"/>
    <w:rsid w:val="00653099"/>
    <w:rsid w:val="006606C7"/>
    <w:rsid w:val="00680A7E"/>
    <w:rsid w:val="00681AD8"/>
    <w:rsid w:val="006B08AE"/>
    <w:rsid w:val="006C5AF5"/>
    <w:rsid w:val="006D7A54"/>
    <w:rsid w:val="006E4AB6"/>
    <w:rsid w:val="006E6908"/>
    <w:rsid w:val="006F15E4"/>
    <w:rsid w:val="007017F2"/>
    <w:rsid w:val="00711700"/>
    <w:rsid w:val="00717C8A"/>
    <w:rsid w:val="0073429A"/>
    <w:rsid w:val="007342EA"/>
    <w:rsid w:val="00741781"/>
    <w:rsid w:val="007417AF"/>
    <w:rsid w:val="00752CE6"/>
    <w:rsid w:val="007860B5"/>
    <w:rsid w:val="007B69F9"/>
    <w:rsid w:val="007C2553"/>
    <w:rsid w:val="007D0236"/>
    <w:rsid w:val="007E43FC"/>
    <w:rsid w:val="007F06A3"/>
    <w:rsid w:val="007F1C8F"/>
    <w:rsid w:val="007F4D98"/>
    <w:rsid w:val="008008DF"/>
    <w:rsid w:val="0080463B"/>
    <w:rsid w:val="008240D2"/>
    <w:rsid w:val="00832995"/>
    <w:rsid w:val="00843C6B"/>
    <w:rsid w:val="008478AB"/>
    <w:rsid w:val="00847CE2"/>
    <w:rsid w:val="00884CE1"/>
    <w:rsid w:val="008A681C"/>
    <w:rsid w:val="008B1FAC"/>
    <w:rsid w:val="008C16D0"/>
    <w:rsid w:val="008C2495"/>
    <w:rsid w:val="008D0759"/>
    <w:rsid w:val="008D2FAF"/>
    <w:rsid w:val="008E38F1"/>
    <w:rsid w:val="00901942"/>
    <w:rsid w:val="0090393A"/>
    <w:rsid w:val="009079B2"/>
    <w:rsid w:val="009377A2"/>
    <w:rsid w:val="00941EDD"/>
    <w:rsid w:val="00957CA8"/>
    <w:rsid w:val="00966704"/>
    <w:rsid w:val="009727E8"/>
    <w:rsid w:val="00976321"/>
    <w:rsid w:val="009774A7"/>
    <w:rsid w:val="00983A44"/>
    <w:rsid w:val="00995A5D"/>
    <w:rsid w:val="009D2106"/>
    <w:rsid w:val="009D52C3"/>
    <w:rsid w:val="009E62D0"/>
    <w:rsid w:val="00A11C23"/>
    <w:rsid w:val="00A2707E"/>
    <w:rsid w:val="00A31975"/>
    <w:rsid w:val="00A374DB"/>
    <w:rsid w:val="00A670CB"/>
    <w:rsid w:val="00A6766A"/>
    <w:rsid w:val="00A7199C"/>
    <w:rsid w:val="00A90FEB"/>
    <w:rsid w:val="00A97027"/>
    <w:rsid w:val="00AB71D4"/>
    <w:rsid w:val="00AC1792"/>
    <w:rsid w:val="00AC389C"/>
    <w:rsid w:val="00AC711A"/>
    <w:rsid w:val="00AD2F43"/>
    <w:rsid w:val="00AF02C6"/>
    <w:rsid w:val="00AF6C17"/>
    <w:rsid w:val="00B013BF"/>
    <w:rsid w:val="00B032B1"/>
    <w:rsid w:val="00B038F6"/>
    <w:rsid w:val="00B1324E"/>
    <w:rsid w:val="00B3613F"/>
    <w:rsid w:val="00B47856"/>
    <w:rsid w:val="00B51FAD"/>
    <w:rsid w:val="00B66CFD"/>
    <w:rsid w:val="00B72BAF"/>
    <w:rsid w:val="00B741F6"/>
    <w:rsid w:val="00B9330F"/>
    <w:rsid w:val="00BA6EC7"/>
    <w:rsid w:val="00BB39F3"/>
    <w:rsid w:val="00BC3205"/>
    <w:rsid w:val="00BD02BF"/>
    <w:rsid w:val="00BF016C"/>
    <w:rsid w:val="00BF5FA0"/>
    <w:rsid w:val="00C03B8D"/>
    <w:rsid w:val="00C13A78"/>
    <w:rsid w:val="00C164FE"/>
    <w:rsid w:val="00C22047"/>
    <w:rsid w:val="00C22E66"/>
    <w:rsid w:val="00C51C17"/>
    <w:rsid w:val="00C52E1F"/>
    <w:rsid w:val="00C60B67"/>
    <w:rsid w:val="00C64B24"/>
    <w:rsid w:val="00C711FA"/>
    <w:rsid w:val="00C73BE1"/>
    <w:rsid w:val="00C84124"/>
    <w:rsid w:val="00C862AB"/>
    <w:rsid w:val="00C91CFB"/>
    <w:rsid w:val="00C93351"/>
    <w:rsid w:val="00CA7B5B"/>
    <w:rsid w:val="00CB4B91"/>
    <w:rsid w:val="00CC5B1A"/>
    <w:rsid w:val="00CE1A18"/>
    <w:rsid w:val="00CF15C7"/>
    <w:rsid w:val="00CF7856"/>
    <w:rsid w:val="00D11A04"/>
    <w:rsid w:val="00D15498"/>
    <w:rsid w:val="00D34E92"/>
    <w:rsid w:val="00D53CAF"/>
    <w:rsid w:val="00D61C9B"/>
    <w:rsid w:val="00D82198"/>
    <w:rsid w:val="00D867BC"/>
    <w:rsid w:val="00D91598"/>
    <w:rsid w:val="00D965A2"/>
    <w:rsid w:val="00DB7AC5"/>
    <w:rsid w:val="00DD3119"/>
    <w:rsid w:val="00DE08BF"/>
    <w:rsid w:val="00DF3EFC"/>
    <w:rsid w:val="00E576B3"/>
    <w:rsid w:val="00E626C0"/>
    <w:rsid w:val="00E70B5C"/>
    <w:rsid w:val="00E8326E"/>
    <w:rsid w:val="00E919FF"/>
    <w:rsid w:val="00E96BE3"/>
    <w:rsid w:val="00EB4F4C"/>
    <w:rsid w:val="00EB621A"/>
    <w:rsid w:val="00ED60CC"/>
    <w:rsid w:val="00EE71E9"/>
    <w:rsid w:val="00EF41F8"/>
    <w:rsid w:val="00F05663"/>
    <w:rsid w:val="00F061DC"/>
    <w:rsid w:val="00F11904"/>
    <w:rsid w:val="00F14C4F"/>
    <w:rsid w:val="00F21CD3"/>
    <w:rsid w:val="00F32835"/>
    <w:rsid w:val="00F441B4"/>
    <w:rsid w:val="00F4679B"/>
    <w:rsid w:val="00F510CE"/>
    <w:rsid w:val="00F554ED"/>
    <w:rsid w:val="00F9691A"/>
    <w:rsid w:val="00FA56D0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F6109-9328-4232-8686-D9C38D2F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A9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C16D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F43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/>
      <w:color w:val="2E74B5"/>
      <w:sz w:val="26"/>
      <w:szCs w:val="26"/>
      <w:lang w:val="x-none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0">
    <w:name w:val="Style10"/>
    <w:basedOn w:val="a"/>
    <w:rsid w:val="002C3A9C"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4">
    <w:name w:val="Font Style54"/>
    <w:rsid w:val="002C3A9C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rsid w:val="002C3A9C"/>
    <w:pPr>
      <w:widowControl w:val="0"/>
      <w:autoSpaceDE w:val="0"/>
      <w:autoSpaceDN w:val="0"/>
      <w:adjustRightInd w:val="0"/>
      <w:spacing w:after="0" w:line="275" w:lineRule="exact"/>
      <w:ind w:firstLine="274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7">
    <w:name w:val="Font Style57"/>
    <w:rsid w:val="002C3A9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2C3A9C"/>
    <w:pPr>
      <w:widowControl w:val="0"/>
      <w:autoSpaceDE w:val="0"/>
      <w:autoSpaceDN w:val="0"/>
      <w:adjustRightInd w:val="0"/>
      <w:spacing w:after="0" w:line="389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2C3A9C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22">
    <w:name w:val="Основной текст 2 Знак"/>
    <w:link w:val="21"/>
    <w:rsid w:val="002C3A9C"/>
    <w:rPr>
      <w:rFonts w:eastAsia="Calibri"/>
      <w:sz w:val="28"/>
      <w:lang w:val="ru-RU" w:eastAsia="ru-RU" w:bidi="ar-SA"/>
    </w:rPr>
  </w:style>
  <w:style w:type="paragraph" w:customStyle="1" w:styleId="ConsPlusNormal">
    <w:name w:val="ConsPlusNormal"/>
    <w:rsid w:val="00F056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F056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F05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832995"/>
    <w:pPr>
      <w:spacing w:after="0" w:line="240" w:lineRule="auto"/>
      <w:ind w:left="567" w:right="-29"/>
    </w:pPr>
    <w:rPr>
      <w:rFonts w:ascii="Times New Roman" w:eastAsia="Times New Roman" w:hAnsi="Times New Roman"/>
      <w:bCs/>
      <w:iCs/>
      <w:sz w:val="28"/>
      <w:szCs w:val="20"/>
      <w:lang w:eastAsia="ru-RU"/>
    </w:rPr>
  </w:style>
  <w:style w:type="character" w:customStyle="1" w:styleId="FontStyle52">
    <w:name w:val="Font Style52"/>
    <w:uiPriority w:val="99"/>
    <w:rsid w:val="008008DF"/>
    <w:rPr>
      <w:rFonts w:ascii="Times New Roman" w:hAnsi="Times New Roman"/>
      <w:b/>
      <w:sz w:val="26"/>
    </w:rPr>
  </w:style>
  <w:style w:type="character" w:customStyle="1" w:styleId="10">
    <w:name w:val="Заголовок 1 Знак"/>
    <w:link w:val="1"/>
    <w:uiPriority w:val="9"/>
    <w:rsid w:val="008C16D0"/>
    <w:rPr>
      <w:sz w:val="24"/>
      <w:szCs w:val="24"/>
    </w:rPr>
  </w:style>
  <w:style w:type="character" w:styleId="a5">
    <w:name w:val="Hyperlink"/>
    <w:rsid w:val="008C16D0"/>
    <w:rPr>
      <w:color w:val="000080"/>
      <w:u w:val="single"/>
    </w:rPr>
  </w:style>
  <w:style w:type="character" w:styleId="a6">
    <w:name w:val="Emphasis"/>
    <w:uiPriority w:val="20"/>
    <w:qFormat/>
    <w:rsid w:val="008C16D0"/>
    <w:rPr>
      <w:i/>
      <w:iCs/>
    </w:rPr>
  </w:style>
  <w:style w:type="paragraph" w:styleId="a7">
    <w:name w:val="Balloon Text"/>
    <w:basedOn w:val="a"/>
    <w:link w:val="a8"/>
    <w:rsid w:val="00976321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8">
    <w:name w:val="Текст выноски Знак"/>
    <w:link w:val="a7"/>
    <w:rsid w:val="00976321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20">
    <w:name w:val="Заголовок 2 Знак"/>
    <w:link w:val="2"/>
    <w:uiPriority w:val="9"/>
    <w:semiHidden/>
    <w:rsid w:val="00AD2F43"/>
    <w:rPr>
      <w:rFonts w:ascii="Calibri Light" w:hAnsi="Calibri Light"/>
      <w:color w:val="2E74B5"/>
      <w:sz w:val="26"/>
      <w:szCs w:val="26"/>
      <w:lang w:eastAsia="ar-SA"/>
    </w:rPr>
  </w:style>
  <w:style w:type="character" w:customStyle="1" w:styleId="blk">
    <w:name w:val="blk"/>
    <w:rsid w:val="00AD2F43"/>
  </w:style>
  <w:style w:type="character" w:customStyle="1" w:styleId="b">
    <w:name w:val="b"/>
    <w:rsid w:val="00AD2F43"/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A11C23"/>
    <w:pPr>
      <w:ind w:left="720"/>
      <w:contextualSpacing/>
    </w:pPr>
    <w:rPr>
      <w:lang w:val="x-none"/>
    </w:rPr>
  </w:style>
  <w:style w:type="character" w:customStyle="1" w:styleId="aa">
    <w:name w:val="Абзац списка Знак"/>
    <w:aliases w:val="Содержание. 2 уровень Знак"/>
    <w:link w:val="a9"/>
    <w:uiPriority w:val="99"/>
    <w:qFormat/>
    <w:locked/>
    <w:rsid w:val="00A11C23"/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A11C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j">
    <w:name w:val="pj"/>
    <w:basedOn w:val="a"/>
    <w:rsid w:val="00A11C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footnote text"/>
    <w:basedOn w:val="a"/>
    <w:link w:val="ac"/>
    <w:rsid w:val="00C9335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C93351"/>
  </w:style>
  <w:style w:type="character" w:styleId="ad">
    <w:name w:val="footnote reference"/>
    <w:rsid w:val="00C93351"/>
    <w:rPr>
      <w:vertAlign w:val="superscript"/>
    </w:rPr>
  </w:style>
  <w:style w:type="paragraph" w:customStyle="1" w:styleId="23">
    <w:name w:val=" Знак2"/>
    <w:basedOn w:val="a"/>
    <w:rsid w:val="00C93351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header"/>
    <w:basedOn w:val="a"/>
    <w:link w:val="af"/>
    <w:uiPriority w:val="99"/>
    <w:rsid w:val="00C933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C93351"/>
    <w:rPr>
      <w:sz w:val="24"/>
      <w:szCs w:val="24"/>
    </w:rPr>
  </w:style>
  <w:style w:type="character" w:styleId="af0">
    <w:name w:val="page number"/>
    <w:rsid w:val="00C93351"/>
  </w:style>
  <w:style w:type="character" w:customStyle="1" w:styleId="af1">
    <w:name w:val="Гипертекстовая ссылка"/>
    <w:uiPriority w:val="99"/>
    <w:rsid w:val="00C93351"/>
    <w:rPr>
      <w:rFonts w:cs="Times New Roman"/>
      <w:color w:val="106BBE"/>
    </w:rPr>
  </w:style>
  <w:style w:type="paragraph" w:styleId="af2">
    <w:name w:val="Normal (Web)"/>
    <w:basedOn w:val="a"/>
    <w:uiPriority w:val="99"/>
    <w:rsid w:val="00C933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3">
    <w:name w:val="Strong"/>
    <w:qFormat/>
    <w:rsid w:val="00C93351"/>
    <w:rPr>
      <w:b/>
      <w:bCs/>
    </w:rPr>
  </w:style>
  <w:style w:type="character" w:customStyle="1" w:styleId="c4">
    <w:name w:val="c4"/>
    <w:rsid w:val="00C93351"/>
  </w:style>
  <w:style w:type="paragraph" w:customStyle="1" w:styleId="productname">
    <w:name w:val="product_name"/>
    <w:basedOn w:val="a"/>
    <w:rsid w:val="00C933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A2707E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f4">
    <w:name w:val="footer"/>
    <w:basedOn w:val="a"/>
    <w:link w:val="af5"/>
    <w:rsid w:val="00F14C4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5">
    <w:name w:val="Нижний колонтитул Знак"/>
    <w:link w:val="af4"/>
    <w:rsid w:val="00F14C4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9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egalacts.ru/doc/ok-019-95-obshcherossiiskii-klassifikator-obektov-administrativno-territorialnogo-delenija/" TargetMode="External"/><Relationship Id="rId18" Type="http://schemas.openxmlformats.org/officeDocument/2006/relationships/hyperlink" Target="http://legalacts.ru/doc/ok-019-95-obshcherossiiskii-klassifikator-obektov-administrativno-territorialnogo-delenija/" TargetMode="External"/><Relationship Id="rId26" Type="http://schemas.openxmlformats.org/officeDocument/2006/relationships/hyperlink" Target="http://www.academia-moscow.ru/catalogue/4831/342415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29165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legalacts.ru/doc/ok-019-95-obshcherossiiskii-klassifikator-obektov-administrativno-territorialnogo-delenija/" TargetMode="External"/><Relationship Id="rId17" Type="http://schemas.openxmlformats.org/officeDocument/2006/relationships/hyperlink" Target="http://legalacts.ru/doc/ok-019-95-obshcherossiiskii-klassifikator-obektov-administrativno-territorialnogo-delenija/" TargetMode="External"/><Relationship Id="rId25" Type="http://schemas.openxmlformats.org/officeDocument/2006/relationships/hyperlink" Target="http://www.consultant.ru/document/cons_doc_LAW_103394/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legalacts.ru/doc/ok-019-95-obshcherossiiskii-klassifikator-obektov-administrativno-territorialnogo-delenija/" TargetMode="External"/><Relationship Id="rId20" Type="http://schemas.openxmlformats.org/officeDocument/2006/relationships/hyperlink" Target="http://www.consultant.ru/document/cons_doc_LAW_122855/" TargetMode="External"/><Relationship Id="rId29" Type="http://schemas.openxmlformats.org/officeDocument/2006/relationships/hyperlink" Target="http://www.academia-moscow.ru/authors/detail/23320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galacts.ru/doc/ok-019-95-obshcherossiiskii-klassifikator-obektov-administrativno-territorialnogo-delenija/" TargetMode="External"/><Relationship Id="rId24" Type="http://schemas.openxmlformats.org/officeDocument/2006/relationships/hyperlink" Target="http://www.consultant.ru/document/cons_doc_LAW_20081/" TargetMode="External"/><Relationship Id="rId32" Type="http://schemas.openxmlformats.org/officeDocument/2006/relationships/hyperlink" Target="http://legalacts.ru/doc/ok-019-95-obshcherossiiskii-klassifikator-obektov-administrativno-territorialnogo-delenij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galacts.ru/doc/ok-019-95-obshcherossiiskii-klassifikator-obektov-administrativno-territorialnogo-delenija/" TargetMode="External"/><Relationship Id="rId23" Type="http://schemas.openxmlformats.org/officeDocument/2006/relationships/hyperlink" Target="http://www.consultant.ru/document/cons_doc_LAW_40313/" TargetMode="External"/><Relationship Id="rId28" Type="http://schemas.openxmlformats.org/officeDocument/2006/relationships/hyperlink" Target="http://www.academia-moscow.ru/authors/detail/233198/" TargetMode="External"/><Relationship Id="rId10" Type="http://schemas.openxmlformats.org/officeDocument/2006/relationships/hyperlink" Target="http://legalacts.ru/doc/ok-019-95-obshcherossiiskii-klassifikator-obektov-administrativno-territorialnogo-delenija/" TargetMode="External"/><Relationship Id="rId19" Type="http://schemas.openxmlformats.org/officeDocument/2006/relationships/hyperlink" Target="http://www.consultant.ru/document/cons_doc_LAW_19671/" TargetMode="External"/><Relationship Id="rId31" Type="http://schemas.openxmlformats.org/officeDocument/2006/relationships/hyperlink" Target="http://legalacts.ru/doc/ok-019-95-obshcherossiiskii-klassifikator-obektov-administrativno-territorialnogo-delenij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galacts.ru/doc/ok-019-95-obshcherossiiskii-klassifikator-obektov-administrativno-territorialnogo-delenija/" TargetMode="External"/><Relationship Id="rId14" Type="http://schemas.openxmlformats.org/officeDocument/2006/relationships/hyperlink" Target="http://legalacts.ru/doc/ok-019-95-obshcherossiiskii-klassifikator-obektov-administrativno-territorialnogo-delenija/" TargetMode="External"/><Relationship Id="rId22" Type="http://schemas.openxmlformats.org/officeDocument/2006/relationships/hyperlink" Target="http://www.consultant.ru/document/cons_doc_LAW_39968/e2cdf4bead6cc2730882036e8d6035279445e6d6/" TargetMode="External"/><Relationship Id="rId27" Type="http://schemas.openxmlformats.org/officeDocument/2006/relationships/hyperlink" Target="http://www.academia-moscow.ru/authors/detail/43913/" TargetMode="External"/><Relationship Id="rId30" Type="http://schemas.openxmlformats.org/officeDocument/2006/relationships/hyperlink" Target="http://www.iprbookshop.ru/70270.html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C86B6-DE9D-47AE-8120-2972E31E8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9187</Words>
  <Characters>52366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результате прохождения учебной практики по виду профессиональной деятельности Проведение расчетов с бюджетом и внебюджетными фондами студент:</vt:lpstr>
    </vt:vector>
  </TitlesOfParts>
  <Company>SST</Company>
  <LinksUpToDate>false</LinksUpToDate>
  <CharactersWithSpaces>61431</CharactersWithSpaces>
  <SharedDoc>false</SharedDoc>
  <HLinks>
    <vt:vector size="144" baseType="variant">
      <vt:variant>
        <vt:i4>7995455</vt:i4>
      </vt:variant>
      <vt:variant>
        <vt:i4>84</vt:i4>
      </vt:variant>
      <vt:variant>
        <vt:i4>0</vt:i4>
      </vt:variant>
      <vt:variant>
        <vt:i4>5</vt:i4>
      </vt:variant>
      <vt:variant>
        <vt:lpwstr>http://legalacts.ru/doc/ok-019-95-obshcherossiiskii-klassifikator-obektov-administrativno-territorialnogo-delenija/</vt:lpwstr>
      </vt:variant>
      <vt:variant>
        <vt:lpwstr/>
      </vt:variant>
      <vt:variant>
        <vt:i4>7995455</vt:i4>
      </vt:variant>
      <vt:variant>
        <vt:i4>81</vt:i4>
      </vt:variant>
      <vt:variant>
        <vt:i4>0</vt:i4>
      </vt:variant>
      <vt:variant>
        <vt:i4>5</vt:i4>
      </vt:variant>
      <vt:variant>
        <vt:lpwstr>http://legalacts.ru/doc/ok-019-95-obshcherossiiskii-klassifikator-obektov-administrativno-territorialnogo-delenija/</vt:lpwstr>
      </vt:variant>
      <vt:variant>
        <vt:lpwstr/>
      </vt:variant>
      <vt:variant>
        <vt:i4>4194394</vt:i4>
      </vt:variant>
      <vt:variant>
        <vt:i4>75</vt:i4>
      </vt:variant>
      <vt:variant>
        <vt:i4>0</vt:i4>
      </vt:variant>
      <vt:variant>
        <vt:i4>5</vt:i4>
      </vt:variant>
      <vt:variant>
        <vt:lpwstr>http://www.iprbookshop.ru/70270.html</vt:lpwstr>
      </vt:variant>
      <vt:variant>
        <vt:lpwstr/>
      </vt:variant>
      <vt:variant>
        <vt:i4>1703966</vt:i4>
      </vt:variant>
      <vt:variant>
        <vt:i4>60</vt:i4>
      </vt:variant>
      <vt:variant>
        <vt:i4>0</vt:i4>
      </vt:variant>
      <vt:variant>
        <vt:i4>5</vt:i4>
      </vt:variant>
      <vt:variant>
        <vt:lpwstr>http://www.academia-moscow.ru/authors/detail/233201/</vt:lpwstr>
      </vt:variant>
      <vt:variant>
        <vt:lpwstr/>
      </vt:variant>
      <vt:variant>
        <vt:i4>1245204</vt:i4>
      </vt:variant>
      <vt:variant>
        <vt:i4>57</vt:i4>
      </vt:variant>
      <vt:variant>
        <vt:i4>0</vt:i4>
      </vt:variant>
      <vt:variant>
        <vt:i4>5</vt:i4>
      </vt:variant>
      <vt:variant>
        <vt:lpwstr>http://www.academia-moscow.ru/authors/detail/233198/</vt:lpwstr>
      </vt:variant>
      <vt:variant>
        <vt:lpwstr/>
      </vt:variant>
      <vt:variant>
        <vt:i4>3801132</vt:i4>
      </vt:variant>
      <vt:variant>
        <vt:i4>54</vt:i4>
      </vt:variant>
      <vt:variant>
        <vt:i4>0</vt:i4>
      </vt:variant>
      <vt:variant>
        <vt:i4>5</vt:i4>
      </vt:variant>
      <vt:variant>
        <vt:lpwstr>http://www.academia-moscow.ru/authors/detail/43913/</vt:lpwstr>
      </vt:variant>
      <vt:variant>
        <vt:lpwstr/>
      </vt:variant>
      <vt:variant>
        <vt:i4>983061</vt:i4>
      </vt:variant>
      <vt:variant>
        <vt:i4>51</vt:i4>
      </vt:variant>
      <vt:variant>
        <vt:i4>0</vt:i4>
      </vt:variant>
      <vt:variant>
        <vt:i4>5</vt:i4>
      </vt:variant>
      <vt:variant>
        <vt:lpwstr>http://www.academia-moscow.ru/catalogue/4831/342415/</vt:lpwstr>
      </vt:variant>
      <vt:variant>
        <vt:lpwstr/>
      </vt:variant>
      <vt:variant>
        <vt:i4>2949128</vt:i4>
      </vt:variant>
      <vt:variant>
        <vt:i4>48</vt:i4>
      </vt:variant>
      <vt:variant>
        <vt:i4>0</vt:i4>
      </vt:variant>
      <vt:variant>
        <vt:i4>5</vt:i4>
      </vt:variant>
      <vt:variant>
        <vt:lpwstr>http://www.consultant.ru/document/cons_doc_LAW_103394/</vt:lpwstr>
      </vt:variant>
      <vt:variant>
        <vt:lpwstr/>
      </vt:variant>
      <vt:variant>
        <vt:i4>655415</vt:i4>
      </vt:variant>
      <vt:variant>
        <vt:i4>45</vt:i4>
      </vt:variant>
      <vt:variant>
        <vt:i4>0</vt:i4>
      </vt:variant>
      <vt:variant>
        <vt:i4>5</vt:i4>
      </vt:variant>
      <vt:variant>
        <vt:lpwstr>http://www.consultant.ru/document/cons_doc_LAW_20081/</vt:lpwstr>
      </vt:variant>
      <vt:variant>
        <vt:lpwstr/>
      </vt:variant>
      <vt:variant>
        <vt:i4>852030</vt:i4>
      </vt:variant>
      <vt:variant>
        <vt:i4>42</vt:i4>
      </vt:variant>
      <vt:variant>
        <vt:i4>0</vt:i4>
      </vt:variant>
      <vt:variant>
        <vt:i4>5</vt:i4>
      </vt:variant>
      <vt:variant>
        <vt:lpwstr>http://www.consultant.ru/document/cons_doc_LAW_40313/</vt:lpwstr>
      </vt:variant>
      <vt:variant>
        <vt:lpwstr/>
      </vt:variant>
      <vt:variant>
        <vt:i4>2621461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http://www.consultant.ru/document/cons_doc_LAW_39968/e2cdf4bead6cc2730882036e8d6035279445e6d6/</vt:lpwstr>
      </vt:variant>
      <vt:variant>
        <vt:lpwstr/>
      </vt:variant>
      <vt:variant>
        <vt:i4>983088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http://www.consultant.ru/document/cons_doc_LAW_29165/</vt:lpwstr>
      </vt:variant>
      <vt:variant>
        <vt:lpwstr/>
      </vt:variant>
      <vt:variant>
        <vt:i4>2097152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http://www.consultant.ru/document/cons_doc_LAW_122855/</vt:lpwstr>
      </vt:variant>
      <vt:variant>
        <vt:lpwstr/>
      </vt:variant>
      <vt:variant>
        <vt:i4>983089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http://www.consultant.ru/document/cons_doc_LAW_19671/</vt:lpwstr>
      </vt:variant>
      <vt:variant>
        <vt:lpwstr/>
      </vt:variant>
      <vt:variant>
        <vt:i4>7995455</vt:i4>
      </vt:variant>
      <vt:variant>
        <vt:i4>27</vt:i4>
      </vt:variant>
      <vt:variant>
        <vt:i4>0</vt:i4>
      </vt:variant>
      <vt:variant>
        <vt:i4>5</vt:i4>
      </vt:variant>
      <vt:variant>
        <vt:lpwstr>http://legalacts.ru/doc/ok-019-95-obshcherossiiskii-klassifikator-obektov-administrativno-territorialnogo-delenija/</vt:lpwstr>
      </vt:variant>
      <vt:variant>
        <vt:lpwstr/>
      </vt:variant>
      <vt:variant>
        <vt:i4>7995455</vt:i4>
      </vt:variant>
      <vt:variant>
        <vt:i4>24</vt:i4>
      </vt:variant>
      <vt:variant>
        <vt:i4>0</vt:i4>
      </vt:variant>
      <vt:variant>
        <vt:i4>5</vt:i4>
      </vt:variant>
      <vt:variant>
        <vt:lpwstr>http://legalacts.ru/doc/ok-019-95-obshcherossiiskii-klassifikator-obektov-administrativno-territorialnogo-delenija/</vt:lpwstr>
      </vt:variant>
      <vt:variant>
        <vt:lpwstr/>
      </vt:variant>
      <vt:variant>
        <vt:i4>7995455</vt:i4>
      </vt:variant>
      <vt:variant>
        <vt:i4>21</vt:i4>
      </vt:variant>
      <vt:variant>
        <vt:i4>0</vt:i4>
      </vt:variant>
      <vt:variant>
        <vt:i4>5</vt:i4>
      </vt:variant>
      <vt:variant>
        <vt:lpwstr>http://legalacts.ru/doc/ok-019-95-obshcherossiiskii-klassifikator-obektov-administrativno-territorialnogo-delenija/</vt:lpwstr>
      </vt:variant>
      <vt:variant>
        <vt:lpwstr/>
      </vt:variant>
      <vt:variant>
        <vt:i4>7995455</vt:i4>
      </vt:variant>
      <vt:variant>
        <vt:i4>18</vt:i4>
      </vt:variant>
      <vt:variant>
        <vt:i4>0</vt:i4>
      </vt:variant>
      <vt:variant>
        <vt:i4>5</vt:i4>
      </vt:variant>
      <vt:variant>
        <vt:lpwstr>http://legalacts.ru/doc/ok-019-95-obshcherossiiskii-klassifikator-obektov-administrativno-territorialnogo-delenija/</vt:lpwstr>
      </vt:variant>
      <vt:variant>
        <vt:lpwstr/>
      </vt:variant>
      <vt:variant>
        <vt:i4>7995455</vt:i4>
      </vt:variant>
      <vt:variant>
        <vt:i4>15</vt:i4>
      </vt:variant>
      <vt:variant>
        <vt:i4>0</vt:i4>
      </vt:variant>
      <vt:variant>
        <vt:i4>5</vt:i4>
      </vt:variant>
      <vt:variant>
        <vt:lpwstr>http://legalacts.ru/doc/ok-019-95-obshcherossiiskii-klassifikator-obektov-administrativno-territorialnogo-delenija/</vt:lpwstr>
      </vt:variant>
      <vt:variant>
        <vt:lpwstr/>
      </vt:variant>
      <vt:variant>
        <vt:i4>7995455</vt:i4>
      </vt:variant>
      <vt:variant>
        <vt:i4>12</vt:i4>
      </vt:variant>
      <vt:variant>
        <vt:i4>0</vt:i4>
      </vt:variant>
      <vt:variant>
        <vt:i4>5</vt:i4>
      </vt:variant>
      <vt:variant>
        <vt:lpwstr>http://legalacts.ru/doc/ok-019-95-obshcherossiiskii-klassifikator-obektov-administrativno-territorialnogo-delenija/</vt:lpwstr>
      </vt:variant>
      <vt:variant>
        <vt:lpwstr/>
      </vt:variant>
      <vt:variant>
        <vt:i4>7995455</vt:i4>
      </vt:variant>
      <vt:variant>
        <vt:i4>9</vt:i4>
      </vt:variant>
      <vt:variant>
        <vt:i4>0</vt:i4>
      </vt:variant>
      <vt:variant>
        <vt:i4>5</vt:i4>
      </vt:variant>
      <vt:variant>
        <vt:lpwstr>http://legalacts.ru/doc/ok-019-95-obshcherossiiskii-klassifikator-obektov-administrativno-territorialnogo-delenija/</vt:lpwstr>
      </vt:variant>
      <vt:variant>
        <vt:lpwstr/>
      </vt:variant>
      <vt:variant>
        <vt:i4>7995455</vt:i4>
      </vt:variant>
      <vt:variant>
        <vt:i4>6</vt:i4>
      </vt:variant>
      <vt:variant>
        <vt:i4>0</vt:i4>
      </vt:variant>
      <vt:variant>
        <vt:i4>5</vt:i4>
      </vt:variant>
      <vt:variant>
        <vt:lpwstr>http://legalacts.ru/doc/ok-019-95-obshcherossiiskii-klassifikator-obektov-administrativno-territorialnogo-delenija/</vt:lpwstr>
      </vt:variant>
      <vt:variant>
        <vt:lpwstr/>
      </vt:variant>
      <vt:variant>
        <vt:i4>7995455</vt:i4>
      </vt:variant>
      <vt:variant>
        <vt:i4>3</vt:i4>
      </vt:variant>
      <vt:variant>
        <vt:i4>0</vt:i4>
      </vt:variant>
      <vt:variant>
        <vt:i4>5</vt:i4>
      </vt:variant>
      <vt:variant>
        <vt:lpwstr>http://legalacts.ru/doc/ok-019-95-obshcherossiiskii-klassifikator-obektov-administrativno-territorialnogo-delenija/</vt:lpwstr>
      </vt:variant>
      <vt:variant>
        <vt:lpwstr/>
      </vt:variant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http://legalacts.ru/doc/ok-019-95-obshcherossiiskii-klassifikator-obektov-administrativno-territorialnogo-delenija/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результате прохождения учебной практики по виду профессиональной деятельности Проведение расчетов с бюджетом и внебюджетными фондами студент:</dc:title>
  <dc:subject/>
  <dc:creator>SST_M002153</dc:creator>
  <cp:keywords/>
  <dc:description/>
  <cp:lastModifiedBy>307</cp:lastModifiedBy>
  <cp:revision>4</cp:revision>
  <cp:lastPrinted>2019-01-22T16:57:00Z</cp:lastPrinted>
  <dcterms:created xsi:type="dcterms:W3CDTF">2023-12-13T11:55:00Z</dcterms:created>
  <dcterms:modified xsi:type="dcterms:W3CDTF">2023-12-13T11:55:00Z</dcterms:modified>
</cp:coreProperties>
</file>