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СТАВРОПОЛЬСКОГО КРАЯ</w:t>
      </w:r>
    </w:p>
    <w:p w:rsidR="004F39B2" w:rsidRPr="002A495E" w:rsidRDefault="004F39B2" w:rsidP="004F39B2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4F39B2" w:rsidRPr="002A495E" w:rsidRDefault="004F39B2" w:rsidP="004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«Ставропольский строительный техникум»</w:t>
      </w:r>
    </w:p>
    <w:p w:rsidR="004F39B2" w:rsidRPr="002A495E" w:rsidRDefault="004F39B2" w:rsidP="004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39B2" w:rsidRPr="002A495E" w:rsidRDefault="004F39B2" w:rsidP="004F3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Методические рекомендации по организации внеаудиторной самостоятельной работы студентов</w:t>
      </w:r>
    </w:p>
    <w:p w:rsidR="004F39B2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дисциплине</w:t>
      </w: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«Техническая инвентаризация объектов недвижимости»</w:t>
      </w: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Для специальностИ: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21.02.05</w:t>
      </w:r>
      <w:r w:rsidRPr="002A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Земельно-имущественные отношения</w:t>
      </w:r>
      <w:r w:rsidRPr="002A4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B2" w:rsidRPr="002A495E" w:rsidRDefault="004F39B2" w:rsidP="004F3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</w:t>
      </w:r>
      <w:r w:rsidR="00DD5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E4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32622" w:rsidRDefault="00271C50" w:rsidP="004E40F4">
      <w:pPr>
        <w:keepNext/>
        <w:keepLines/>
        <w:spacing w:after="0" w:line="360" w:lineRule="auto"/>
        <w:ind w:right="716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r w:rsidRPr="007A345A">
        <w:rPr>
          <w:noProof/>
          <w:lang w:eastAsia="ru-RU"/>
        </w:rPr>
        <w:lastRenderedPageBreak/>
        <w:drawing>
          <wp:inline distT="0" distB="0" distL="0" distR="0" wp14:anchorId="2004D79B" wp14:editId="74D00E53">
            <wp:extent cx="5619750" cy="804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19750" cy="804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2622" w:rsidRDefault="00B32622" w:rsidP="00EE4D63">
      <w:pPr>
        <w:keepNext/>
        <w:keepLines/>
        <w:spacing w:after="0" w:line="360" w:lineRule="auto"/>
        <w:ind w:left="657" w:right="71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933A9" w:rsidRPr="004933A9" w:rsidRDefault="004933A9" w:rsidP="00EE4D63">
      <w:pPr>
        <w:keepNext/>
        <w:keepLines/>
        <w:spacing w:after="0" w:line="360" w:lineRule="auto"/>
        <w:ind w:left="657" w:right="71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Пояснительная записка </w:t>
      </w:r>
    </w:p>
    <w:p w:rsidR="004933A9" w:rsidRPr="004933A9" w:rsidRDefault="00A465E1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Учебная дисциплина </w:t>
      </w:r>
      <w:r w:rsidR="004933A9"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Техническая инвентаризация объектов недвижимости</w:t>
      </w:r>
      <w:r w:rsidR="004933A9"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является частью основной профессиональной образовательной программы в соответствии с ФГОС по специальности СПО </w:t>
      </w:r>
      <w:r w:rsid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21.02.05</w:t>
      </w:r>
      <w:r w:rsidR="004933A9"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Земельно-имущественные отношения</w:t>
      </w:r>
      <w:r w:rsidR="004933A9"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Изучение обучающимися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учебной дисциплины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Техническая инвентаризация объектов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недвижимости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 w:rsidR="004933A9"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помогает</w:t>
      </w:r>
      <w:proofErr w:type="gramEnd"/>
      <w:r w:rsidR="004933A9"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будущим </w:t>
      </w:r>
      <w:r w:rsidR="004933A9" w:rsidRPr="00EE4D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специалистам в формировании </w:t>
      </w:r>
      <w:r w:rsidR="00EE4D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земельно-имущественных отношений</w:t>
      </w:r>
      <w:r w:rsidR="004933A9"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4933A9" w:rsidRPr="004933A9" w:rsidRDefault="004933A9" w:rsidP="00A465E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</w:t>
      </w:r>
      <w:r w:rsidR="00A465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учебной дисциплины </w:t>
      </w:r>
      <w:r w:rsidR="00A465E1"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A465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Техническая инвентаризация объектов недвижимости</w:t>
      </w:r>
      <w:r w:rsidR="00A465E1"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предлагает практическое осмысление ее разделов и тем в результате самостоятельной внеаудиторной работы студентов, которые должны способствовать формированию у обучающегося соответствующих общих (ОК) и профессиональных (ПК) компетенций. Компетенции – интегральные характеристики качества подготовки выпускников, связанные с их способностью </w:t>
      </w:r>
      <w:proofErr w:type="gramStart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применять  комплекс</w:t>
      </w:r>
      <w:proofErr w:type="gramEnd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знаний, вопросов.</w:t>
      </w:r>
      <w:r w:rsidRPr="004933A9">
        <w:rPr>
          <w:rFonts w:ascii="Times New Roman" w:eastAsia="Times New Roman" w:hAnsi="Times New Roman" w:cs="Times New Roman"/>
          <w:color w:val="000000"/>
          <w:sz w:val="80"/>
          <w:lang w:eastAsia="ru-RU"/>
        </w:rPr>
        <w:t xml:space="preserve">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компетентной личностью понимают умений и способов деятельно</w:t>
      </w:r>
      <w:r w:rsidR="00A465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сти в отношении широкого круга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человека, обладающего </w:t>
      </w:r>
      <w:proofErr w:type="gramStart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выраженной  социальной</w:t>
      </w:r>
      <w:proofErr w:type="gramEnd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позицией и ценностными ориентациями, системой знаний, умений навыков,  в том числе и профессиональных, а также способностью и готовностью к непрерывному личностному и профессиональному развитию.</w:t>
      </w:r>
      <w:r w:rsidRPr="004933A9">
        <w:rPr>
          <w:rFonts w:ascii="Times New Roman" w:eastAsia="Times New Roman" w:hAnsi="Times New Roman" w:cs="Times New Roman"/>
          <w:color w:val="000000"/>
          <w:sz w:val="72"/>
          <w:lang w:eastAsia="ru-RU"/>
        </w:rPr>
        <w:t xml:space="preserve">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Целью деятельности преподавателя является комплексное формирование у обучающегося общих и профессиональных компетенций и знаний, умений и навыков по дисциплине. </w:t>
      </w:r>
    </w:p>
    <w:p w:rsidR="004933A9" w:rsidRPr="004933A9" w:rsidRDefault="004933A9" w:rsidP="00EE4D63">
      <w:pPr>
        <w:spacing w:after="0" w:line="360" w:lineRule="auto"/>
        <w:ind w:left="566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Формируемые компетенции:  </w:t>
      </w:r>
    </w:p>
    <w:p w:rsidR="004933A9" w:rsidRPr="004933A9" w:rsidRDefault="004933A9" w:rsidP="00EE4D63">
      <w:pPr>
        <w:spacing w:after="0" w:line="360" w:lineRule="auto"/>
        <w:ind w:left="-15" w:right="58" w:firstLine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1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Понимать сущность и социальную значимость своей будущей профессии, проявлять к ней устойчивый интерес. </w:t>
      </w:r>
    </w:p>
    <w:p w:rsidR="004933A9" w:rsidRPr="004933A9" w:rsidRDefault="004933A9" w:rsidP="00EE4D63">
      <w:pPr>
        <w:spacing w:after="0" w:line="360" w:lineRule="auto"/>
        <w:ind w:left="-15" w:right="58" w:firstLine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2.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2970" w:rsidRPr="005D2970">
        <w:rPr>
          <w:rStyle w:val="FontStyle45"/>
          <w:sz w:val="28"/>
          <w:szCs w:val="28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4933A9" w:rsidRPr="004933A9" w:rsidRDefault="004933A9" w:rsidP="00EE4D63">
      <w:pPr>
        <w:spacing w:after="0" w:line="360" w:lineRule="auto"/>
        <w:ind w:left="-15" w:right="58" w:firstLine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3.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2970" w:rsidRPr="005D2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4933A9" w:rsidRPr="004933A9" w:rsidRDefault="004933A9" w:rsidP="00EE4D63">
      <w:pPr>
        <w:spacing w:after="0" w:line="360" w:lineRule="auto"/>
        <w:ind w:left="-15" w:right="58" w:firstLine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ОК 4.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2970" w:rsidRPr="005D2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Решать проблемы, оценивать риски и принимать решения в нестандартных ситуациях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4933A9" w:rsidRPr="004933A9" w:rsidRDefault="004933A9" w:rsidP="00EE4D63">
      <w:pPr>
        <w:spacing w:after="0" w:line="360" w:lineRule="auto"/>
        <w:ind w:left="-15" w:right="58" w:firstLine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5.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2970" w:rsidRPr="005D2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 w:rsidR="005D2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933A9" w:rsidRPr="004933A9" w:rsidRDefault="004933A9" w:rsidP="00EE4D63">
      <w:pPr>
        <w:spacing w:after="0" w:line="360" w:lineRule="auto"/>
        <w:ind w:left="-15" w:right="58" w:firstLine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6.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2970" w:rsidRPr="005D2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Работать в коллективе и команде, обеспечивать ее сплочение, эффективно общаться с коллегами, руководством, потребителями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4933A9" w:rsidRPr="004933A9" w:rsidRDefault="004933A9" w:rsidP="00EE4D63">
      <w:pPr>
        <w:spacing w:after="0" w:line="360" w:lineRule="auto"/>
        <w:ind w:left="-15" w:right="58" w:firstLine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7.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2970" w:rsidRPr="005D2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4933A9" w:rsidRPr="004933A9" w:rsidRDefault="004933A9" w:rsidP="00EE4D63">
      <w:pPr>
        <w:spacing w:after="0" w:line="360" w:lineRule="auto"/>
        <w:ind w:left="-15" w:right="58" w:firstLine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8.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2970" w:rsidRPr="005D2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готовым к смене технологий в профессиональной деятельности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4933A9" w:rsidRPr="004933A9" w:rsidRDefault="004933A9" w:rsidP="00EE4D63">
      <w:pPr>
        <w:spacing w:after="0" w:line="360" w:lineRule="auto"/>
        <w:ind w:left="-15" w:right="58" w:firstLine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9.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2970" w:rsidRPr="005D2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Уважительно и бережно относиться к историческому наследию и культурным традициям, толерантно воспринимать социальные и культурные традиции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4933A9" w:rsidRPr="004933A9" w:rsidRDefault="004933A9" w:rsidP="00EE4D63">
      <w:pPr>
        <w:spacing w:after="0" w:line="360" w:lineRule="auto"/>
        <w:ind w:left="-15" w:right="58" w:firstLine="54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10.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2970" w:rsidRPr="005D2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Соблюдать правила техники безопасности, нести ответственность за организацию мероприятий по обеспечению безопасности труда</w:t>
      </w:r>
      <w:r w:rsidR="005D2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839"/>
        <w:gridCol w:w="7516"/>
      </w:tblGrid>
      <w:tr w:rsidR="00A465E1" w:rsidRPr="00A465E1" w:rsidTr="00A465E1">
        <w:tc>
          <w:tcPr>
            <w:tcW w:w="983" w:type="pct"/>
            <w:shd w:val="clear" w:color="auto" w:fill="auto"/>
          </w:tcPr>
          <w:p w:rsidR="00A465E1" w:rsidRPr="00A465E1" w:rsidRDefault="00A465E1" w:rsidP="00A465E1">
            <w:pPr>
              <w:spacing w:after="0" w:line="360" w:lineRule="auto"/>
              <w:ind w:left="462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A465E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ПК 04.02</w:t>
            </w:r>
          </w:p>
          <w:p w:rsidR="00A465E1" w:rsidRPr="00A465E1" w:rsidRDefault="00A465E1" w:rsidP="00A465E1">
            <w:pPr>
              <w:spacing w:after="0" w:line="360" w:lineRule="auto"/>
              <w:ind w:left="462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A465E1" w:rsidRPr="00A465E1" w:rsidRDefault="00A465E1" w:rsidP="00A465E1">
            <w:pPr>
              <w:spacing w:after="0" w:line="360" w:lineRule="auto"/>
              <w:ind w:left="462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A465E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ПК 02.04</w:t>
            </w:r>
          </w:p>
        </w:tc>
        <w:tc>
          <w:tcPr>
            <w:tcW w:w="4017" w:type="pct"/>
            <w:shd w:val="clear" w:color="auto" w:fill="auto"/>
          </w:tcPr>
          <w:p w:rsidR="00A465E1" w:rsidRPr="00A465E1" w:rsidRDefault="00A465E1" w:rsidP="00A465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465E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Производить расчеты по оценке объекта оценки на основе применимых подходов и методов оценки</w:t>
            </w:r>
          </w:p>
          <w:p w:rsidR="00A465E1" w:rsidRPr="00A465E1" w:rsidRDefault="00A465E1" w:rsidP="00A465E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465E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Осуществлять кадастровый и технический учет объектов недвижимости</w:t>
            </w:r>
          </w:p>
          <w:p w:rsidR="00A465E1" w:rsidRPr="00A465E1" w:rsidRDefault="00A465E1" w:rsidP="00A465E1">
            <w:pPr>
              <w:spacing w:after="0" w:line="360" w:lineRule="auto"/>
              <w:ind w:left="462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</w:tbl>
    <w:p w:rsidR="004933A9" w:rsidRPr="004933A9" w:rsidRDefault="004933A9" w:rsidP="00EE4D63">
      <w:pPr>
        <w:spacing w:after="0" w:line="360" w:lineRule="auto"/>
        <w:ind w:left="7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933A9" w:rsidRPr="004933A9" w:rsidRDefault="004933A9" w:rsidP="00EE4D63">
      <w:pPr>
        <w:spacing w:after="0" w:line="360" w:lineRule="auto"/>
        <w:ind w:left="48" w:right="1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освоения </w:t>
      </w:r>
      <w:r w:rsidR="005D29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профессионального модуля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обучающийся должен </w:t>
      </w: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уметь: 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>- производить техническую инвентаризацию;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>- составлять абрисы объектов недвижимости;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>- заполнять технический паспорт на объекты недвижимости;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>- обследовать и составлять учетно-техническую документацию по объектам недвижимости;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lastRenderedPageBreak/>
        <w:t>- определять действительную инвентаризационную стоимость объекта недвижимости.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A465E1">
        <w:rPr>
          <w:rFonts w:ascii="Times New Roman" w:hAnsi="Times New Roman" w:cs="Times New Roman"/>
          <w:b/>
          <w:sz w:val="28"/>
          <w:szCs w:val="28"/>
        </w:rPr>
        <w:t>знать</w:t>
      </w:r>
      <w:r w:rsidRPr="00A465E1">
        <w:rPr>
          <w:rFonts w:ascii="Times New Roman" w:hAnsi="Times New Roman" w:cs="Times New Roman"/>
          <w:sz w:val="28"/>
          <w:szCs w:val="28"/>
        </w:rPr>
        <w:t>: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>-нормативно-правовую базу технической инвентаризации объектов недвижимости;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>- виды и задачи технической инвентаризации;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>- понятие инвентарного объекта и классификацию его функциональных частей;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>- правила и порядок определения технического состояния здания;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>-правила и методы получения данных о состоянии объектов недвижимости, заполнение кадастровой документации;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>- виды стоимости инвентарного объекта;</w:t>
      </w:r>
    </w:p>
    <w:p w:rsidR="00A465E1" w:rsidRPr="00A465E1" w:rsidRDefault="00A465E1" w:rsidP="00A465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5E1">
        <w:rPr>
          <w:rFonts w:ascii="Times New Roman" w:hAnsi="Times New Roman" w:cs="Times New Roman"/>
          <w:sz w:val="28"/>
          <w:szCs w:val="28"/>
        </w:rPr>
        <w:t>-  правила формирования инвентарного дела.</w:t>
      </w:r>
    </w:p>
    <w:p w:rsidR="004933A9" w:rsidRPr="004933A9" w:rsidRDefault="004933A9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933A9" w:rsidRPr="004933A9" w:rsidRDefault="004933A9" w:rsidP="00EE4D63">
      <w:pPr>
        <w:spacing w:after="0" w:line="360" w:lineRule="auto"/>
        <w:ind w:left="71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Критерии оценки: </w:t>
      </w:r>
    </w:p>
    <w:p w:rsidR="004933A9" w:rsidRP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Отметка «отлично» (5 баллов) выставляется, если обучающийся: последовательно, чётко, связно, обоснованно и безошибочно излагает учебный материал; дает ответ в логической последовательности с использованием принятой терминологии; умеет выделять главное, самостоятельно подтверждать ответ конкретными примерами, фактами; самостоятельно анализирует и обобщает теоретический материал. </w:t>
      </w:r>
    </w:p>
    <w:p w:rsidR="004933A9" w:rsidRP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Отметка «хорошо» (4 балла) выставляется, если обучающийся: показывает знание всего изученного учебного материала; дает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недочетов в использовании терминологии учебного предмета, которые может исправить самостоятельно при помощи преподавателя; анализирует и обобщает теоретический материал с помощью преподавателя.  </w:t>
      </w:r>
    </w:p>
    <w:p w:rsidR="004933A9" w:rsidRP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Отметка «удовлетворительно» (3 балла) выставляется, если обучающийся: демонстрирует усвоение основного содержания учебного материала, имеет пробелы, не препятствующие дальнейшему усвоению учебного материала;  применяет полученные знания при ответе на вопрос, анализе предложенных ситуаций по образцу; допускает ошибки в использовании терминологии учебного предмета; выводы и обобщения аргументирует слабо, допускает в них ошибки; затрудняется при анализе и обобщении учебного материала; дает неполные ответы на вопросы.  </w:t>
      </w:r>
    </w:p>
    <w:p w:rsidR="004933A9" w:rsidRP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Отметка «неудовлетворительно» (2 балла) выставляется, если обучающийся: не раскрыл основное содержание учебного материала в пределах поставленных вопросов; не умеет применять имеющиеся знания к решению конкретных вопросов и задач по образцу; допускает в ответе более двух грубых ошибок, которые не может исправить даже при помощи преподавателя, или, если, обучающийся не может ответить ни на один из поставленных вопросов. </w:t>
      </w:r>
      <w:r w:rsidRPr="004933A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933A9" w:rsidRPr="004933A9" w:rsidRDefault="004933A9" w:rsidP="00EE4D63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9461" w:type="dxa"/>
        <w:tblInd w:w="-110" w:type="dxa"/>
        <w:tblCellMar>
          <w:top w:w="5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484"/>
        <w:gridCol w:w="2673"/>
        <w:gridCol w:w="4780"/>
        <w:gridCol w:w="1524"/>
      </w:tblGrid>
      <w:tr w:rsidR="0025065F" w:rsidRPr="004933A9" w:rsidTr="0025065F">
        <w:trPr>
          <w:trHeight w:val="56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самостоятельной работы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</w:tr>
      <w:tr w:rsidR="0025065F" w:rsidRPr="004933A9" w:rsidTr="0025065F">
        <w:trPr>
          <w:trHeight w:val="30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065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1.1. Цели, задачи и основания проведения технического учета и технической инвентаризации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25065F" w:rsidRPr="004933A9" w:rsidRDefault="0025065F" w:rsidP="0025065F">
            <w:pPr>
              <w:tabs>
                <w:tab w:val="center" w:pos="2082"/>
                <w:tab w:val="right" w:pos="46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Default="0025065F" w:rsidP="0025065F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25065F" w:rsidRDefault="0025065F" w:rsidP="0025065F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Федеральный закон «О землеустройстве» как основа проведения технической инвентаризации и кадастрового учёта.</w:t>
            </w:r>
          </w:p>
          <w:p w:rsidR="0025065F" w:rsidRPr="0025065F" w:rsidRDefault="0025065F" w:rsidP="0025065F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25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Подготовка реферата по теме:</w:t>
            </w:r>
          </w:p>
          <w:p w:rsidR="0025065F" w:rsidRPr="0025065F" w:rsidRDefault="0025065F" w:rsidP="0025065F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1.</w:t>
            </w:r>
            <w:r w:rsidRPr="0025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Функциональное взаимодействие организаций технической инвентаризации с органами исполнительной власти.</w:t>
            </w:r>
          </w:p>
          <w:p w:rsidR="0025065F" w:rsidRPr="00970FDB" w:rsidRDefault="0025065F" w:rsidP="0025065F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lastRenderedPageBreak/>
              <w:t xml:space="preserve">2. </w:t>
            </w:r>
            <w:r w:rsidRPr="00970FDB">
              <w:rPr>
                <w:rFonts w:ascii="Times New Roman" w:eastAsia="Times New Roman" w:hAnsi="Times New Roman" w:cs="Times New Roman"/>
                <w:bCs/>
                <w:sz w:val="24"/>
              </w:rPr>
              <w:t>Ведение</w:t>
            </w:r>
            <w:r w:rsidR="00970FD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единого </w:t>
            </w:r>
            <w:r w:rsidRPr="00970FDB">
              <w:rPr>
                <w:rFonts w:ascii="Times New Roman" w:eastAsia="Times New Roman" w:hAnsi="Times New Roman" w:cs="Times New Roman"/>
                <w:bCs/>
                <w:sz w:val="24"/>
              </w:rPr>
              <w:t> </w:t>
            </w:r>
            <w:hyperlink r:id="rId6" w:tooltip="Государственный кадастр недвижимости" w:history="1">
              <w:r w:rsidRPr="00970FDB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u w:val="none"/>
                </w:rPr>
                <w:t xml:space="preserve">государственного </w:t>
              </w:r>
              <w:r w:rsidR="00970FDB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u w:val="none"/>
                </w:rPr>
                <w:t xml:space="preserve">реестра </w:t>
              </w:r>
              <w:r w:rsidRPr="00970FDB">
                <w:rPr>
                  <w:rStyle w:val="a6"/>
                  <w:rFonts w:ascii="Times New Roman" w:eastAsia="Times New Roman" w:hAnsi="Times New Roman" w:cs="Times New Roman"/>
                  <w:bCs/>
                  <w:color w:val="auto"/>
                  <w:sz w:val="24"/>
                  <w:u w:val="none"/>
                </w:rPr>
                <w:t>недвижимости</w:t>
              </w:r>
            </w:hyperlink>
            <w:r w:rsidRPr="00970FDB">
              <w:rPr>
                <w:rFonts w:ascii="Times New Roman" w:eastAsia="Times New Roman" w:hAnsi="Times New Roman" w:cs="Times New Roman"/>
                <w:bCs/>
                <w:sz w:val="24"/>
              </w:rPr>
              <w:t>: правовые основы.</w:t>
            </w:r>
          </w:p>
          <w:p w:rsidR="0025065F" w:rsidRPr="004933A9" w:rsidRDefault="0025065F" w:rsidP="0025065F">
            <w:pPr>
              <w:spacing w:line="360" w:lineRule="auto"/>
              <w:ind w:right="6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A465E1" w:rsidP="0025065F">
            <w:pPr>
              <w:spacing w:line="36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</w:tr>
      <w:tr w:rsidR="0025065F" w:rsidRPr="004933A9" w:rsidTr="0025065F">
        <w:trPr>
          <w:trHeight w:val="306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065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1.2. Объекты технической инвентаризации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25065F" w:rsidRPr="004933A9" w:rsidRDefault="0025065F" w:rsidP="0025065F">
            <w:pPr>
              <w:tabs>
                <w:tab w:val="center" w:pos="2082"/>
                <w:tab w:val="right" w:pos="46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25065F" w:rsidRPr="0025065F" w:rsidRDefault="0025065F" w:rsidP="0025065F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06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Понятие объекта недвижимости</w:t>
            </w:r>
            <w:r w:rsidRPr="002506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5065F" w:rsidRPr="0025065F" w:rsidRDefault="0025065F" w:rsidP="0025065F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6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2.Этапы проведения технической инвентаризации </w:t>
            </w:r>
            <w:hyperlink r:id="rId7" w:tooltip="Объекты капитального строительства" w:history="1">
              <w:r w:rsidRPr="0025065F">
                <w:rPr>
                  <w:rStyle w:val="a6"/>
                  <w:rFonts w:ascii="Times New Roman" w:eastAsia="Calibri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объектов капитального строительства</w:t>
              </w:r>
            </w:hyperlink>
            <w:r w:rsidRPr="002506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065F" w:rsidRPr="004933A9" w:rsidRDefault="0025065F" w:rsidP="0025065F">
            <w:pPr>
              <w:spacing w:line="360" w:lineRule="auto"/>
              <w:ind w:right="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A465E1" w:rsidP="0025065F">
            <w:pPr>
              <w:spacing w:line="36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25065F" w:rsidRPr="004933A9" w:rsidTr="0025065F">
        <w:trPr>
          <w:trHeight w:val="502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065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1.3. Организация, состав и порядок ведения работ.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25065F" w:rsidRPr="004933A9" w:rsidRDefault="0025065F" w:rsidP="0025065F">
            <w:pPr>
              <w:tabs>
                <w:tab w:val="center" w:pos="2082"/>
                <w:tab w:val="right" w:pos="46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25065F" w:rsidRPr="0025065F" w:rsidRDefault="0025065F" w:rsidP="0025065F">
            <w:pPr>
              <w:spacing w:line="360" w:lineRule="auto"/>
              <w:ind w:right="4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1.Геодезическая и картографическая основы ведения ЕГРН</w:t>
            </w:r>
          </w:p>
          <w:p w:rsidR="0025065F" w:rsidRPr="004933A9" w:rsidRDefault="0025065F" w:rsidP="0025065F">
            <w:pPr>
              <w:spacing w:line="360" w:lineRule="auto"/>
              <w:ind w:right="4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2. Принципы ведения ЕГРН</w:t>
            </w:r>
            <w:r w:rsidRPr="002506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A465E1" w:rsidP="0025065F">
            <w:pPr>
              <w:spacing w:line="36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25065F"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5065F" w:rsidRPr="004933A9" w:rsidTr="0025065F">
        <w:trPr>
          <w:cantSplit/>
          <w:trHeight w:val="251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2.1</w:t>
            </w:r>
            <w:r w:rsidRPr="00154E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Pr="002506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Порядок осуществления технической инвентаризации. </w:t>
            </w: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Обследование и составление учетно-технической документации по земельному участку для формирования инвентарного дела.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25065F" w:rsidRPr="004933A9" w:rsidRDefault="0025065F" w:rsidP="0025065F">
            <w:pPr>
              <w:tabs>
                <w:tab w:val="center" w:pos="2082"/>
                <w:tab w:val="right" w:pos="46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25065F" w:rsidRPr="0025065F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1.Правила и порядок технической инвентаризации земельного участка.</w:t>
            </w:r>
          </w:p>
          <w:p w:rsidR="0025065F" w:rsidRPr="0025065F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2.Проект сбора информации при ТИ земельного участка.</w:t>
            </w:r>
          </w:p>
          <w:p w:rsidR="0025065F" w:rsidRPr="0025065F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3.Проект создания опорного инвентаризационного плана территории при ТИ земельного участка.</w:t>
            </w:r>
          </w:p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4. Планирование маршрутов полевого обследования и формирование границ земельных участков при ТИ.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A465E1" w:rsidP="0025065F">
            <w:pPr>
              <w:spacing w:line="36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25065F" w:rsidRPr="004933A9" w:rsidTr="0025065F">
        <w:tblPrEx>
          <w:tblCellMar>
            <w:right w:w="47" w:type="dxa"/>
          </w:tblCellMar>
        </w:tblPrEx>
        <w:trPr>
          <w:trHeight w:val="223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25065F" w:rsidRDefault="0025065F" w:rsidP="0025065F">
            <w:pPr>
              <w:spacing w:line="360" w:lineRule="auto"/>
              <w:ind w:left="5" w:right="5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70FD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3.1.</w:t>
            </w:r>
            <w:r w:rsidRPr="002506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Обследование и составление учетно-технической документации по зданию, строению, сооружению для формирования инвентарного дела.</w:t>
            </w:r>
          </w:p>
          <w:p w:rsidR="0025065F" w:rsidRPr="00EB64B6" w:rsidRDefault="0025065F" w:rsidP="0025065F">
            <w:pPr>
              <w:spacing w:line="360" w:lineRule="auto"/>
              <w:ind w:left="5" w:right="5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25065F" w:rsidRPr="004933A9" w:rsidRDefault="0025065F" w:rsidP="0025065F">
            <w:pPr>
              <w:tabs>
                <w:tab w:val="center" w:pos="574"/>
                <w:tab w:val="center" w:pos="2082"/>
                <w:tab w:val="center" w:pos="379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Calibri" w:eastAsia="Calibri" w:hAnsi="Calibri" w:cs="Calibri"/>
                <w:color w:val="000000"/>
              </w:rPr>
              <w:tab/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Межевой план, технический план, акт </w:t>
            </w:r>
            <w:proofErr w:type="gramStart"/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обследования.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proofErr w:type="gramEnd"/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A465E1" w:rsidP="0025065F">
            <w:pPr>
              <w:spacing w:line="36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25065F" w:rsidRPr="004933A9" w:rsidTr="0025065F">
        <w:tblPrEx>
          <w:tblCellMar>
            <w:right w:w="47" w:type="dxa"/>
          </w:tblCellMar>
        </w:tblPrEx>
        <w:trPr>
          <w:cantSplit/>
          <w:trHeight w:val="223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065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4.1.</w:t>
            </w: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Обследование и составление учетно-технической документации по объектам внешнего благоустройства для формирования инвентарного дела.</w:t>
            </w:r>
            <w:r w:rsidRPr="0025065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25065F" w:rsidRPr="004933A9" w:rsidRDefault="0025065F" w:rsidP="0025065F">
            <w:pPr>
              <w:tabs>
                <w:tab w:val="center" w:pos="574"/>
                <w:tab w:val="center" w:pos="2082"/>
                <w:tab w:val="center" w:pos="379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Calibri" w:eastAsia="Calibri" w:hAnsi="Calibri" w:cs="Calibri"/>
                <w:color w:val="000000"/>
              </w:rPr>
              <w:tab/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25065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камеральных работ.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A465E1" w:rsidP="0025065F">
            <w:pPr>
              <w:spacing w:line="36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25065F" w:rsidRPr="004933A9" w:rsidTr="0025065F">
        <w:tblPrEx>
          <w:tblCellMar>
            <w:right w:w="47" w:type="dxa"/>
          </w:tblCellMar>
        </w:tblPrEx>
        <w:trPr>
          <w:trHeight w:val="30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065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Тема 5.1. Определение стоимости инвентарного объекта.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Pr="004933A9" w:rsidRDefault="0025065F" w:rsidP="0025065F">
            <w:pPr>
              <w:spacing w:line="360" w:lineRule="auto"/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25065F" w:rsidRPr="004933A9" w:rsidRDefault="0025065F" w:rsidP="0025065F">
            <w:pPr>
              <w:tabs>
                <w:tab w:val="center" w:pos="574"/>
                <w:tab w:val="center" w:pos="2082"/>
                <w:tab w:val="center" w:pos="379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933A9">
              <w:rPr>
                <w:rFonts w:ascii="Calibri" w:eastAsia="Calibri" w:hAnsi="Calibri" w:cs="Calibri"/>
                <w:color w:val="000000"/>
              </w:rPr>
              <w:tab/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5065F" w:rsidRDefault="0025065F" w:rsidP="002506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4933A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970FDB" w:rsidRDefault="00970FDB" w:rsidP="00970FDB">
            <w:pPr>
              <w:pStyle w:val="a3"/>
              <w:numPr>
                <w:ilvl w:val="0"/>
                <w:numId w:val="23"/>
              </w:numPr>
              <w:tabs>
                <w:tab w:val="left" w:pos="238"/>
              </w:tabs>
              <w:spacing w:line="360" w:lineRule="auto"/>
              <w:ind w:left="0" w:hanging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Создании презентации на тему:</w:t>
            </w:r>
          </w:p>
          <w:p w:rsidR="0025065F" w:rsidRPr="00970FDB" w:rsidRDefault="00970FDB" w:rsidP="00970FDB">
            <w:pPr>
              <w:pStyle w:val="a3"/>
              <w:tabs>
                <w:tab w:val="left" w:pos="238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</w:t>
            </w:r>
            <w:r w:rsidRPr="00970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чего необходима инвентаризационная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стоимость объекта недвижимости;</w:t>
            </w:r>
          </w:p>
          <w:p w:rsidR="00970FDB" w:rsidRPr="00970FDB" w:rsidRDefault="00970FDB" w:rsidP="00970FDB">
            <w:pPr>
              <w:pStyle w:val="a3"/>
              <w:tabs>
                <w:tab w:val="left" w:pos="238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</w:rPr>
              <w:t>в</w:t>
            </w:r>
            <w:r w:rsidRPr="00970FDB">
              <w:rPr>
                <w:rFonts w:ascii="Times New Roman" w:hAnsi="Times New Roman" w:cs="Times New Roman"/>
              </w:rPr>
              <w:t>иды стоимости объектов недвижимости.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65F" w:rsidRPr="004933A9" w:rsidRDefault="00A465E1" w:rsidP="0025065F">
            <w:pPr>
              <w:spacing w:line="36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</w:tbl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933A9" w:rsidRPr="004933A9" w:rsidRDefault="004933A9" w:rsidP="00A465E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33A9" w:rsidRPr="004933A9" w:rsidRDefault="004933A9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933A9" w:rsidRPr="004933A9" w:rsidRDefault="002A0E09" w:rsidP="00EE4D63">
      <w:pPr>
        <w:spacing w:after="0" w:line="360" w:lineRule="auto"/>
        <w:ind w:left="3091" w:hanging="22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Указания </w:t>
      </w:r>
      <w:r w:rsidR="004933A9"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 выполнению внеаудиторной самостоятельной работы </w:t>
      </w:r>
    </w:p>
    <w:p w:rsidR="004933A9" w:rsidRPr="004933A9" w:rsidRDefault="004933A9" w:rsidP="00EE4D63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933A9" w:rsidRP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умений самостоятельной работы студентов – важная задача всех преподавателей.  </w:t>
      </w:r>
    </w:p>
    <w:p w:rsidR="004933A9" w:rsidRP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Предлагаемая система методических указаний призвана помочь студентам </w:t>
      </w:r>
      <w:proofErr w:type="gramStart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 умения</w:t>
      </w:r>
      <w:proofErr w:type="gramEnd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навыки самостоятельной работы с учебной литературой,  отвечать на поставленные вопросы. </w:t>
      </w:r>
    </w:p>
    <w:p w:rsidR="004933A9" w:rsidRP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Вы научитесь самостоятельно изучать новый материал, пользуясь учебником или какими-то специально подобранными заданиями, то будет успешно решена задача сознательного овладения знаниями. Знания, которые усвоили </w:t>
      </w:r>
      <w:proofErr w:type="gramStart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 сами</w:t>
      </w:r>
      <w:proofErr w:type="gramEnd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значительно прочнее тех, которые Вы получили после объяснения преподавателя. И в дальнейшем Вы сможете самостоятельно ликвидировать пробелы в знаниях, расширив знания. </w:t>
      </w:r>
    </w:p>
    <w:p w:rsidR="004933A9" w:rsidRPr="004933A9" w:rsidRDefault="004933A9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933A9" w:rsidRPr="004933A9" w:rsidRDefault="002A0E09" w:rsidP="00EE4D63">
      <w:pPr>
        <w:spacing w:after="0" w:line="360" w:lineRule="auto"/>
        <w:ind w:left="4007" w:hanging="330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Указания </w:t>
      </w:r>
      <w:r w:rsidR="004933A9"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 самостоятельному изучению теоретического материала </w:t>
      </w:r>
    </w:p>
    <w:p w:rsidR="004933A9" w:rsidRPr="004933A9" w:rsidRDefault="004933A9" w:rsidP="00EE4D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933A9" w:rsidRP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Самостоятельное изучение теоретического материала по </w:t>
      </w:r>
      <w:r w:rsidR="001663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профессиональному модулю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16630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осуществление кадастровых отношений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сопровождает учебные занятия, промежуточный и итоговый контроль и является отдельным видом самостоятельной работы. Источниками для самостоятельного изучения теоретического курса выступают учебники, лекции, учебные пособия по отдельным темам или разделам, научные статьи, Интернет - источники.  </w:t>
      </w:r>
    </w:p>
    <w:p w:rsidR="004933A9" w:rsidRP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Изучая теоретический материал, вы можете </w:t>
      </w:r>
      <w:proofErr w:type="gramStart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 метод</w:t>
      </w:r>
      <w:proofErr w:type="gramEnd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повторения, учитывая при этом, что  простое повторение воздействует  на память механически и поверхностно и полученные таким путем сведения легко забываются. Эффективным является метод кодирования, при </w:t>
      </w:r>
      <w:proofErr w:type="gramStart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котором  необходимо</w:t>
      </w:r>
      <w:proofErr w:type="gramEnd"/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прочитать текст, прокомментировать новые понятия, оценить их значение, поставить вопросы, сопоставить полученные  сведения с ранее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известными. Для закрепления информации важно устанавливать осмысленные связи, структурировать новые сведения. </w:t>
      </w:r>
    </w:p>
    <w:p w:rsidR="00166309" w:rsidRDefault="00166309" w:rsidP="00EE4D63">
      <w:pPr>
        <w:spacing w:after="0" w:line="36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6630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Работа с нормативно-правовыми актами, составление ОЛК</w:t>
      </w:r>
    </w:p>
    <w:p w:rsidR="00166309" w:rsidRPr="00166309" w:rsidRDefault="00166309" w:rsidP="00EE4D63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309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работе с нормативно-правовыми актами.</w:t>
      </w:r>
    </w:p>
    <w:p w:rsidR="00166309" w:rsidRPr="00166309" w:rsidRDefault="00166309" w:rsidP="00EE4D63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09">
        <w:rPr>
          <w:rFonts w:ascii="Times New Roman" w:eastAsia="Times New Roman" w:hAnsi="Times New Roman" w:cs="Times New Roman"/>
          <w:sz w:val="28"/>
          <w:szCs w:val="28"/>
        </w:rPr>
        <w:t xml:space="preserve">     Для выполнения данного вида задания необходимо:</w:t>
      </w:r>
    </w:p>
    <w:p w:rsidR="00166309" w:rsidRPr="00166309" w:rsidRDefault="00166309" w:rsidP="00EE4D6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09">
        <w:rPr>
          <w:rFonts w:ascii="Times New Roman" w:eastAsia="Times New Roman" w:hAnsi="Times New Roman" w:cs="Times New Roman"/>
          <w:sz w:val="28"/>
          <w:szCs w:val="28"/>
        </w:rPr>
        <w:t>ознакомиться с нормативно-правовыми актами;</w:t>
      </w:r>
    </w:p>
    <w:p w:rsidR="00166309" w:rsidRPr="007E284D" w:rsidRDefault="00166309" w:rsidP="00EE4D63">
      <w:pPr>
        <w:pStyle w:val="a3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E284D">
        <w:rPr>
          <w:rFonts w:ascii="Times New Roman" w:eastAsia="Times New Roman" w:hAnsi="Times New Roman" w:cs="Times New Roman"/>
          <w:sz w:val="28"/>
          <w:szCs w:val="28"/>
        </w:rPr>
        <w:t>составить опорно-логический конспект</w:t>
      </w:r>
    </w:p>
    <w:p w:rsidR="004933A9" w:rsidRPr="004933A9" w:rsidRDefault="004933A9" w:rsidP="00EE4D63">
      <w:pPr>
        <w:spacing w:after="0" w:line="36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Опорно-логический конспект – это сложная запись содержания исходного текста, включающая в себя цитаты в сочетании с планом источника, а также сжатый анализ записанного материала и выводы по нему. </w:t>
      </w:r>
      <w:r w:rsidRPr="004933A9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Алгоритм составления ОЛК: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933A9" w:rsidRPr="004933A9" w:rsidRDefault="004933A9" w:rsidP="00EE4D63">
      <w:pPr>
        <w:numPr>
          <w:ilvl w:val="0"/>
          <w:numId w:val="2"/>
        </w:numPr>
        <w:spacing w:after="0" w:line="360" w:lineRule="auto"/>
        <w:ind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Внимательно прочитайте текст, уточните значение непонятных слов.  </w:t>
      </w:r>
    </w:p>
    <w:p w:rsidR="004933A9" w:rsidRPr="004933A9" w:rsidRDefault="004933A9" w:rsidP="00EE4D63">
      <w:pPr>
        <w:numPr>
          <w:ilvl w:val="0"/>
          <w:numId w:val="2"/>
        </w:numPr>
        <w:spacing w:after="0" w:line="360" w:lineRule="auto"/>
        <w:ind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Выделите главное, составьте план. </w:t>
      </w:r>
    </w:p>
    <w:p w:rsidR="004933A9" w:rsidRPr="004933A9" w:rsidRDefault="004933A9" w:rsidP="00EE4D63">
      <w:pPr>
        <w:numPr>
          <w:ilvl w:val="0"/>
          <w:numId w:val="2"/>
        </w:numPr>
        <w:spacing w:after="0" w:line="360" w:lineRule="auto"/>
        <w:ind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Сформулируйте основные положения текста. </w:t>
      </w:r>
    </w:p>
    <w:p w:rsidR="004933A9" w:rsidRPr="004933A9" w:rsidRDefault="004933A9" w:rsidP="00EE4D63">
      <w:pPr>
        <w:numPr>
          <w:ilvl w:val="0"/>
          <w:numId w:val="2"/>
        </w:numPr>
        <w:spacing w:after="0" w:line="360" w:lineRule="auto"/>
        <w:ind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Законспектируйте материал, четко следуя пунктам плана.  </w:t>
      </w:r>
    </w:p>
    <w:p w:rsidR="004933A9" w:rsidRPr="004933A9" w:rsidRDefault="004933A9" w:rsidP="00EE4D63">
      <w:pPr>
        <w:numPr>
          <w:ilvl w:val="0"/>
          <w:numId w:val="2"/>
        </w:numPr>
        <w:spacing w:after="0" w:line="360" w:lineRule="auto"/>
        <w:ind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Цитируя, учитывайте лаконичность, значимость мысли. </w:t>
      </w:r>
    </w:p>
    <w:p w:rsidR="004933A9" w:rsidRP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оформлении ОЛК необходимо ёмко, но кратко излагать мысли, соблюдая единый стиль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 </w:t>
      </w:r>
    </w:p>
    <w:p w:rsid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выделения особо значимых мест в конспекте используйте маркеры, цветные ручки. Располагайте абзацы «ступеньками». </w:t>
      </w:r>
    </w:p>
    <w:p w:rsidR="007E284D" w:rsidRPr="004933A9" w:rsidRDefault="007E284D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E284D" w:rsidRDefault="002A0E09" w:rsidP="00EE4D63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Указания к написанию</w:t>
      </w:r>
      <w:r w:rsidR="004933A9"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реферата</w:t>
      </w:r>
    </w:p>
    <w:p w:rsidR="007E284D" w:rsidRDefault="007E284D" w:rsidP="00EE4D63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13A8" w:rsidRDefault="004933A9" w:rsidP="00EE4D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7E284D" w:rsidRPr="007E284D">
        <w:rPr>
          <w:rFonts w:ascii="Times New Roman" w:hAnsi="Times New Roman" w:cs="Times New Roman"/>
          <w:sz w:val="28"/>
          <w:szCs w:val="28"/>
        </w:rPr>
        <w:t xml:space="preserve">Реферат (доклад) способствует развитию, закреплению и углублению теоретических знаний студентов, приобретению навыков самостоятельной научно-исследовательской работы, овладению методами современных научных исследований, а также детальному изучению определенного вопроса. </w:t>
      </w:r>
      <w:r w:rsidR="007E284D" w:rsidRPr="007E284D">
        <w:rPr>
          <w:rFonts w:ascii="Times New Roman" w:hAnsi="Times New Roman" w:cs="Times New Roman"/>
          <w:sz w:val="28"/>
          <w:szCs w:val="28"/>
        </w:rPr>
        <w:lastRenderedPageBreak/>
        <w:t xml:space="preserve">Объем доклада должен составлять не менее </w:t>
      </w:r>
      <w:r w:rsidR="007E284D">
        <w:rPr>
          <w:rFonts w:ascii="Times New Roman" w:hAnsi="Times New Roman" w:cs="Times New Roman"/>
          <w:sz w:val="28"/>
          <w:szCs w:val="28"/>
        </w:rPr>
        <w:t>15-20</w:t>
      </w:r>
      <w:r w:rsidR="007E284D" w:rsidRPr="007E284D">
        <w:rPr>
          <w:rFonts w:ascii="Times New Roman" w:hAnsi="Times New Roman" w:cs="Times New Roman"/>
          <w:sz w:val="28"/>
          <w:szCs w:val="28"/>
        </w:rPr>
        <w:t xml:space="preserve"> страниц печатного текста формата А4 (шрифт «</w:t>
      </w:r>
      <w:proofErr w:type="spellStart"/>
      <w:r w:rsidR="007E284D" w:rsidRPr="007E284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7E284D" w:rsidRPr="007E2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84D" w:rsidRPr="007E284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7E284D" w:rsidRPr="007E2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84D" w:rsidRPr="007E284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7E284D" w:rsidRPr="007E284D">
        <w:rPr>
          <w:rFonts w:ascii="Times New Roman" w:hAnsi="Times New Roman" w:cs="Times New Roman"/>
          <w:sz w:val="28"/>
          <w:szCs w:val="28"/>
        </w:rPr>
        <w:t>», размер шрифта 14, полуторный интервал</w:t>
      </w:r>
      <w:proofErr w:type="gramStart"/>
      <w:r w:rsidR="007E284D" w:rsidRPr="007E284D">
        <w:rPr>
          <w:rFonts w:ascii="Times New Roman" w:hAnsi="Times New Roman" w:cs="Times New Roman"/>
          <w:sz w:val="28"/>
          <w:szCs w:val="28"/>
        </w:rPr>
        <w:t>)..</w:t>
      </w:r>
      <w:proofErr w:type="gramEnd"/>
      <w:r w:rsidR="007E284D" w:rsidRPr="007E284D">
        <w:rPr>
          <w:rFonts w:ascii="Times New Roman" w:hAnsi="Times New Roman" w:cs="Times New Roman"/>
          <w:sz w:val="28"/>
          <w:szCs w:val="28"/>
        </w:rPr>
        <w:t xml:space="preserve"> Для успешного написания реферата (доклада) студенту необходимо:</w:t>
      </w:r>
    </w:p>
    <w:p w:rsidR="000A13A8" w:rsidRDefault="007E284D" w:rsidP="00EE4D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84D">
        <w:rPr>
          <w:rFonts w:ascii="Times New Roman" w:hAnsi="Times New Roman" w:cs="Times New Roman"/>
          <w:sz w:val="28"/>
          <w:szCs w:val="28"/>
        </w:rPr>
        <w:t xml:space="preserve"> 1) самостоятельно выбрать тему доклада в соответствии с приведенным перечнем, учитывая свои интересы и знания специальной литературы; правильно подобрать литературу – как можно шире привлечь информацию, относящуюся к теме доклада. При этом студент вначале знакомится с новыми изданиями и лишь после этого обращается к более ранним публикациям, особенно если тема связана с историей вопроса. В перечень литературы включают работы отечественных и зарубежных авторов по избранной теме (монографии, учебники, брошюры и т. д.), статьи из специализированных экономических изданий (журналов, газет и т.п.), нормативно-правовые документы, ресурсы сети Интернет; </w:t>
      </w:r>
    </w:p>
    <w:p w:rsidR="000A13A8" w:rsidRDefault="007E284D" w:rsidP="00EE4D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84D">
        <w:rPr>
          <w:rFonts w:ascii="Times New Roman" w:hAnsi="Times New Roman" w:cs="Times New Roman"/>
          <w:sz w:val="28"/>
          <w:szCs w:val="28"/>
        </w:rPr>
        <w:t xml:space="preserve">2) разработать структуру доклада; </w:t>
      </w:r>
    </w:p>
    <w:p w:rsidR="000A13A8" w:rsidRDefault="007E284D" w:rsidP="00EE4D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84D">
        <w:rPr>
          <w:rFonts w:ascii="Times New Roman" w:hAnsi="Times New Roman" w:cs="Times New Roman"/>
          <w:sz w:val="28"/>
          <w:szCs w:val="28"/>
        </w:rPr>
        <w:t xml:space="preserve">3) глубоко раскрыть тему на основе изучения и обобщения материалов, содержащихся в подобранной литературе; </w:t>
      </w:r>
    </w:p>
    <w:p w:rsidR="000A13A8" w:rsidRDefault="007E284D" w:rsidP="00EE4D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84D">
        <w:rPr>
          <w:rFonts w:ascii="Times New Roman" w:hAnsi="Times New Roman" w:cs="Times New Roman"/>
          <w:sz w:val="28"/>
          <w:szCs w:val="28"/>
        </w:rPr>
        <w:t>4) сформулировать и обосновать свои выводы, вытекающие из этого исследования. Структуру доклада включает</w:t>
      </w:r>
      <w:r w:rsidR="000A13A8"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7E284D">
        <w:rPr>
          <w:rFonts w:ascii="Times New Roman" w:hAnsi="Times New Roman" w:cs="Times New Roman"/>
          <w:sz w:val="28"/>
          <w:szCs w:val="28"/>
        </w:rPr>
        <w:t>: − титульный лист; − содержание с указанием соответствующих разделов и страниц; − введение; − изложение основных освещаемых вопросов (основная часть); − заключение; − список использованных источников (не менее 10 источников); − приложения (каждая их указанных составляющих расположена на отдельном листе и снабжена соответствующим заголовком). Основная часть доклада излагается по вопросам содержания, причем параграфы следуют друг за другом и снабжены соответствующими заголовками. Во введении раскрывается характеристика изучаемой проблемы, ее актуальность; формулируются цель и задачи исследования, проблемные вопросы; сопоставляются основные точки зрения известных студенту авторов п</w:t>
      </w:r>
      <w:r w:rsidR="000A13A8">
        <w:rPr>
          <w:rFonts w:ascii="Times New Roman" w:hAnsi="Times New Roman" w:cs="Times New Roman"/>
          <w:sz w:val="28"/>
          <w:szCs w:val="28"/>
        </w:rPr>
        <w:t xml:space="preserve">о избранной теме исследования. </w:t>
      </w:r>
    </w:p>
    <w:p w:rsidR="004933A9" w:rsidRPr="007E284D" w:rsidRDefault="007E284D" w:rsidP="00EE4D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84D">
        <w:rPr>
          <w:rFonts w:ascii="Times New Roman" w:hAnsi="Times New Roman" w:cs="Times New Roman"/>
          <w:sz w:val="28"/>
          <w:szCs w:val="28"/>
        </w:rPr>
        <w:lastRenderedPageBreak/>
        <w:t xml:space="preserve"> В основной части работы формулируются ключевые понятия и положения, вытекающие из анализа теоретических источников (теоретических точек зрения, моделей, концепций и т. д.), документальных источников и материалов практики, экспертных оценок по вопросам исследуемой проблемы, а также результатов исследований. Другими словами, студент демонстрирует способность осмысления нормативно-правовых положений, высказываний авторов, придерживающихся различных теоретических взглядов, и доказывает, какие из них наиболее правильные и могут быть приняты полностью или частично, с изменениями и дополнениями. В заключении формулируются основные итоги работы в соответствии с выдвинутой целью и задачами, излагаются обобщенные выводы и практические рекомендации по решению исследуемой проблемы. Структура доклада должна быть последовательна и логична, все разделы согласованы между собой. Особое внимание должно быть уделено переходам от одного раздела к другому, от вопроса к вопросу. Иллюстрируя отдельные положения доклада цифровыми материалами из справочников, монографий и других источников, а также, цитируя различных авторов, необходимо делать ссылки на соответствующие источники (порядковый номер источника по списку использованной литературы, страницу). Схемы (рисунки, таблицы, диаграммы и т. п.), непосредственно связанные с текстом доклада, приводятся в процессе его изложения и должны быть озаглавлены и пронумерованы. Доклад предоставляется на проверку преподавателю для ознакомления и допуска к его презентации. Все замечания по докладу сообщаются автору. Презентация выполняется в программе </w:t>
      </w:r>
      <w:proofErr w:type="spellStart"/>
      <w:r w:rsidRPr="007E284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E2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4D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7E2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4D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7E284D">
        <w:rPr>
          <w:rFonts w:ascii="Times New Roman" w:hAnsi="Times New Roman" w:cs="Times New Roman"/>
          <w:sz w:val="28"/>
          <w:szCs w:val="28"/>
        </w:rPr>
        <w:t xml:space="preserve"> (не менее 10 слайдов). Окончательная оценка по докладу определяется преподавателем в процессе презента</w:t>
      </w:r>
      <w:r w:rsidR="000A13A8">
        <w:rPr>
          <w:rFonts w:ascii="Times New Roman" w:hAnsi="Times New Roman" w:cs="Times New Roman"/>
          <w:sz w:val="28"/>
          <w:szCs w:val="28"/>
        </w:rPr>
        <w:t>ции.</w:t>
      </w:r>
    </w:p>
    <w:p w:rsidR="004933A9" w:rsidRPr="004933A9" w:rsidRDefault="004933A9" w:rsidP="00EE4D63">
      <w:pPr>
        <w:spacing w:after="0" w:line="360" w:lineRule="auto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33A9" w:rsidRPr="004933A9" w:rsidRDefault="004933A9" w:rsidP="00EE4D63">
      <w:pPr>
        <w:spacing w:after="0" w:line="360" w:lineRule="auto"/>
        <w:ind w:left="71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 проверке реферата преподавателем оцениваются:</w:t>
      </w:r>
      <w:r w:rsidRPr="004933A9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4933A9" w:rsidRPr="004933A9" w:rsidRDefault="004933A9" w:rsidP="00EE4D63">
      <w:pPr>
        <w:numPr>
          <w:ilvl w:val="0"/>
          <w:numId w:val="5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  <w:r w:rsidRPr="004933A9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 xml:space="preserve"> </w:t>
      </w:r>
    </w:p>
    <w:p w:rsidR="004933A9" w:rsidRPr="004933A9" w:rsidRDefault="004933A9" w:rsidP="00EE4D63">
      <w:pPr>
        <w:numPr>
          <w:ilvl w:val="0"/>
          <w:numId w:val="5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  <w:r w:rsidRPr="004933A9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 xml:space="preserve"> </w:t>
      </w:r>
    </w:p>
    <w:p w:rsidR="004933A9" w:rsidRPr="004933A9" w:rsidRDefault="004933A9" w:rsidP="00EE4D63">
      <w:pPr>
        <w:numPr>
          <w:ilvl w:val="0"/>
          <w:numId w:val="5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  <w:r w:rsidRPr="004933A9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4933A9" w:rsidRPr="004933A9" w:rsidRDefault="004933A9" w:rsidP="00EE4D63">
      <w:pPr>
        <w:numPr>
          <w:ilvl w:val="0"/>
          <w:numId w:val="5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  <w:r w:rsidRPr="004933A9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4933A9" w:rsidRPr="004933A9" w:rsidRDefault="004933A9" w:rsidP="00EE4D63">
      <w:pPr>
        <w:numPr>
          <w:ilvl w:val="0"/>
          <w:numId w:val="5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литературных источников.</w:t>
      </w:r>
      <w:r w:rsidRPr="004933A9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4933A9" w:rsidRPr="004933A9" w:rsidRDefault="004933A9" w:rsidP="00EE4D63">
      <w:pPr>
        <w:numPr>
          <w:ilvl w:val="0"/>
          <w:numId w:val="5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Культура письменного изложения материала.</w:t>
      </w:r>
      <w:r w:rsidRPr="004933A9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4933A9" w:rsidRPr="004933A9" w:rsidRDefault="004933A9" w:rsidP="00EE4D63">
      <w:pPr>
        <w:numPr>
          <w:ilvl w:val="0"/>
          <w:numId w:val="5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Культура оформления материалов работы.</w:t>
      </w:r>
      <w:r w:rsidRPr="004933A9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4933A9" w:rsidRPr="004933A9" w:rsidRDefault="004933A9" w:rsidP="00EE4D63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Объективность оценки предусматривает отражение как положительных, так и отрицательных сторон работы. Рецензент оценивает работу по традиционной 5-балльной шкале, могут быть отдельно оценены разные компоненты работы, однако завершается отзыв рецензента одной итоговой </w:t>
      </w: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оценкой. </w:t>
      </w:r>
    </w:p>
    <w:p w:rsidR="006340D2" w:rsidRDefault="004933A9" w:rsidP="00EE4D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Отзыв рецензента не должен носить формального характера. Содержание отзыва должно подтверждать и обосновывать правильность выставленной оценки.</w:t>
      </w:r>
      <w:r w:rsidRPr="004933A9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  <w:r w:rsidR="006340D2"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1.Методические рекомендации по составлению презентаций в </w:t>
      </w:r>
      <w:r w:rsidR="006340D2" w:rsidRPr="006340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="006340D2"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0D2" w:rsidRPr="006340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="006340D2"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40D2" w:rsidRPr="009D722F" w:rsidRDefault="000F675C" w:rsidP="00EE4D63">
      <w:pPr>
        <w:pStyle w:val="1"/>
        <w:spacing w:after="0" w:afterAutospacing="0"/>
        <w:jc w:val="center"/>
      </w:pPr>
      <w:bookmarkStart w:id="1" w:name="_Toc372291717"/>
      <w:r>
        <w:lastRenderedPageBreak/>
        <w:t xml:space="preserve"> Составление</w:t>
      </w:r>
      <w:r w:rsidR="006340D2" w:rsidRPr="009D722F">
        <w:t xml:space="preserve"> презентаций в </w:t>
      </w:r>
      <w:r w:rsidR="006340D2" w:rsidRPr="009D722F">
        <w:rPr>
          <w:lang w:val="en-US"/>
        </w:rPr>
        <w:t>Microsoft</w:t>
      </w:r>
      <w:r w:rsidR="006340D2" w:rsidRPr="009D722F">
        <w:t> </w:t>
      </w:r>
      <w:proofErr w:type="spellStart"/>
      <w:r w:rsidR="006340D2" w:rsidRPr="009D722F">
        <w:t>PowerPoint</w:t>
      </w:r>
      <w:bookmarkEnd w:id="1"/>
      <w:proofErr w:type="spellEnd"/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дает возможность наглядно представить инновационные идеи, разработки и планы. Учебная презентация представляет собой результат самостоятельной работы студентов, с помощью которой они наглядно демонстрируют материалы публичного выступления перед аудиторией.</w:t>
      </w:r>
    </w:p>
    <w:p w:rsidR="006340D2" w:rsidRPr="006340D2" w:rsidRDefault="006340D2" w:rsidP="00EE4D6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презентация – это файл с необходимыми материалами, который состоит из последовательности слайдов. Каждый слайд содержит законченную по смыслу информацию, так как она не переносится на следующий слайд автоматически в отличие от текстового документа. Студенту – автору презентации, необходимо уметь распределять материал в пределах страницы и грамотно размещать отдельные объекты. В этом ему поможет целый набор готовых объектов (пиктограмм, геометрических фигур, текстовых окон и т.д.).</w:t>
      </w:r>
    </w:p>
    <w:p w:rsidR="006340D2" w:rsidRPr="006340D2" w:rsidRDefault="006340D2" w:rsidP="00EE4D6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Бесспорным достоинством презентации является возможность при необходимости быстро вернуться к любому из ранее просмотренных слайдов или буквально на ходу изменить последовательность изложения материала. Презентация помогает самому выступающему не забыть главное и точнее расставить акценты.</w:t>
      </w:r>
    </w:p>
    <w:p w:rsidR="006340D2" w:rsidRPr="006340D2" w:rsidRDefault="006340D2" w:rsidP="00EE4D6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основных программ для создания презентаций в мировой практике является программа </w:t>
      </w:r>
      <w:proofErr w:type="spellStart"/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</w:t>
      </w:r>
      <w:proofErr w:type="spellStart"/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0D2" w:rsidRPr="006340D2" w:rsidRDefault="006340D2" w:rsidP="00EE4D6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" w:name="_Toc372291733"/>
    </w:p>
    <w:p w:rsidR="006340D2" w:rsidRDefault="006340D2" w:rsidP="00EE4D6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0D2" w:rsidRDefault="006340D2" w:rsidP="00EE4D63">
      <w:pPr>
        <w:spacing w:after="0" w:line="360" w:lineRule="auto"/>
        <w:ind w:left="-15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презентации</w:t>
      </w:r>
      <w:bookmarkEnd w:id="2"/>
    </w:p>
    <w:p w:rsidR="006340D2" w:rsidRPr="006340D2" w:rsidRDefault="006340D2" w:rsidP="00EE4D63">
      <w:pPr>
        <w:spacing w:after="0" w:line="360" w:lineRule="auto"/>
        <w:ind w:left="-15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Удерживать активное внимание слушателей можно не более 15 минут, а, следовательно, при среднем расчете времени просмотра – 1 минута на слайд, количество слайдов не должно превышать 15-ти.</w:t>
      </w: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презентации должен содержать тему работы, фамилию, имя и отчество исполнителя, номер учебной группы, а также фамилию, имя, отчество, должность и ученую степень преподавателя.</w:t>
      </w: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втором слайде целесообразно представить цель и краткое содержание презентации.</w:t>
      </w: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Последующие слайды необходимо разбить на разделы согласно пунктам плана работы.</w:t>
      </w:r>
    </w:p>
    <w:p w:rsid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заключительный слайд выносится самое основное, главное из содержания презентации.</w:t>
      </w: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0D2" w:rsidRDefault="000F675C" w:rsidP="00EE4D63">
      <w:pPr>
        <w:spacing w:after="0" w:line="360" w:lineRule="auto"/>
        <w:ind w:left="-15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37229173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</w:t>
      </w:r>
      <w:r w:rsidR="006340D2" w:rsidRPr="00634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презентаций в </w:t>
      </w:r>
      <w:r w:rsidR="006340D2" w:rsidRPr="006340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Microsoft</w:t>
      </w:r>
      <w:r w:rsidR="006340D2" w:rsidRPr="00634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="006340D2" w:rsidRPr="00634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Power</w:t>
      </w:r>
      <w:proofErr w:type="spellEnd"/>
      <w:r w:rsidR="006340D2" w:rsidRPr="00634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="006340D2" w:rsidRPr="00634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Point</w:t>
      </w:r>
      <w:bookmarkEnd w:id="3"/>
      <w:proofErr w:type="spellEnd"/>
    </w:p>
    <w:p w:rsidR="006340D2" w:rsidRPr="006340D2" w:rsidRDefault="006340D2" w:rsidP="00EE4D63">
      <w:pPr>
        <w:spacing w:after="0" w:line="360" w:lineRule="auto"/>
        <w:ind w:left="-15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визуального восприятия текст на слайдах презентации должен быть не менее 18 </w:t>
      </w:r>
      <w:proofErr w:type="spellStart"/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для заголовков – не менее 24 пт.</w:t>
      </w: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презентации должен быть оформлен в строгой цветовой гамме. Фон не должен быть слишком ярким или пестрым. Текст должен хорошо читаться. Одни и те же элементы на разных слайдах должен быть одного цвета.</w:t>
      </w: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слайда (экрана) должно быть максимально использовано, за счет, например, увеличения масштаба рисунка. Кроме того, по возможности необходимо занимать верхние ¾ площади слайда (экрана), поскольку нижняя часть экрана плохо просматривается с последних рядов.</w:t>
      </w: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должен содержать заголовок. В конце заголовков точка не ставится. В заголовках должен быть отражен вывод из представленной на слайде информации. Оформление заголовков заглавными буквами можно использовать только в случае их краткости.</w:t>
      </w: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следует помещать не более 5-6 строк и не более 5-7 слов в предложении. Текст на слайдах должен хорошо читаться.</w:t>
      </w: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добавлении рисунков, схем, диаграмм, снимков экрана (скриншотов) необходимо проверить текст этих элементов на наличие ошибок. Необходимо проверять правильность написания названий улиц, фамилий авторов методик и т.д.</w:t>
      </w: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Нельзя перегружать слайды анимационными эффектами – это отвлекает слушателей от смыслового содержания слайда. Для смены слайдов используйте один и тот же анимационный эффект.</w:t>
      </w:r>
    </w:p>
    <w:p w:rsidR="006340D2" w:rsidRPr="006340D2" w:rsidRDefault="006340D2" w:rsidP="00EE4D6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0D2" w:rsidRPr="006340D2" w:rsidRDefault="006340D2" w:rsidP="00EE4D63">
      <w:pPr>
        <w:spacing w:after="0" w:line="360" w:lineRule="auto"/>
        <w:ind w:left="-15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372291735"/>
      <w:r w:rsidRPr="00634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 принципы выполнения компьютерной презентации</w:t>
      </w:r>
      <w:bookmarkEnd w:id="4"/>
    </w:p>
    <w:p w:rsidR="006340D2" w:rsidRPr="006340D2" w:rsidRDefault="006340D2" w:rsidP="00EE4D63">
      <w:pPr>
        <w:tabs>
          <w:tab w:val="left" w:pos="2410"/>
        </w:tabs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созданием презентации необходимо четко определиться с целью, создаваемой презентации, построить вступление и сформулировать заключение, придерживаться основных этапов и рекомендуемых принципов ее создания.</w:t>
      </w:r>
    </w:p>
    <w:p w:rsidR="006340D2" w:rsidRPr="006340D2" w:rsidRDefault="006340D2" w:rsidP="00EE4D63">
      <w:pPr>
        <w:tabs>
          <w:tab w:val="left" w:pos="2410"/>
        </w:tabs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работы над компьютерной презентацией:</w:t>
      </w:r>
    </w:p>
    <w:p w:rsidR="006340D2" w:rsidRPr="006340D2" w:rsidRDefault="006340D2" w:rsidP="00EE4D63">
      <w:pPr>
        <w:numPr>
          <w:ilvl w:val="0"/>
          <w:numId w:val="16"/>
        </w:numPr>
        <w:tabs>
          <w:tab w:val="left" w:pos="1701"/>
          <w:tab w:val="left" w:pos="2410"/>
        </w:tabs>
        <w:spacing w:after="0" w:line="360" w:lineRule="auto"/>
        <w:ind w:left="0" w:right="58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Спланируйте общий вид презентации по выбранной теме, опираясь на собственные разработки и рекомендации преподавателя.</w:t>
      </w:r>
    </w:p>
    <w:p w:rsidR="006340D2" w:rsidRPr="006340D2" w:rsidRDefault="006340D2" w:rsidP="00EE4D63">
      <w:pPr>
        <w:numPr>
          <w:ilvl w:val="0"/>
          <w:numId w:val="16"/>
        </w:numPr>
        <w:tabs>
          <w:tab w:val="left" w:pos="1701"/>
          <w:tab w:val="left" w:pos="2410"/>
        </w:tabs>
        <w:spacing w:after="0" w:line="360" w:lineRule="auto"/>
        <w:ind w:left="0" w:right="58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 материал по слайдам.</w:t>
      </w:r>
    </w:p>
    <w:p w:rsidR="006340D2" w:rsidRPr="006340D2" w:rsidRDefault="006340D2" w:rsidP="00EE4D63">
      <w:pPr>
        <w:numPr>
          <w:ilvl w:val="0"/>
          <w:numId w:val="16"/>
        </w:numPr>
        <w:tabs>
          <w:tab w:val="left" w:pos="1701"/>
          <w:tab w:val="left" w:pos="2410"/>
        </w:tabs>
        <w:spacing w:after="0" w:line="360" w:lineRule="auto"/>
        <w:ind w:left="0" w:right="58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Отредактируйте и оформите слайды.</w:t>
      </w:r>
    </w:p>
    <w:p w:rsidR="006340D2" w:rsidRPr="006340D2" w:rsidRDefault="006340D2" w:rsidP="00EE4D63">
      <w:pPr>
        <w:numPr>
          <w:ilvl w:val="0"/>
          <w:numId w:val="16"/>
        </w:numPr>
        <w:tabs>
          <w:tab w:val="left" w:pos="1701"/>
          <w:tab w:val="left" w:pos="2410"/>
        </w:tabs>
        <w:spacing w:after="0" w:line="360" w:lineRule="auto"/>
        <w:ind w:left="0" w:right="58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Задайте единообразный анимационный эффект для демонстрации презентации.</w:t>
      </w:r>
    </w:p>
    <w:p w:rsidR="006340D2" w:rsidRPr="006340D2" w:rsidRDefault="006340D2" w:rsidP="00EE4D63">
      <w:pPr>
        <w:numPr>
          <w:ilvl w:val="0"/>
          <w:numId w:val="16"/>
        </w:numPr>
        <w:tabs>
          <w:tab w:val="left" w:pos="1701"/>
          <w:tab w:val="left" w:pos="2410"/>
        </w:tabs>
        <w:spacing w:after="0" w:line="360" w:lineRule="auto"/>
        <w:ind w:left="0" w:right="58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презентацию.</w:t>
      </w:r>
    </w:p>
    <w:p w:rsidR="006340D2" w:rsidRPr="006340D2" w:rsidRDefault="006340D2" w:rsidP="00EE4D63">
      <w:pPr>
        <w:numPr>
          <w:ilvl w:val="0"/>
          <w:numId w:val="16"/>
        </w:numPr>
        <w:tabs>
          <w:tab w:val="left" w:pos="1701"/>
          <w:tab w:val="left" w:pos="2410"/>
        </w:tabs>
        <w:spacing w:after="0" w:line="360" w:lineRule="auto"/>
        <w:ind w:left="0" w:right="58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Прогоните готовый вариант перед демонстрацией с целью выявления ошибок.</w:t>
      </w:r>
    </w:p>
    <w:p w:rsidR="006340D2" w:rsidRPr="006340D2" w:rsidRDefault="006340D2" w:rsidP="00EE4D63">
      <w:pPr>
        <w:numPr>
          <w:ilvl w:val="0"/>
          <w:numId w:val="16"/>
        </w:numPr>
        <w:tabs>
          <w:tab w:val="left" w:pos="1701"/>
          <w:tab w:val="left" w:pos="2410"/>
        </w:tabs>
        <w:spacing w:after="0" w:line="360" w:lineRule="auto"/>
        <w:ind w:left="0" w:right="58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Доработайте презентацию, если возникла необходимость.</w:t>
      </w:r>
    </w:p>
    <w:p w:rsidR="006340D2" w:rsidRPr="006340D2" w:rsidRDefault="006340D2" w:rsidP="00EE4D63">
      <w:pPr>
        <w:tabs>
          <w:tab w:val="left" w:pos="2410"/>
        </w:tabs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0D2" w:rsidRPr="006340D2" w:rsidRDefault="006340D2" w:rsidP="00EE4D63">
      <w:pPr>
        <w:spacing w:after="0" w:line="360" w:lineRule="auto"/>
        <w:ind w:left="-15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выполнения и представления компьютерной презентации</w:t>
      </w:r>
    </w:p>
    <w:p w:rsidR="006340D2" w:rsidRPr="006340D2" w:rsidRDefault="006340D2" w:rsidP="00EE4D63">
      <w:pPr>
        <w:numPr>
          <w:ilvl w:val="0"/>
          <w:numId w:val="1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компьютерная презентация не предназначена для автономного использования, она должна лишь помогать докладчику во время его выступления, правильно расставлять акценты;</w:t>
      </w:r>
    </w:p>
    <w:p w:rsidR="006340D2" w:rsidRPr="006340D2" w:rsidRDefault="006340D2" w:rsidP="00EE4D63">
      <w:pPr>
        <w:numPr>
          <w:ilvl w:val="0"/>
          <w:numId w:val="1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усложняйте презентацию и не перегружайте ее текстом, статистическими данными и графическими изображениями;</w:t>
      </w:r>
    </w:p>
    <w:p w:rsidR="006340D2" w:rsidRPr="006340D2" w:rsidRDefault="006340D2" w:rsidP="00EE4D63">
      <w:pPr>
        <w:numPr>
          <w:ilvl w:val="0"/>
          <w:numId w:val="1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читайте текст на слайдах. Устная речь докладчика должна дополнять, описывать, но не пересказывать, представленную на слайдах информацию;</w:t>
      </w:r>
    </w:p>
    <w:p w:rsidR="006340D2" w:rsidRPr="006340D2" w:rsidRDefault="006340D2" w:rsidP="00EE4D63">
      <w:pPr>
        <w:numPr>
          <w:ilvl w:val="0"/>
          <w:numId w:val="1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время аудитории ознакомиться с информацией каждого нового слайда, а уже после этого давать свои комментарии показанному на экране. В противном случае внимание слушателей будет рассеиваться;</w:t>
      </w:r>
    </w:p>
    <w:p w:rsidR="006340D2" w:rsidRPr="006340D2" w:rsidRDefault="006340D2" w:rsidP="00EE4D63">
      <w:pPr>
        <w:numPr>
          <w:ilvl w:val="0"/>
          <w:numId w:val="1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перерывы. Не следует торопиться с демонстрацией последующего слайда. Позвольте слушателям подумать и усвоить информацию;</w:t>
      </w:r>
    </w:p>
    <w:p w:rsidR="006340D2" w:rsidRPr="006340D2" w:rsidRDefault="006340D2" w:rsidP="00EE4D63">
      <w:pPr>
        <w:numPr>
          <w:ilvl w:val="0"/>
          <w:numId w:val="1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раздаточный материал в конце выступления, если это необходимо. Не делайте этого в начале или в середине доклада, т.к. все внимание должно быть приковано к вам и к экрану;</w:t>
      </w:r>
    </w:p>
    <w:p w:rsidR="006340D2" w:rsidRPr="006340D2" w:rsidRDefault="006340D2" w:rsidP="00EE4D63">
      <w:pPr>
        <w:numPr>
          <w:ilvl w:val="0"/>
          <w:numId w:val="1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отредактируйте презентацию перед выступлением после предварительного просмотра (репетиции).</w:t>
      </w:r>
    </w:p>
    <w:p w:rsidR="004933A9" w:rsidRDefault="004933A9" w:rsidP="00EE4D6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065F" w:rsidRDefault="0025065F" w:rsidP="00EE4D6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5065F" w:rsidRPr="004933A9" w:rsidRDefault="0025065F" w:rsidP="00EE4D6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33A9" w:rsidRPr="004933A9" w:rsidRDefault="004933A9" w:rsidP="00EE4D63">
      <w:pPr>
        <w:spacing w:after="0" w:line="360" w:lineRule="auto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933A9" w:rsidRPr="004933A9" w:rsidRDefault="004933A9" w:rsidP="00EE4D63">
      <w:pPr>
        <w:spacing w:after="0" w:line="36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33A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933A9" w:rsidRPr="004933A9" w:rsidRDefault="004933A9" w:rsidP="00EE4D63">
      <w:pPr>
        <w:spacing w:after="0" w:line="360" w:lineRule="auto"/>
        <w:ind w:left="-1699" w:right="18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57E6" w:rsidRDefault="008157E6" w:rsidP="00EE4D63">
      <w:pPr>
        <w:spacing w:after="0" w:line="360" w:lineRule="auto"/>
      </w:pPr>
    </w:p>
    <w:p w:rsidR="000F675C" w:rsidRDefault="000F675C" w:rsidP="00EE4D63">
      <w:pPr>
        <w:spacing w:after="0" w:line="360" w:lineRule="auto"/>
      </w:pPr>
    </w:p>
    <w:p w:rsidR="000F675C" w:rsidRDefault="000F675C" w:rsidP="00EE4D63">
      <w:pPr>
        <w:spacing w:after="0" w:line="360" w:lineRule="auto"/>
      </w:pPr>
    </w:p>
    <w:p w:rsidR="000F675C" w:rsidRDefault="000F675C" w:rsidP="00EE4D63">
      <w:pPr>
        <w:spacing w:after="0" w:line="360" w:lineRule="auto"/>
      </w:pPr>
    </w:p>
    <w:p w:rsidR="000F675C" w:rsidRDefault="000F675C" w:rsidP="00EE4D63">
      <w:pPr>
        <w:spacing w:after="0" w:line="360" w:lineRule="auto"/>
      </w:pPr>
    </w:p>
    <w:p w:rsidR="000F675C" w:rsidRDefault="000F675C" w:rsidP="00EE4D63">
      <w:pPr>
        <w:spacing w:after="0" w:line="360" w:lineRule="auto"/>
      </w:pPr>
    </w:p>
    <w:p w:rsidR="008157E6" w:rsidRPr="008157E6" w:rsidRDefault="008157E6" w:rsidP="00815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рекомендуемых учебных изданий, Интернет-ресурсов, дополнительной литературы</w:t>
      </w:r>
    </w:p>
    <w:p w:rsidR="008157E6" w:rsidRPr="008157E6" w:rsidRDefault="008157E6" w:rsidP="00815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 правовые акты:</w:t>
      </w: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8157E6" w:rsidRPr="008157E6" w:rsidRDefault="008157E6" w:rsidP="008157E6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Нормативные правовые акты: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Конституция РФ от 01.01.2016.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Гражданский кодекс РФ (часть первая) от01.01.2017.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Гражданский кодекс РФ (часть вторая) от 01.01.2017 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Гражданский кодекс РФ (часть третья) от 01.01.2017 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Трудовой кодекс РФ от 01.01.2016 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Земельный кодекс РФ от 25.07.2016 № 136-ФЗ.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Лесной кодекс РФ от 29.01.2016 № 22-ФЗ.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Водный кодекс РФ от 16.11.2016   № 167-ФЗ.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Градостроительный кодекс РФ от 03.07.2016 № 190-ФЗ.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Гражданский процессуальный кодекс РФ от 14.11.2015 № 138-ФЗ.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21.07.2016 № 122-ФЗ</w:t>
      </w:r>
      <w:r w:rsidRPr="00815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государственной регистрации прав на недвижимое имущество и сделок с ним»</w:t>
      </w: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29.07.2016 № 135-ФЗ «Об оценочной деятельности в Российской Федерации».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18.06.2015 № 78-ФЗ «</w:t>
      </w:r>
      <w:r w:rsidRPr="00815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землеустройстве</w:t>
      </w: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25.10.2015 № 137-ФЗ «О введении в действие Земельного кодекса Российской Федерации».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8157E6" w:rsidRPr="008157E6" w:rsidRDefault="008157E6" w:rsidP="008157E6">
      <w:pPr>
        <w:widowControl w:val="0"/>
        <w:numPr>
          <w:ilvl w:val="0"/>
          <w:numId w:val="21"/>
        </w:numPr>
        <w:tabs>
          <w:tab w:val="num" w:pos="502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13.07.2015 № 218-ФЗ «О государственной регистрации недвижимости».</w:t>
      </w:r>
    </w:p>
    <w:p w:rsidR="008157E6" w:rsidRPr="008157E6" w:rsidRDefault="008157E6" w:rsidP="008157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7E6" w:rsidRPr="008157E6" w:rsidRDefault="008157E6" w:rsidP="008157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8157E6" w:rsidRPr="008157E6" w:rsidRDefault="008157E6" w:rsidP="008157E6">
      <w:pPr>
        <w:widowControl w:val="0"/>
        <w:suppressAutoHyphens/>
        <w:spacing w:after="0" w:line="20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1.Кадастровый учет недвижимого имущества [Электронный ресурс</w:t>
      </w:r>
      <w:proofErr w:type="gramStart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:</w:t>
      </w:r>
      <w:proofErr w:type="gramEnd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и ответы / Г.А. Мисник [и др.]. — Электрон. текстовые данные. — </w:t>
      </w:r>
      <w:proofErr w:type="gramStart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Статут, 2015. — 176 c. </w:t>
      </w:r>
    </w:p>
    <w:p w:rsidR="008157E6" w:rsidRPr="008157E6" w:rsidRDefault="008157E6" w:rsidP="008157E6">
      <w:pPr>
        <w:widowControl w:val="0"/>
        <w:suppressAutoHyphens/>
        <w:spacing w:after="0" w:line="20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Совершенствование государственной кадастровой оценки </w:t>
      </w:r>
      <w:proofErr w:type="gramStart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 :</w:t>
      </w:r>
      <w:proofErr w:type="gramEnd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монография / В.В. Григорьев. — </w:t>
      </w:r>
      <w:proofErr w:type="gramStart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:</w:t>
      </w:r>
      <w:proofErr w:type="gramEnd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Русайнс</w:t>
      </w:r>
      <w:proofErr w:type="spellEnd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2018. — 174 с. </w:t>
      </w: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Формирование, учет объекта недвижимости и регистрация прав на недвижимое </w:t>
      </w:r>
      <w:proofErr w:type="gramStart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 :</w:t>
      </w:r>
      <w:proofErr w:type="gramEnd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 лекций / Н.И. Бурмакина. — </w:t>
      </w:r>
      <w:proofErr w:type="gramStart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:</w:t>
      </w:r>
      <w:proofErr w:type="gramEnd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Российский </w:t>
      </w: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Земельный кадастр как основа государственной регистрации прав на землю и иную недвижимость [Электронный ресурс</w:t>
      </w:r>
      <w:proofErr w:type="gramStart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:</w:t>
      </w:r>
      <w:proofErr w:type="gramEnd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/ Д.А. Шевченко [и др.]. — Электрон. текстовые данные. — Ставрополь: Ставропольский государственный аграрный университет, 2017. </w:t>
      </w: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Царенко А.А. Автоматизированные системы проектирования в кадастре [Электронный ресурс</w:t>
      </w:r>
      <w:proofErr w:type="gramStart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:</w:t>
      </w:r>
      <w:proofErr w:type="gramEnd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/ А.А. Царенко, И.В. Шмидт. — Электрон. текстовые данные. — Саратов: Корпорация «Диполь», 2014. — 146 c. — 2227-8397. — Режим доступа: http://www.iprbookshop.ru/23262.html</w:t>
      </w: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Мониторинг и кадастр природных ресурсов [Электронный ресурс</w:t>
      </w:r>
      <w:proofErr w:type="gramStart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:</w:t>
      </w:r>
      <w:proofErr w:type="gramEnd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/ С.С. Викин [и др.]. — Электрон. текстовые данные. — Воронеж: Воронежский Государственный Аграрный Университет им. Императора Петра Первого, 2015. — 284 c. — 2227-8397. — Режим доступа: http://www.iprbookshop.ru/72704.html</w:t>
      </w: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</w:t>
      </w:r>
      <w:r w:rsidRPr="00815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157E6" w:rsidRPr="008157E6" w:rsidRDefault="008157E6" w:rsidP="008157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57E6" w:rsidRPr="008157E6" w:rsidRDefault="008157E6" w:rsidP="008157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8157E6" w:rsidRPr="008157E6" w:rsidRDefault="008157E6" w:rsidP="008157E6">
      <w:pPr>
        <w:widowControl w:val="0"/>
        <w:numPr>
          <w:ilvl w:val="0"/>
          <w:numId w:val="19"/>
        </w:num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Заключаем сделки сами. Сборник договоров по сделкам с недвижимостью (с комментариями): С. Ю. Сапрыкин, К. В. Новоселов — Москва, </w:t>
      </w:r>
      <w:proofErr w:type="spellStart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ГроссМедиа</w:t>
      </w:r>
      <w:proofErr w:type="spellEnd"/>
      <w:r w:rsidRPr="00815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РОСБУХ, 2008 г.- 168 с.</w:t>
      </w:r>
    </w:p>
    <w:p w:rsidR="008157E6" w:rsidRPr="008157E6" w:rsidRDefault="008157E6" w:rsidP="008157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2.Кожухар В.М. Введение в специальность. Экспертиза и управление недвижимостью: учебное пособие/М., Дашков и К, 200</w:t>
      </w:r>
    </w:p>
    <w:p w:rsidR="008157E6" w:rsidRPr="008157E6" w:rsidRDefault="008157E6" w:rsidP="008157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3.Хан О.К., Иванов В.В. Управление недвижимостью: учебное пособие/М., «Инфра-М», 20</w:t>
      </w:r>
    </w:p>
    <w:p w:rsidR="008157E6" w:rsidRPr="008157E6" w:rsidRDefault="008157E6" w:rsidP="008157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4.Шевчук Д.А. Оценка недвижимости и управление собственностью/</w:t>
      </w:r>
      <w:proofErr w:type="spellStart"/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Д.А.Шевчук</w:t>
      </w:r>
      <w:proofErr w:type="spellEnd"/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Ростов н/</w:t>
      </w:r>
      <w:proofErr w:type="gramStart"/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Д :</w:t>
      </w:r>
      <w:proofErr w:type="gramEnd"/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2017. – 155 с.</w:t>
      </w:r>
    </w:p>
    <w:p w:rsidR="008157E6" w:rsidRPr="008157E6" w:rsidRDefault="008157E6" w:rsidP="008157E6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Земельное право: Учебник / С. А. Боголюбов, Е. А. </w:t>
      </w:r>
      <w:proofErr w:type="spellStart"/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Галиновская</w:t>
      </w:r>
      <w:proofErr w:type="spellEnd"/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3-51 Под ред. С. А. Боголюбова. - М.: ТК </w:t>
      </w:r>
      <w:proofErr w:type="spellStart"/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Велби</w:t>
      </w:r>
      <w:proofErr w:type="spellEnd"/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Изд-во Проспект, 2012. - 400 с.</w:t>
      </w:r>
    </w:p>
    <w:p w:rsidR="008157E6" w:rsidRPr="008157E6" w:rsidRDefault="008157E6" w:rsidP="008157E6">
      <w:pPr>
        <w:widowControl w:val="0"/>
        <w:suppressAutoHyphens/>
        <w:spacing w:after="0" w:line="2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7E6" w:rsidRPr="008157E6" w:rsidRDefault="008157E6" w:rsidP="008157E6">
      <w:pPr>
        <w:widowControl w:val="0"/>
        <w:suppressAutoHyphens/>
        <w:spacing w:after="0" w:line="200" w:lineRule="atLeast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 - источники</w:t>
      </w:r>
    </w:p>
    <w:p w:rsidR="008157E6" w:rsidRPr="008157E6" w:rsidRDefault="008157E6" w:rsidP="008157E6">
      <w:pPr>
        <w:widowControl w:val="0"/>
        <w:numPr>
          <w:ilvl w:val="0"/>
          <w:numId w:val="20"/>
        </w:numPr>
        <w:suppressAutoHyphens/>
        <w:spacing w:after="0" w:line="20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ресурс: СПС «Консультант Плюс»  </w:t>
      </w:r>
      <w:hyperlink r:id="rId8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</w:t>
        </w:r>
      </w:hyperlink>
      <w:hyperlink r:id="rId9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</w:hyperlink>
      <w:hyperlink r:id="rId10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consultant</w:t>
        </w:r>
      </w:hyperlink>
      <w:hyperlink r:id="rId11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</w:hyperlink>
      <w:hyperlink r:id="rId12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ru</w:t>
        </w:r>
      </w:hyperlink>
      <w:r w:rsidRPr="008157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157E6" w:rsidRPr="008157E6" w:rsidRDefault="008157E6" w:rsidP="008157E6">
      <w:pPr>
        <w:widowControl w:val="0"/>
        <w:numPr>
          <w:ilvl w:val="0"/>
          <w:numId w:val="20"/>
        </w:num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Электронный ресурс: СПС «Гарант»  </w:t>
      </w:r>
      <w:hyperlink r:id="rId13" w:history="1">
        <w:r w:rsidRPr="008157E6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http://www.garant.ru/</w:t>
        </w:r>
      </w:hyperlink>
    </w:p>
    <w:p w:rsidR="008157E6" w:rsidRPr="008157E6" w:rsidRDefault="008157E6" w:rsidP="008157E6">
      <w:pPr>
        <w:widowControl w:val="0"/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Электронный ресурс: Федеральная служба государственной регистрации кадастра и картографии </w:t>
      </w:r>
      <w:r w:rsidRPr="008157E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hyperlink r:id="rId14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https://rosreestr.ru/wps/portal</w:t>
        </w:r>
      </w:hyperlink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7E6" w:rsidRPr="008157E6" w:rsidRDefault="008157E6" w:rsidP="008157E6">
      <w:pPr>
        <w:widowControl w:val="0"/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Электронный ресурс: ГИС </w:t>
      </w:r>
      <w:hyperlink r:id="rId15" w:history="1">
        <w:r w:rsidRPr="008157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http://www.gissystem.ru/</w:t>
        </w:r>
      </w:hyperlink>
    </w:p>
    <w:p w:rsidR="008157E6" w:rsidRDefault="008157E6" w:rsidP="00EE4D63">
      <w:pPr>
        <w:spacing w:after="0" w:line="360" w:lineRule="auto"/>
      </w:pPr>
    </w:p>
    <w:sectPr w:rsidR="0081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B6020"/>
    <w:multiLevelType w:val="hybridMultilevel"/>
    <w:tmpl w:val="CCA44F34"/>
    <w:lvl w:ilvl="0" w:tplc="0062028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5C35F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EA6B1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2B4591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92E79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82342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5A8005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9A0AC9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BE66C4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01428"/>
    <w:multiLevelType w:val="hybridMultilevel"/>
    <w:tmpl w:val="F9946A98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86D15"/>
    <w:multiLevelType w:val="hybridMultilevel"/>
    <w:tmpl w:val="F51CCFB8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D7A3D"/>
    <w:multiLevelType w:val="hybridMultilevel"/>
    <w:tmpl w:val="A01E1606"/>
    <w:lvl w:ilvl="0" w:tplc="493600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0C58B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68190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CF294A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CC5D8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1250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5B44A8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2987B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3E9AE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491FAE"/>
    <w:multiLevelType w:val="hybridMultilevel"/>
    <w:tmpl w:val="FD264242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54559"/>
    <w:multiLevelType w:val="hybridMultilevel"/>
    <w:tmpl w:val="56F67442"/>
    <w:lvl w:ilvl="0" w:tplc="893C2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93C22C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6A63BA"/>
    <w:multiLevelType w:val="hybridMultilevel"/>
    <w:tmpl w:val="60D67730"/>
    <w:lvl w:ilvl="0" w:tplc="ED80F7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4AA46E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368A4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F0444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5C78E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784FE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FBABB0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72F8A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6EACB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4A47BB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3521648B"/>
    <w:multiLevelType w:val="hybridMultilevel"/>
    <w:tmpl w:val="03424328"/>
    <w:lvl w:ilvl="0" w:tplc="D5780F4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42B1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7C8B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882B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744F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0ED9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AA7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A23F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0E3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FA0A0C"/>
    <w:multiLevelType w:val="hybridMultilevel"/>
    <w:tmpl w:val="39082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C35E78"/>
    <w:multiLevelType w:val="hybridMultilevel"/>
    <w:tmpl w:val="E9062624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9353B"/>
    <w:multiLevelType w:val="hybridMultilevel"/>
    <w:tmpl w:val="B71E9E56"/>
    <w:lvl w:ilvl="0" w:tplc="68DC1C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F2F4E"/>
    <w:multiLevelType w:val="hybridMultilevel"/>
    <w:tmpl w:val="2D3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14694"/>
    <w:multiLevelType w:val="hybridMultilevel"/>
    <w:tmpl w:val="A41AE73A"/>
    <w:lvl w:ilvl="0" w:tplc="2F0C325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322E95"/>
    <w:multiLevelType w:val="hybridMultilevel"/>
    <w:tmpl w:val="13C83AA2"/>
    <w:lvl w:ilvl="0" w:tplc="C7129C20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B43694B"/>
    <w:multiLevelType w:val="hybridMultilevel"/>
    <w:tmpl w:val="406E494E"/>
    <w:lvl w:ilvl="0" w:tplc="ACE2D9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929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1A89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DC4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309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888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CE32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08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5C9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A920BD"/>
    <w:multiLevelType w:val="hybridMultilevel"/>
    <w:tmpl w:val="5E56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D4FDB"/>
    <w:multiLevelType w:val="hybridMultilevel"/>
    <w:tmpl w:val="85800EA4"/>
    <w:lvl w:ilvl="0" w:tplc="68DC1C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C3079E"/>
    <w:multiLevelType w:val="hybridMultilevel"/>
    <w:tmpl w:val="DF1E16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2167B"/>
    <w:multiLevelType w:val="hybridMultilevel"/>
    <w:tmpl w:val="452C0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C5642C"/>
    <w:multiLevelType w:val="hybridMultilevel"/>
    <w:tmpl w:val="A55C6A1C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BE6265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7"/>
  </w:num>
  <w:num w:numId="6">
    <w:abstractNumId w:val="18"/>
  </w:num>
  <w:num w:numId="7">
    <w:abstractNumId w:val="3"/>
  </w:num>
  <w:num w:numId="8">
    <w:abstractNumId w:val="12"/>
  </w:num>
  <w:num w:numId="9">
    <w:abstractNumId w:val="11"/>
  </w:num>
  <w:num w:numId="10">
    <w:abstractNumId w:val="19"/>
  </w:num>
  <w:num w:numId="11">
    <w:abstractNumId w:val="22"/>
  </w:num>
  <w:num w:numId="12">
    <w:abstractNumId w:val="13"/>
  </w:num>
  <w:num w:numId="13">
    <w:abstractNumId w:val="2"/>
  </w:num>
  <w:num w:numId="14">
    <w:abstractNumId w:val="5"/>
  </w:num>
  <w:num w:numId="15">
    <w:abstractNumId w:val="6"/>
  </w:num>
  <w:num w:numId="16">
    <w:abstractNumId w:val="10"/>
  </w:num>
  <w:num w:numId="17">
    <w:abstractNumId w:val="21"/>
  </w:num>
  <w:num w:numId="18">
    <w:abstractNumId w:val="14"/>
  </w:num>
  <w:num w:numId="19">
    <w:abstractNumId w:val="17"/>
  </w:num>
  <w:num w:numId="20">
    <w:abstractNumId w:val="0"/>
  </w:num>
  <w:num w:numId="21">
    <w:abstractNumId w:val="8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9"/>
    <w:rsid w:val="000A13A8"/>
    <w:rsid w:val="000E60C4"/>
    <w:rsid w:val="000F675C"/>
    <w:rsid w:val="00127DB5"/>
    <w:rsid w:val="00154E5B"/>
    <w:rsid w:val="00166309"/>
    <w:rsid w:val="0025065F"/>
    <w:rsid w:val="00271C50"/>
    <w:rsid w:val="00274EC9"/>
    <w:rsid w:val="002A0E09"/>
    <w:rsid w:val="0039386B"/>
    <w:rsid w:val="003C1C77"/>
    <w:rsid w:val="00437B2C"/>
    <w:rsid w:val="004933A9"/>
    <w:rsid w:val="004E40F4"/>
    <w:rsid w:val="004F39B2"/>
    <w:rsid w:val="00552B1E"/>
    <w:rsid w:val="005D2970"/>
    <w:rsid w:val="005F14F8"/>
    <w:rsid w:val="006340D2"/>
    <w:rsid w:val="00692E53"/>
    <w:rsid w:val="007E284D"/>
    <w:rsid w:val="007F4FB6"/>
    <w:rsid w:val="008157E6"/>
    <w:rsid w:val="0086680F"/>
    <w:rsid w:val="00970FDB"/>
    <w:rsid w:val="009F28E6"/>
    <w:rsid w:val="00A20324"/>
    <w:rsid w:val="00A33E22"/>
    <w:rsid w:val="00A465E1"/>
    <w:rsid w:val="00AD2147"/>
    <w:rsid w:val="00B32622"/>
    <w:rsid w:val="00B87E7F"/>
    <w:rsid w:val="00BB42CC"/>
    <w:rsid w:val="00C24589"/>
    <w:rsid w:val="00C44580"/>
    <w:rsid w:val="00CF1BBE"/>
    <w:rsid w:val="00DD5C0C"/>
    <w:rsid w:val="00DE5693"/>
    <w:rsid w:val="00DF6983"/>
    <w:rsid w:val="00E6072F"/>
    <w:rsid w:val="00EA56D9"/>
    <w:rsid w:val="00EB64B6"/>
    <w:rsid w:val="00EE4D63"/>
    <w:rsid w:val="00F03457"/>
    <w:rsid w:val="00FA5EB0"/>
    <w:rsid w:val="00FA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9E7E1-1E6F-46F5-A6F1-C2E0FBF0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933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5">
    <w:name w:val="Font Style45"/>
    <w:rsid w:val="005D2970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7E284D"/>
    <w:pPr>
      <w:ind w:left="720"/>
      <w:contextualSpacing/>
    </w:pPr>
  </w:style>
  <w:style w:type="paragraph" w:customStyle="1" w:styleId="1">
    <w:name w:val="мой заг 1"/>
    <w:basedOn w:val="a"/>
    <w:next w:val="a"/>
    <w:link w:val="10"/>
    <w:uiPriority w:val="99"/>
    <w:rsid w:val="006340D2"/>
    <w:pPr>
      <w:keepNext/>
      <w:keepLines/>
      <w:spacing w:after="100" w:afterAutospacing="1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мой заг 1 Знак"/>
    <w:basedOn w:val="a0"/>
    <w:link w:val="1"/>
    <w:uiPriority w:val="99"/>
    <w:locked/>
    <w:rsid w:val="006340D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1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7E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50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btzekti_kapitalmznogo_stroitelmzstva/" TargetMode="External"/><Relationship Id="rId12" Type="http://schemas.openxmlformats.org/officeDocument/2006/relationships/hyperlink" Target="http://www.consult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gosudarstvennij_kadastr_nedvizhimosti/" TargetMode="External"/><Relationship Id="rId11" Type="http://schemas.openxmlformats.org/officeDocument/2006/relationships/hyperlink" Target="http://www.consult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gissystem.ru/" TargetMode="Externa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s://rosreestr.ru/wps/por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cp:lastPrinted>2019-03-19T10:26:00Z</cp:lastPrinted>
  <dcterms:created xsi:type="dcterms:W3CDTF">2023-12-11T08:40:00Z</dcterms:created>
  <dcterms:modified xsi:type="dcterms:W3CDTF">2023-12-11T08:41:00Z</dcterms:modified>
</cp:coreProperties>
</file>