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7B" w:rsidRPr="00EC7B7B" w:rsidRDefault="00EC7B7B" w:rsidP="00EC7B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ОБРАЗОВАНИЯ СТАВРОПОЛЬСКОГО КРАЯ</w:t>
      </w:r>
    </w:p>
    <w:p w:rsidR="00EC7B7B" w:rsidRPr="00EC7B7B" w:rsidRDefault="00EC7B7B" w:rsidP="00EC7B7B">
      <w:pPr>
        <w:widowControl w:val="0"/>
        <w:autoSpaceDE w:val="0"/>
        <w:autoSpaceDN w:val="0"/>
        <w:adjustRightInd w:val="0"/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Государственное бюджетное профессиональное образовательное учреждение</w:t>
      </w:r>
    </w:p>
    <w:p w:rsidR="00EC7B7B" w:rsidRPr="00EC7B7B" w:rsidRDefault="00EC7B7B" w:rsidP="00EC7B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C7B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«Ставропольский строительный техникум»</w:t>
      </w:r>
    </w:p>
    <w:p w:rsidR="00EC7B7B" w:rsidRPr="00EC7B7B" w:rsidRDefault="00EC7B7B" w:rsidP="00EC7B7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:rsidR="00EC7B7B" w:rsidRPr="00EC7B7B" w:rsidRDefault="00EC7B7B" w:rsidP="00EC7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C7B7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МЕТОДИЧЕСКИЕ УКАЗАНИЯ </w:t>
      </w:r>
    </w:p>
    <w:p w:rsidR="00EC7B7B" w:rsidRP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C7B7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К ПРАКТИЧЕСКИМ ЗАНЯТИЯМ </w:t>
      </w:r>
    </w:p>
    <w:p w:rsidR="00EC7B7B" w:rsidRP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C7B7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 междисциплинареому курсу</w:t>
      </w:r>
    </w:p>
    <w:p w:rsidR="00EC7B7B" w:rsidRP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МДК 01</w:t>
      </w:r>
      <w:r w:rsidRPr="00EC7B7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.01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Управление территориями и недвижимым имуществом</w:t>
      </w:r>
      <w:r w:rsidRPr="00EC7B7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</w:p>
    <w:p w:rsidR="00EC7B7B" w:rsidRP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C7B7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для специальности </w:t>
      </w:r>
    </w:p>
    <w:p w:rsidR="00EC7B7B" w:rsidRP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C7B7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21.02.05 Земельно-имущественные отношения</w:t>
      </w:r>
    </w:p>
    <w:p w:rsidR="00EC7B7B" w:rsidRP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C7B7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форма обучения: ОЧНАЯ </w:t>
      </w:r>
    </w:p>
    <w:p w:rsidR="00EC7B7B" w:rsidRP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Pr="00EC7B7B" w:rsidRDefault="00EC7B7B" w:rsidP="00EC7B7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B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Ставрополь, 20</w:t>
      </w:r>
      <w:r w:rsidR="00565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D1A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EC7B7B" w:rsidRPr="00EC7B7B" w:rsidRDefault="00EC7B7B" w:rsidP="00EC7B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B7B" w:rsidRDefault="00EC7B7B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DE5" w:rsidRDefault="00565DE5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ACE" w:rsidRDefault="006D1A10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BE8529E" wp14:editId="06C3E64B">
            <wp:extent cx="5772150" cy="796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72150" cy="796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760ACE" w:rsidRDefault="00760ACE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0ACE" w:rsidRPr="00EC7B7B" w:rsidRDefault="00760ACE" w:rsidP="00EC7B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A10" w:rsidRDefault="006D1A10" w:rsidP="00760AC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29E" w:rsidRPr="00EC7B7B" w:rsidRDefault="00EC7B7B" w:rsidP="00760AC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B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СОДЕРЖАНИЕ</w:t>
      </w: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9180"/>
        <w:gridCol w:w="851"/>
      </w:tblGrid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EC7B7B" w:rsidRPr="00EC7B7B" w:rsidRDefault="00EC7B7B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Пояснительная записка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№1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«Решение ситуаций по темам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определение моделей территори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ального управления, определение эффективности инвестиционной  политики.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№2 «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Сравнительный социально-экономический анализ развития регионов»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№3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ситуаций по определению видов собственности, эф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фективных моделей управления имуществом»</w:t>
            </w:r>
          </w:p>
        </w:tc>
        <w:tc>
          <w:tcPr>
            <w:tcW w:w="851" w:type="dxa"/>
            <w:vAlign w:val="bottom"/>
          </w:tcPr>
          <w:p w:rsidR="00EC7B7B" w:rsidRPr="00EC7B7B" w:rsidRDefault="00EC7B7B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№4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ситуаций по эффективному управлению собственно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стью»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№5 «</w:t>
            </w:r>
            <w:r w:rsid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ситуаций по эффектив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ному управлению имуществом юридических лиц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№6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договоров купли-продажи, мены, дарения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№7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договоров аренды, лизинга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№8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оптимальных разме</w:t>
            </w:r>
            <w:r w:rsid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 сделки купли-продажи, арен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ды, лизинга.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№9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 сделки с учетом ипотеки и расчет суммы залога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№10 «</w:t>
            </w:r>
            <w:r w:rsid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стоимости земли с ис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пользованием кадастровой ин-формации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№11 «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для базы ГИС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№12 «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Обработка, анализ и отображение информации в ГИС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№13 «</w:t>
            </w:r>
            <w:r w:rsid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ситуаций по организации государственной регистра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прав собственности и иных вещных прав на недвижимость. Решение ситуаций в сфере до</w:t>
            </w:r>
            <w:r w:rsid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говорного регулирование отноше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в сфере недвижимости.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№14 «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вл</w:t>
            </w:r>
            <w:r w:rsid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ияния факторов, влияющих на экономические харак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теристики недвижимости.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№15 «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проекта договора купли-продажи квартиры. С</w:t>
            </w:r>
            <w:r w:rsid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оставление проекта договора ме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 квартиры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№16 «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проекта договора дарения квартиры. Составление проекта договора аренды нежилого помещения (офиса).</w:t>
            </w: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№17 «</w:t>
            </w:r>
            <w:r w:rsid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эффективности управле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объектами недвижимости</w:t>
            </w:r>
            <w:r w:rsidRPr="00EC7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Практическое занятие №18 «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кривой спроса </w:t>
            </w:r>
            <w:r w:rsid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предложения.  Определение рав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новесной цены на недвижимость</w:t>
            </w: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 №19 «</w:t>
            </w:r>
            <w:r w:rsid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информации для ана</w:t>
            </w:r>
            <w:r w:rsidR="00121889"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лиза рынка недвижимости</w:t>
            </w: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EC7B7B" w:rsidP="00EC7B7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</w:t>
            </w:r>
            <w:r w:rsidR="0012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анятие № 20</w:t>
            </w: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121889" w:rsidRPr="0012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сбора информации для анализа рынка недвижимости</w:t>
            </w:r>
            <w:r w:rsidRPr="00EC7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EC7B7B" w:rsidRPr="00EC7B7B" w:rsidTr="00BA3871">
        <w:tc>
          <w:tcPr>
            <w:tcW w:w="9180" w:type="dxa"/>
          </w:tcPr>
          <w:p w:rsidR="00EC7B7B" w:rsidRPr="00EC7B7B" w:rsidRDefault="00121889" w:rsidP="00EC7B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№21 «</w:t>
            </w:r>
            <w:r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проекта договора ипотеки квартиры,  кредитного договора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  <w:vAlign w:val="bottom"/>
          </w:tcPr>
          <w:p w:rsidR="00EC7B7B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21889" w:rsidRPr="00EC7B7B" w:rsidTr="00BA3871">
        <w:tc>
          <w:tcPr>
            <w:tcW w:w="9180" w:type="dxa"/>
          </w:tcPr>
          <w:p w:rsidR="00121889" w:rsidRDefault="00121889" w:rsidP="00EC7B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№22  «Определение налога на недви</w:t>
            </w:r>
            <w:r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жимость юридического лица, налога на недвижимое имущ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ество физического лица, земель</w:t>
            </w:r>
            <w:r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налога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bottom"/>
          </w:tcPr>
          <w:p w:rsidR="00121889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21889" w:rsidRPr="00EC7B7B" w:rsidTr="00BA3871">
        <w:tc>
          <w:tcPr>
            <w:tcW w:w="9180" w:type="dxa"/>
          </w:tcPr>
          <w:p w:rsidR="00121889" w:rsidRDefault="00121889" w:rsidP="00EC7B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 №23 «</w:t>
            </w:r>
            <w:r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проекта договора страхования жилья, проекта дого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вора страхования объекта недвижимости, находящегося в соб</w:t>
            </w:r>
            <w:r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ственности юридического лица.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bottom"/>
          </w:tcPr>
          <w:p w:rsidR="00121889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121889" w:rsidRPr="00EC7B7B" w:rsidTr="00BA3871">
        <w:tc>
          <w:tcPr>
            <w:tcW w:w="9180" w:type="dxa"/>
          </w:tcPr>
          <w:p w:rsidR="00121889" w:rsidRDefault="00121889" w:rsidP="00EC7B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 №24 «</w:t>
            </w:r>
            <w:r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страховой премии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bottom"/>
          </w:tcPr>
          <w:p w:rsidR="00121889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121889" w:rsidRPr="00EC7B7B" w:rsidTr="00BA3871">
        <w:tc>
          <w:tcPr>
            <w:tcW w:w="9180" w:type="dxa"/>
          </w:tcPr>
          <w:p w:rsidR="00121889" w:rsidRDefault="00121889" w:rsidP="00EC7B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«Определение  кадастровой, ры</w:t>
            </w:r>
            <w:r w:rsidRPr="001218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ночной, нормативной стоимости земельного участка. Определение налогового вычета при покупке земли.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vAlign w:val="bottom"/>
          </w:tcPr>
          <w:p w:rsidR="00121889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21889" w:rsidRPr="00EC7B7B" w:rsidTr="00BA3871">
        <w:tc>
          <w:tcPr>
            <w:tcW w:w="9180" w:type="dxa"/>
          </w:tcPr>
          <w:p w:rsidR="00121889" w:rsidRDefault="003F6935" w:rsidP="00EC7B7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рекомендованных учебных изданий, </w:t>
            </w:r>
            <w:proofErr w:type="spellStart"/>
            <w:r w:rsidRPr="003F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интернет-ресурсов</w:t>
            </w:r>
            <w:proofErr w:type="spellEnd"/>
            <w:r w:rsidRPr="003F6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дополнительной литературы</w:t>
            </w:r>
          </w:p>
        </w:tc>
        <w:tc>
          <w:tcPr>
            <w:tcW w:w="851" w:type="dxa"/>
            <w:vAlign w:val="bottom"/>
          </w:tcPr>
          <w:p w:rsidR="00121889" w:rsidRPr="00EC7B7B" w:rsidRDefault="00384FB1" w:rsidP="00EC7B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</w:tbl>
    <w:p w:rsidR="00EC7B7B" w:rsidRDefault="00EC7B7B" w:rsidP="00EC7B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5078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A55" w:rsidRDefault="00CE3A55" w:rsidP="005078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A55" w:rsidRDefault="00CE3A55" w:rsidP="005078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3A55" w:rsidRDefault="00CE3A55" w:rsidP="005078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6935" w:rsidRPr="003F6935" w:rsidRDefault="003F6935" w:rsidP="003F69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3F6935" w:rsidRPr="003F6935" w:rsidRDefault="003F6935" w:rsidP="003F693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указания и задания к практическим занятиям по дисциплине </w:t>
      </w:r>
      <w:r w:rsidR="00A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МДК 01.01 Управление территориями и недвижимым </w:t>
      </w:r>
      <w:proofErr w:type="gramStart"/>
      <w:r w:rsidR="00A76258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имуществом</w:t>
      </w:r>
      <w:r w:rsidR="00A76258"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76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proofErr w:type="gramEnd"/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825">
        <w:rPr>
          <w:rFonts w:ascii="Times New Roman" w:eastAsia="Times New Roman" w:hAnsi="Times New Roman" w:cs="Times New Roman"/>
          <w:sz w:val="24"/>
          <w:szCs w:val="24"/>
          <w:lang w:eastAsia="ru-RU"/>
        </w:rPr>
        <w:t>21.02.05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Земельно-имущественные отношения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составлены в соответствии с требованиями ФГОС СПО по указанной специальности. </w:t>
      </w:r>
    </w:p>
    <w:p w:rsidR="003F6935" w:rsidRPr="003F6935" w:rsidRDefault="003F6935" w:rsidP="003F693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="00507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междисциплинарного курса МДК 01.01 Управление территориями и недвижимым имуществом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- приобретение теоретических знаний в области </w:t>
      </w:r>
      <w:r w:rsidR="00507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земельно-имущественных отношений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практических профессиональных умений в указанной сфере </w:t>
      </w:r>
      <w:r w:rsidR="00507825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земельных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отношений. </w:t>
      </w:r>
    </w:p>
    <w:p w:rsidR="003F6935" w:rsidRPr="003F6935" w:rsidRDefault="003F6935" w:rsidP="003F693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проведения практических занятий в рамках образовательного процесса является формирование конкретных умений, которое происходит в процессе выполнения обучающимися соответствующих заданий: задач, расчетов, анализа ситуаций.</w:t>
      </w:r>
    </w:p>
    <w:p w:rsidR="003F6935" w:rsidRPr="003F6935" w:rsidRDefault="003F6935" w:rsidP="003F693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каждого </w:t>
      </w:r>
      <w:r w:rsidR="00507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междисциплинарного курса МДК 01.01 Управление территориями и недвижимым </w:t>
      </w:r>
      <w:proofErr w:type="gramStart"/>
      <w:r w:rsidR="0050782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имуществом</w:t>
      </w:r>
      <w:r w:rsidR="00507825"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507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одинаковым образом и включает в себя:</w:t>
      </w:r>
    </w:p>
    <w:p w:rsidR="003F6935" w:rsidRPr="003F6935" w:rsidRDefault="00507825" w:rsidP="003F69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F6935"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) фронтальная работа студентов по решению практических ситуаций и выполнение анализа полученных результатов (перечень указанных ситуаций представлен в комплекте контрольно-оценочных средств по дисциплине);</w:t>
      </w:r>
    </w:p>
    <w:p w:rsidR="003F6935" w:rsidRPr="003F6935" w:rsidRDefault="00507825" w:rsidP="003F69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6935"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предварительное подведение итогов практического занятия (окончательное подведение итогов осуществляется после проверки преподавателем правильности выполнения индивидуальных заданий студентов).</w:t>
      </w:r>
    </w:p>
    <w:p w:rsidR="003F6935" w:rsidRPr="003F6935" w:rsidRDefault="003F6935" w:rsidP="003F69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Все задания практических занятий выполняются в рабочей тетради по дисциплине. </w:t>
      </w:r>
    </w:p>
    <w:p w:rsidR="003F6935" w:rsidRPr="003F6935" w:rsidRDefault="003F6935" w:rsidP="003F69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результатов и оценка самостоятельной работы обучающихся осуществляется по следующим направлениям:</w:t>
      </w:r>
    </w:p>
    <w:p w:rsidR="003F6935" w:rsidRPr="003F6935" w:rsidRDefault="003F6935" w:rsidP="003F69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(актуализации опорных знаний) проводится устный фронтальный опрос по тематики практического занятия. Ответы устно анализируются, корректируются обучающимися и (при необходимости) преподавателем.</w:t>
      </w:r>
    </w:p>
    <w:p w:rsidR="003F6935" w:rsidRPr="003F6935" w:rsidRDefault="003F6935" w:rsidP="003F69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фронтальной работы над практическими ситуациями вся учебная группа работает над одинаковыми заданиями, по итогам их выполнения, студенты анализируют полученные результаты, корректируют (при необходимости) свой вариант решения.</w:t>
      </w:r>
    </w:p>
    <w:p w:rsidR="003F6935" w:rsidRPr="003F6935" w:rsidRDefault="003F6935" w:rsidP="003F69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индивидуальной работы студентов по вариантам преподаватель осуществляет наблюдение за процессом самостоятельного выполнения студентом индивидуального задания.</w:t>
      </w:r>
    </w:p>
    <w:p w:rsidR="003F6935" w:rsidRPr="003F6935" w:rsidRDefault="003F6935" w:rsidP="003F693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практического занятия, после сдачи рабочей тетради, преподаватель осуществляет проверку соблюдения установленного алгоритма конкретных расчетов, а также проверку арифметических действий при получении правильного ответа.</w:t>
      </w:r>
    </w:p>
    <w:p w:rsidR="003F6935" w:rsidRPr="003F6935" w:rsidRDefault="003F6935" w:rsidP="003F69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студентов по результатам выполнения практических заданий на практическом занятии определяются отметками «отлично» (5), «хорошо» (4), «удовлетворительно» (3), «неудовлетворительно» (2):</w:t>
      </w:r>
    </w:p>
    <w:p w:rsidR="003F6935" w:rsidRPr="003F6935" w:rsidRDefault="003F6935" w:rsidP="003F6935">
      <w:pPr>
        <w:numPr>
          <w:ilvl w:val="0"/>
          <w:numId w:val="3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«отлично»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умение свободно решать практические профессиональные задания, использовать информационные </w:t>
      </w:r>
      <w:proofErr w:type="gramStart"/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источники,  рекомендованные</w:t>
      </w:r>
      <w:proofErr w:type="gramEnd"/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применению в ходе выполнения задания; выставляется обучающемуся, если алгоритм решения задания соблюден, все полученные расчетные значения верны;</w:t>
      </w:r>
    </w:p>
    <w:p w:rsidR="003F6935" w:rsidRPr="003F6935" w:rsidRDefault="003F6935" w:rsidP="003F6935">
      <w:pPr>
        <w:widowControl w:val="0"/>
        <w:numPr>
          <w:ilvl w:val="0"/>
          <w:numId w:val="3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«хорошо»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</w:t>
      </w:r>
      <w:r w:rsidRPr="003F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стабильный характер умений 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практические профессиональные задания, достаточное владение информационными источниками, рекомендованными к применению в ходе выполнения задания; выставляется обучающему, если алгоритм решения задания верный, но есть арифметические ошибки; </w:t>
      </w:r>
    </w:p>
    <w:p w:rsidR="003F6935" w:rsidRPr="003F6935" w:rsidRDefault="003F6935" w:rsidP="003F69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«удовлетворительно»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</w:t>
      </w:r>
      <w:r w:rsidRPr="003F69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слабый характер умений 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решать практические профессиональные задания; недостаточное владение информационными источниками, рекомендованными к применению в ходе выполнения задания; выставляется 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обучающему, если не существенно нарушен алгоритм решения задания и есть арифметические ошибки;</w:t>
      </w:r>
    </w:p>
    <w:p w:rsidR="003F6935" w:rsidRPr="003F6935" w:rsidRDefault="003F6935" w:rsidP="003F6935">
      <w:pPr>
        <w:numPr>
          <w:ilvl w:val="0"/>
          <w:numId w:val="38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«неудовлетворительно»</w:t>
      </w:r>
      <w:r w:rsidRPr="003F69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характеризует отсутствие умений решать практические профессиональные задания; недостаточное владение информационными источниками, рекомендованными к применению в ходе выполнения задания; выставляется обучающему, если существенно нарушен алгоритм решения задания и есть арифметические ошибки.</w:t>
      </w:r>
    </w:p>
    <w:p w:rsidR="003F6935" w:rsidRPr="003F6935" w:rsidRDefault="003F6935" w:rsidP="003F693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7B7B" w:rsidRDefault="00EC7B7B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ситуаций по темам: определение моделей территориального управления, определение эффективности </w:t>
      </w:r>
      <w:proofErr w:type="gram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инвестиционной  политики</w:t>
      </w:r>
      <w:proofErr w:type="gram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372360"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ПМ: Территориальное управление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1.4. Участвовать в проектировании и анализе социально-экономического развития территории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72360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2682" w:rsidRPr="00F77B96" w:rsidRDefault="00372360" w:rsidP="0037236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  <w:r w:rsidR="004F2682"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2360" w:rsidRPr="00F77B96" w:rsidRDefault="00372360" w:rsidP="0037236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Земельный кодекс</w:t>
      </w:r>
    </w:p>
    <w:p w:rsidR="00372360" w:rsidRPr="00F77B96" w:rsidRDefault="00372360" w:rsidP="0037236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372360" w:rsidRPr="00F77B96" w:rsidRDefault="00372360" w:rsidP="00372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http://www.consultant.ru/document/cons_doc_LAW_44571/</w:t>
      </w:r>
    </w:p>
    <w:p w:rsidR="00372360" w:rsidRPr="00F77B96" w:rsidRDefault="00372360" w:rsidP="0037236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4F2682" w:rsidRPr="00F77B96" w:rsidRDefault="00372360" w:rsidP="00372360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http://www.consultant.ru/document/cons_doc_LAW_182661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90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 xml:space="preserve">На основе имеющихся показателей провести оценку эффективности инвестиций </w:t>
      </w:r>
      <w:proofErr w:type="spellStart"/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г.Ставрополя</w:t>
      </w:r>
      <w:proofErr w:type="spellEnd"/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. И сделать вывод о наблюдаемых тенденциях.</w:t>
      </w:r>
    </w:p>
    <w:p w:rsidR="004F2682" w:rsidRPr="00F77B96" w:rsidRDefault="004F2682" w:rsidP="004F26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F77B96">
        <w:rPr>
          <w:rFonts w:ascii="Times New Roman" w:eastAsia="Calibri" w:hAnsi="Times New Roman" w:cs="Times New Roman"/>
          <w:b/>
          <w:bCs/>
          <w:kern w:val="1"/>
          <w:sz w:val="24"/>
          <w:szCs w:val="24"/>
          <w:lang w:eastAsia="ar-SA"/>
        </w:rPr>
        <w:lastRenderedPageBreak/>
        <w:t xml:space="preserve">Методика выполнения: </w:t>
      </w: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 xml:space="preserve">занятие проводится в компьютерном классе, имеющем выход в Интернет. Задания для индивидуального выполнения предполагают рассмотрение теоретического вопроса по обозначенной проблеме, а также выполнение аналитической работы с использованием информационного обеспечения, сформированного </w:t>
      </w:r>
      <w:proofErr w:type="gramStart"/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студентом  самостоятельно</w:t>
      </w:r>
      <w:proofErr w:type="gramEnd"/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 xml:space="preserve">. </w:t>
      </w:r>
    </w:p>
    <w:p w:rsidR="004F2682" w:rsidRPr="00F77B96" w:rsidRDefault="004F2682" w:rsidP="004F26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val="en-US" w:eastAsia="ar-SA"/>
        </w:rPr>
        <w:t>I</w:t>
      </w: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. Теоретические вопросы:</w:t>
      </w:r>
    </w:p>
    <w:p w:rsidR="004F2682" w:rsidRPr="00F77B96" w:rsidRDefault="004F2682" w:rsidP="004F26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 xml:space="preserve">1. Какие факторы обусловливают особенности </w:t>
      </w:r>
      <w:proofErr w:type="spellStart"/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инновационно</w:t>
      </w:r>
      <w:proofErr w:type="spellEnd"/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-инвестиционной политики в различных регионах страны?</w:t>
      </w:r>
    </w:p>
    <w:p w:rsidR="004F2682" w:rsidRPr="00F77B96" w:rsidRDefault="004F2682" w:rsidP="004F26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2. Как различаются регионы (субъекты Федерации) по степени инвестиционной привлекательности?</w:t>
      </w:r>
    </w:p>
    <w:p w:rsidR="004F2682" w:rsidRPr="00F77B96" w:rsidRDefault="004F2682" w:rsidP="004F26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val="en-US" w:eastAsia="ar-SA"/>
        </w:rPr>
        <w:t>II</w:t>
      </w: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. Алгоритм выполнения аналитической части:</w:t>
      </w:r>
    </w:p>
    <w:p w:rsidR="004F2682" w:rsidRPr="00F77B96" w:rsidRDefault="004F2682" w:rsidP="004F26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1. Оценка инвестиций в основной капитал (отраслевая направленность);</w:t>
      </w:r>
    </w:p>
    <w:p w:rsidR="004F2682" w:rsidRPr="00F77B96" w:rsidRDefault="004F2682" w:rsidP="004F26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2. Структура инвестиций по источникам финансирования;</w:t>
      </w:r>
    </w:p>
    <w:p w:rsidR="004F2682" w:rsidRPr="00F77B96" w:rsidRDefault="004F2682" w:rsidP="004F26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3. Объем иностранных инвестиций;</w:t>
      </w:r>
    </w:p>
    <w:p w:rsidR="004F2682" w:rsidRPr="00F77B96" w:rsidRDefault="004F2682" w:rsidP="004F26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4. Инвестиции в городские земли;</w:t>
      </w:r>
    </w:p>
    <w:p w:rsidR="004F2682" w:rsidRPr="00F77B96" w:rsidRDefault="004F2682" w:rsidP="004F2682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</w:pPr>
      <w:r w:rsidRPr="00F77B96">
        <w:rPr>
          <w:rFonts w:ascii="Times New Roman" w:eastAsia="Calibri" w:hAnsi="Times New Roman" w:cs="Times New Roman"/>
          <w:bCs/>
          <w:kern w:val="1"/>
          <w:sz w:val="24"/>
          <w:szCs w:val="24"/>
          <w:lang w:eastAsia="ar-SA"/>
        </w:rPr>
        <w:t>Собранную информацию предоставить в виде таблиц, круговых диаграмм или гистограмм, сопровождаемых выводом о состоянии инвестиций г. Ставрополя.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№2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социально-экономический анализ развития регионов.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F77B96"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F77B96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ПМ: Развитие региона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1.4. Участвовать в проектировании и анализе социально-экономического развития территории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1.5. Осуществлять мониторинг земель территории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отношений;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контроль над соблюдением законодательства в области охраны земель и экологической безопасности при реализации проектов по эксплуатации и развитию территорий;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77B96" w:rsidRPr="00F77B96" w:rsidRDefault="00F77B96" w:rsidP="00F77B9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F77B96" w:rsidRPr="00F77B96" w:rsidRDefault="00F77B96" w:rsidP="00F77B9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Земельный кодекс</w:t>
      </w:r>
    </w:p>
    <w:p w:rsidR="00F77B96" w:rsidRPr="00F77B96" w:rsidRDefault="00F77B96" w:rsidP="00F77B9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F77B96" w:rsidRPr="00F77B96" w:rsidRDefault="00F77B96" w:rsidP="00F77B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Режим доступа: http://www.consultant.ru/document/cons_doc_LAW_44571/</w:t>
      </w:r>
    </w:p>
    <w:p w:rsidR="00F77B96" w:rsidRPr="00F77B96" w:rsidRDefault="00F77B96" w:rsidP="00F77B9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F77B96" w:rsidRPr="00F77B96" w:rsidRDefault="00F77B96" w:rsidP="00F77B9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http://www.consultant.ru/document/cons_doc_LAW_182661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60 мин. </w:t>
      </w:r>
    </w:p>
    <w:p w:rsidR="004F2682" w:rsidRPr="00F77B96" w:rsidRDefault="004F2682" w:rsidP="00F77B96">
      <w:pPr>
        <w:suppressAutoHyphens/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</w:rPr>
        <w:t>Анализ объективных факторов развития регионов</w:t>
      </w:r>
    </w:p>
    <w:p w:rsidR="004F2682" w:rsidRPr="00F77B96" w:rsidRDefault="004F2682" w:rsidP="00F77B96">
      <w:pPr>
        <w:numPr>
          <w:ilvl w:val="1"/>
          <w:numId w:val="2"/>
        </w:numPr>
        <w:suppressAutoHyphens/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B96">
        <w:rPr>
          <w:rFonts w:ascii="Times New Roman" w:eastAsia="Times New Roman" w:hAnsi="Times New Roman" w:cs="Times New Roman"/>
          <w:sz w:val="24"/>
          <w:szCs w:val="24"/>
        </w:rPr>
        <w:t>Общая оценка экономико-географического положения Ставропольского и Краснодарского краев</w:t>
      </w:r>
    </w:p>
    <w:p w:rsidR="004F2682" w:rsidRPr="00F77B96" w:rsidRDefault="004F2682" w:rsidP="00F77B96">
      <w:pPr>
        <w:numPr>
          <w:ilvl w:val="1"/>
          <w:numId w:val="2"/>
        </w:numPr>
        <w:suppressAutoHyphens/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B96">
        <w:rPr>
          <w:rFonts w:ascii="Times New Roman" w:eastAsia="Times New Roman" w:hAnsi="Times New Roman" w:cs="Times New Roman"/>
          <w:sz w:val="24"/>
          <w:szCs w:val="24"/>
        </w:rPr>
        <w:t>Экономическая оценка природных условий и ресурсов региона</w:t>
      </w:r>
    </w:p>
    <w:p w:rsidR="004F2682" w:rsidRPr="00F77B96" w:rsidRDefault="004F2682" w:rsidP="00F77B96">
      <w:pPr>
        <w:numPr>
          <w:ilvl w:val="1"/>
          <w:numId w:val="2"/>
        </w:numPr>
        <w:suppressAutoHyphens/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B96">
        <w:rPr>
          <w:rFonts w:ascii="Times New Roman" w:eastAsia="Times New Roman" w:hAnsi="Times New Roman" w:cs="Times New Roman"/>
          <w:sz w:val="24"/>
          <w:szCs w:val="24"/>
        </w:rPr>
        <w:t>Плотность населения и расселения</w:t>
      </w:r>
    </w:p>
    <w:p w:rsidR="004F2682" w:rsidRPr="00F77B96" w:rsidRDefault="004F2682" w:rsidP="00F77B96">
      <w:pPr>
        <w:numPr>
          <w:ilvl w:val="1"/>
          <w:numId w:val="2"/>
        </w:numPr>
        <w:suppressAutoHyphens/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B96">
        <w:rPr>
          <w:rFonts w:ascii="Times New Roman" w:eastAsia="Times New Roman" w:hAnsi="Times New Roman" w:cs="Times New Roman"/>
          <w:sz w:val="24"/>
          <w:szCs w:val="24"/>
        </w:rPr>
        <w:t xml:space="preserve"> Структура и уровень развития хозяйства регионов</w:t>
      </w:r>
    </w:p>
    <w:p w:rsidR="004F2682" w:rsidRPr="00F77B96" w:rsidRDefault="004F2682" w:rsidP="00F77B96">
      <w:pPr>
        <w:numPr>
          <w:ilvl w:val="1"/>
          <w:numId w:val="2"/>
        </w:numPr>
        <w:suppressAutoHyphens/>
        <w:spacing w:after="0" w:line="360" w:lineRule="auto"/>
        <w:ind w:left="-14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7B96">
        <w:rPr>
          <w:rFonts w:ascii="Times New Roman" w:eastAsia="Times New Roman" w:hAnsi="Times New Roman" w:cs="Times New Roman"/>
          <w:sz w:val="24"/>
          <w:szCs w:val="24"/>
        </w:rPr>
        <w:t xml:space="preserve"> Место региона в общероссийских показателях</w:t>
      </w:r>
    </w:p>
    <w:p w:rsidR="004F2682" w:rsidRPr="00F77B96" w:rsidRDefault="004F2682" w:rsidP="00F77B96">
      <w:pPr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-142" w:firstLine="851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NewRomanPSMT" w:hAnsi="Times New Roman" w:cs="Times New Roman"/>
          <w:sz w:val="24"/>
          <w:szCs w:val="24"/>
          <w:lang w:eastAsia="ru-RU"/>
        </w:rPr>
        <w:t>Основными мероприятиями стратегического развития являются:</w:t>
      </w:r>
    </w:p>
    <w:p w:rsidR="004F2682" w:rsidRPr="00F77B96" w:rsidRDefault="004F2682" w:rsidP="00F77B96">
      <w:pPr>
        <w:numPr>
          <w:ilvl w:val="0"/>
          <w:numId w:val="34"/>
        </w:numPr>
        <w:tabs>
          <w:tab w:val="left" w:pos="440"/>
          <w:tab w:val="left" w:pos="993"/>
          <w:tab w:val="left" w:pos="17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Развитие человеческого потенциала и качества жизни населения</w:t>
      </w:r>
    </w:p>
    <w:p w:rsidR="004F2682" w:rsidRPr="00F77B96" w:rsidRDefault="004F2682" w:rsidP="00F77B96">
      <w:pPr>
        <w:numPr>
          <w:ilvl w:val="0"/>
          <w:numId w:val="34"/>
        </w:numPr>
        <w:tabs>
          <w:tab w:val="left" w:pos="440"/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Развитие региональной инновационной системы, науки и новых технологий</w:t>
      </w:r>
    </w:p>
    <w:p w:rsidR="004F2682" w:rsidRPr="00F77B96" w:rsidRDefault="004F2682" w:rsidP="00F77B96">
      <w:pPr>
        <w:numPr>
          <w:ilvl w:val="0"/>
          <w:numId w:val="34"/>
        </w:numPr>
        <w:tabs>
          <w:tab w:val="left" w:pos="440"/>
          <w:tab w:val="left" w:pos="993"/>
          <w:tab w:val="left" w:pos="17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Развитие промышленности, формирование промышленных кластеров, разработка новых видов продукции</w:t>
      </w:r>
    </w:p>
    <w:p w:rsidR="004F2682" w:rsidRPr="00F77B96" w:rsidRDefault="004F2682" w:rsidP="00F77B96">
      <w:pPr>
        <w:numPr>
          <w:ilvl w:val="0"/>
          <w:numId w:val="34"/>
        </w:numPr>
        <w:tabs>
          <w:tab w:val="left" w:pos="440"/>
          <w:tab w:val="left" w:pos="993"/>
          <w:tab w:val="left" w:pos="17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Развитие энергетической инфраструктуры и энергоснабжения</w:t>
      </w:r>
    </w:p>
    <w:p w:rsidR="004F2682" w:rsidRPr="00F77B96" w:rsidRDefault="004F2682" w:rsidP="00F77B96">
      <w:pPr>
        <w:numPr>
          <w:ilvl w:val="0"/>
          <w:numId w:val="34"/>
        </w:numPr>
        <w:tabs>
          <w:tab w:val="left" w:pos="440"/>
          <w:tab w:val="left" w:pos="993"/>
          <w:tab w:val="left" w:pos="17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Развитие агропромышленного комплекса, формирование агропромышленных кластеров</w:t>
      </w:r>
    </w:p>
    <w:p w:rsidR="004F2682" w:rsidRPr="00F77B96" w:rsidRDefault="004F2682" w:rsidP="00F77B96">
      <w:pPr>
        <w:numPr>
          <w:ilvl w:val="0"/>
          <w:numId w:val="34"/>
        </w:numPr>
        <w:tabs>
          <w:tab w:val="left" w:pos="440"/>
          <w:tab w:val="left" w:pos="993"/>
          <w:tab w:val="left" w:pos="1760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Развитие телекоммуникационной инфраструктуры и информационных технологий</w:t>
      </w:r>
    </w:p>
    <w:p w:rsidR="004F2682" w:rsidRPr="00F77B96" w:rsidRDefault="004F2682" w:rsidP="00F77B96">
      <w:pPr>
        <w:pStyle w:val="a3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мероприятия стратегий в экономике: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совершенствование территориального размещения производительных сил, экономическое районирование, создание и укрепление "точек роста" экономики края;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положительного имиджа края как региона, перспективного для инвестиционных вложений, с благоприятными условиями для ведения бизнеса;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инновационной системы края (увеличение выпуска инновационной продукции, повышение доли </w:t>
      </w:r>
      <w:proofErr w:type="spell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инновационно</w:t>
      </w:r>
      <w:proofErr w:type="spell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-активных организаций);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промышленно-производственной особой экономической зоны (развитие высокотехнологичных производств);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кластерное развитие ключевых секторов экономики (нефтехимический, машиностроительный, биотехнологический, агропромышленный, лесоперерабатывающий комплексы);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малого бизнеса (создание инфраструктуры и условий для стимулирования предпринимательской активности);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транспортной инфраструктуры (строительство крупных объектов транспортной инфраструктуры, создание </w:t>
      </w:r>
      <w:proofErr w:type="spell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мультимодального</w:t>
      </w:r>
      <w:proofErr w:type="spell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транспортного узла);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внешнеэкономической деятельности, межрегионального сотрудничества края, реализация имеющегося потенциала в сфере межтерриториальной кооперации с учетом стратегических направлений развития края и соседних регионов.</w:t>
      </w:r>
    </w:p>
    <w:p w:rsidR="004F2682" w:rsidRPr="00F77B96" w:rsidRDefault="004F2682" w:rsidP="00F77B96">
      <w:pPr>
        <w:pStyle w:val="a3"/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социальной сфере: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неуклонный рост доходов </w:t>
      </w:r>
      <w:proofErr w:type="gram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  в</w:t>
      </w:r>
      <w:proofErr w:type="gram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 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демографической ситуации в крае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трудовых прав и занятости населения, повышение уровня профессиональной подготовки кадров;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социальной поддержки населения;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социальной инфраструктуры с учетом необходимости оптимизации действующей сети учреждений бюджетной сферы;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качества и доступности услуг образования и здравоохранения (реализация соответствующих приоритетных национальных проектов);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развития спорта и массовой физической культуры;</w:t>
      </w:r>
    </w:p>
    <w:p w:rsidR="004F2682" w:rsidRPr="00F77B96" w:rsidRDefault="004F2682" w:rsidP="00F77B96">
      <w:pPr>
        <w:numPr>
          <w:ilvl w:val="0"/>
          <w:numId w:val="34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развитие культурного потенциала;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Задание</w:t>
      </w: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мин. 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 основании Земельного кодекса РФ от 25.10.2001 № 136-ФЗ,</w:t>
      </w:r>
    </w:p>
    <w:p w:rsidR="004F2682" w:rsidRPr="00F77B96" w:rsidRDefault="004F2682" w:rsidP="004F2682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Лесного кодекса РФ от 29.01.1997 № 22-ФЗ,</w:t>
      </w:r>
    </w:p>
    <w:p w:rsidR="004F2682" w:rsidRPr="00F77B96" w:rsidRDefault="004F2682" w:rsidP="004F2682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Водного кодекса РФ от 16.11.1995 № 167-ФЗ приведите данные порядка осуществления государственного контроля в области охраны земель и экологической безопасности. Какие виды контроля существуют?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№3</w:t>
      </w: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ситуаций по определению видов собственности, эффективных моделей управления имуществом.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ПМ: Структура и модели управления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Готовить предложения по определению экономической эффективности использования имеющегося недвижимого имущества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77B96" w:rsidRPr="00F77B96" w:rsidRDefault="00F77B96" w:rsidP="00F77B9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F77B96" w:rsidRPr="00F77B96" w:rsidRDefault="00F77B96" w:rsidP="00F77B9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Земельный кодекс</w:t>
      </w:r>
    </w:p>
    <w:p w:rsidR="00F77B96" w:rsidRPr="00F77B96" w:rsidRDefault="00F77B96" w:rsidP="00F77B9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F77B96" w:rsidRPr="00F77B96" w:rsidRDefault="00F77B96" w:rsidP="00F77B9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Режим доступа: http://www.consultant.ru/document/cons_doc_LAW_44571/</w:t>
      </w:r>
    </w:p>
    <w:p w:rsidR="00F77B96" w:rsidRPr="00F77B96" w:rsidRDefault="00F77B96" w:rsidP="00F77B9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F77B96" w:rsidRPr="00F77B96" w:rsidRDefault="00F77B96" w:rsidP="00F77B9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Режим доступа: http://www.consultant.ru/document/cons_doc_LAW_182661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60 мин. </w:t>
      </w:r>
    </w:p>
    <w:p w:rsidR="004F2682" w:rsidRPr="00F77B96" w:rsidRDefault="004F2682" w:rsidP="004F26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Все стабильно прогрессирующие страны в основу своего развития положили принцип экономической свободы, смысл которого заключается в свободе предпринимательства; свободе движения ресурсов; свободе торговли; свободе ценообразования; свободе выбора. Внимательно проанализируйте составляющие экономической свободы и ответьте на следующие вопросы: а) Какова роль частной собственности в условиях экономической свободы? б) Какова роль государственной собственности в современном рыночном хозяйстве? в) Что такое общественная собственность и каково ее значение в экономической эволюции?</w:t>
      </w:r>
    </w:p>
    <w:p w:rsidR="004F2682" w:rsidRPr="00F77B96" w:rsidRDefault="004F2682" w:rsidP="004F26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Тождественны ли понятия «собственник» и «предприниматель»?</w:t>
      </w:r>
    </w:p>
    <w:p w:rsidR="004F2682" w:rsidRPr="00F77B96" w:rsidRDefault="004F2682" w:rsidP="004F26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Какая организационная форма бизнеса была бы, с Вашей точки зрения, наиболее рациональной для предприятий, ставящих перед собой следующие задачи: а) создание строительного банка, б) организация посреднической конторы по найму-сдаче жилой площади, в) формирование промышленного комплекса по добыче и обогащению руд цветных металлов?</w:t>
      </w:r>
    </w:p>
    <w:p w:rsidR="004F2682" w:rsidRPr="00F77B96" w:rsidRDefault="004F2682" w:rsidP="004F26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При какой форме организации предпринимательской деятельности легче осуществить производство сложной техники: а) индивидуальное предприятие; б) хозяйственное товарищество; в) хозяйственное общество; г) акционерное общество открытого типа. Объясните, почему.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ЗАДАНИЕ 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мин. 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Выберите все верные ответы.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Что Вы понимаете под экономической категорией «собственность»: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обладание человеком материальными и духовными благами;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юридически закрепленное право владеть, распоряжаться, использовать принадлежащие людям материальные или духовные блага;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отношения между людьми по поводу присвоения материальных и духовных благ;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комплекс прав владельца благ.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Является ли право собственности нормой поведения, которую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можно соблюдать, но не нести ответственности;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совсем необязательно соблюдать и нести ответственность;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нужно соблюдать и нести ответственность за его нарушение;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Предпринимательство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всегда выгодно; б) это фактор производства;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является прерогативой людей, имеющих соответствующее образование;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в любой стране никогда не обходится без риска.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Основное преимущество товарищества состоит в том, что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объединение партнеров позволяет привлечь дополнительные средства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каждый партнер несет полную имущественную ответственность;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партнеры, объединив усилия, преуспевают;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его деятельность продолжается, даже если один из партнеров умирает.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Какие утверждения из приведенных ниже корректны: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корпорация может быть организована в виде АО;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концерн является филиалом холдинга;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 АО предполагает ограниченную ответственность его участников;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АО – это хозяйственное товарищество.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В акционерном обществе: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управление находится в руках акционеров;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единственным собственником является совет директоров;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 владение и управление </w:t>
      </w:r>
      <w:proofErr w:type="spellStart"/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раздельны</w:t>
      </w:r>
      <w:proofErr w:type="spellEnd"/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нет необходимости публиковать результаты хозяйственной деятельности.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Объектами интеллектуальной собственности являются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авторские права; б) торговые марки;</w:t>
      </w:r>
    </w:p>
    <w:p w:rsidR="004F2682" w:rsidRPr="00F77B96" w:rsidRDefault="004F2682" w:rsidP="004F26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произведения искусства; г) промышленные образцы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№4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ситуаций по эффективному управлению собственностью.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ПМ: Управление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Готовить предложения по определению экономической эффективности использования имеющегося недвижимого имущества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77B96" w:rsidRP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Лекции </w:t>
      </w:r>
    </w:p>
    <w:p w:rsidR="00F77B96" w:rsidRP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Земельный кодекс</w:t>
      </w:r>
    </w:p>
    <w:p w:rsidR="00F77B96" w:rsidRP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F77B96" w:rsidRP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Режим доступа: http://www.consultant.ru/document/cons_doc_LAW_44571/</w:t>
      </w:r>
    </w:p>
    <w:p w:rsidR="00F77B96" w:rsidRP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13.07.2015 № 218-ФЗ «О государственной регистрации недвижимости».</w:t>
      </w:r>
    </w:p>
    <w:p w:rsid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Режим доступа: http://www.consultant.ru/document/cons_doc_LAW_182661</w:t>
      </w:r>
    </w:p>
    <w:p w:rsidR="004F2682" w:rsidRPr="00F77B96" w:rsidRDefault="00F77B96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–90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письменно на следующие вопросы: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задачи вытекают из главных целей управления государственной собственностью?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структура органов управления государственной собственностью?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Каковы функции органов управления государственной собственностью?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заключается функциональный, отраслевой, региональный аспекты управления государственной собственностью?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инструменты использует государство при управлении собственностью?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представляют собой нормативные методы в системе управления государственной собственностью?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Управление объектами государственной собственности: функции и основные принципы.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 системы управления государственной собственностью.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Характеристика механизмов управления государственной собственностью.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место занимает государственная собственность в ряду других форм собственности, установленных Конституцией РФ? 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 место и какова роль государственной собственности в управлении экономикой?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Назовите цели управления государственной собственностью. 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задачи вытекают из главных целей управления государственной собственностью?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Насколько и почему ОАО, контролируемые государством, эффективней (либо наоборот), нежели частные общества.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функции органов управления государственной собственностью.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нормативные методы в системе управления государственной собственностью. Назовите другие методы в системе управления государственной собственностью.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возможные сферы и объекты национализации в России.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практикующиеся в мире основные способы участия работников в капитале и прибыли государственных или находящихся под контролем государства предприятий.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права и обязанности управляющего по доверенности.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Перечислите ограничения на аренду.</w:t>
      </w:r>
    </w:p>
    <w:p w:rsidR="004F2682" w:rsidRPr="00F77B96" w:rsidRDefault="004F2682" w:rsidP="004F2682">
      <w:pPr>
        <w:numPr>
          <w:ilvl w:val="0"/>
          <w:numId w:val="7"/>
        </w:numPr>
        <w:tabs>
          <w:tab w:val="left" w:pos="1260"/>
        </w:tabs>
        <w:spacing w:after="0" w:line="240" w:lineRule="auto"/>
        <w:ind w:hanging="2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 структуру органов управления государственной собственностью.</w:t>
      </w:r>
    </w:p>
    <w:p w:rsidR="004F2682" w:rsidRPr="00F77B96" w:rsidRDefault="004F2682" w:rsidP="004F268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№5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ситуаций по эффективному управлению имуществом юридических лиц.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ПМ: Управление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Готовить предложения по определению экономической эффективности использования имеющегося недвижимого имущества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77B96" w:rsidRP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F77B96" w:rsidRP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Земельный кодекс</w:t>
      </w:r>
    </w:p>
    <w:p w:rsidR="00F77B96" w:rsidRP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F77B96" w:rsidRP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Режим доступа: http://www.consultant.ru/document/cons_doc_LAW_44571/</w:t>
      </w:r>
    </w:p>
    <w:p w:rsidR="00F77B96" w:rsidRP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Федеральный закон от 13.07.2015 № 218-ФЗ «О государственной регистрации недвижимости».</w:t>
      </w:r>
    </w:p>
    <w:p w:rsid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‒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Режим доступа: http://www.consultant.ru/document/cons_doc_LAW_182661</w:t>
      </w:r>
    </w:p>
    <w:p w:rsidR="00F77B96" w:rsidRPr="00F77B96" w:rsidRDefault="00F77B96" w:rsidP="00F77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–90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письменно на следующие вопросы:</w:t>
      </w:r>
    </w:p>
    <w:p w:rsidR="004F2682" w:rsidRPr="00F77B96" w:rsidRDefault="004F2682" w:rsidP="004F2682">
      <w:pPr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понятия эффективности управления и его показатели.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проблемы оценки эффективности управления акционерным капиталом с участием государства.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повышения эффективности деятельности государственных и муниципальных предприятий и организаций.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меры 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государственной и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политики необходимы в области приватизации?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современные механизмы и методы управления используются для повышения эффективности управления земельно-имущественными отношениями?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используются методы и приемы анализа системы управления земельными ресурсами?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какие составляющие подразделяется эффективность системы управления земельными ресурсами?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существуют виды эффективности управления земельными ресурсами?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совершенствования системы контроля за эффективностью использования государственной собственности.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управления ценными бумагами.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Эффективность управления недвижимостью.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показателей эффективности использования собственности.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webHidden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Механизм и контроль эффективности управления собственностью</w:t>
      </w:r>
      <w:r w:rsidRPr="00F77B96">
        <w:rPr>
          <w:rFonts w:ascii="Times New Roman" w:eastAsia="Times New Roman" w:hAnsi="Times New Roman" w:cs="Times New Roman"/>
          <w:webHidden/>
          <w:sz w:val="24"/>
          <w:szCs w:val="24"/>
          <w:lang w:eastAsia="ru-RU"/>
        </w:rPr>
        <w:t>?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webHidden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Цели, задачи, подходы, принципы совершенствования системы управления собственностью</w:t>
      </w:r>
      <w:r w:rsidRPr="00F77B96">
        <w:rPr>
          <w:rFonts w:ascii="Times New Roman" w:eastAsia="Times New Roman" w:hAnsi="Times New Roman" w:cs="Times New Roman"/>
          <w:webHidden/>
          <w:sz w:val="24"/>
          <w:szCs w:val="24"/>
          <w:lang w:eastAsia="ru-RU"/>
        </w:rPr>
        <w:t xml:space="preserve">? 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Направления совершенствования системы управления </w:t>
      </w:r>
      <w:r w:rsidRPr="00F77B9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собственностью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?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682" w:rsidRPr="00F77B96" w:rsidRDefault="004F2682" w:rsidP="004F2682">
      <w:pPr>
        <w:numPr>
          <w:ilvl w:val="0"/>
          <w:numId w:val="8"/>
        </w:numPr>
        <w:tabs>
          <w:tab w:val="left" w:pos="126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эффективности управление государственной собственностью субъекта РФ.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№6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договоров купли-продажи, мены, дарения.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ПМ: Сделки с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Подготавливать документацию, необходимую для принятия управленческих решений по эксплуатации и развитию территорий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F77B96" w:rsidRPr="00F77B96" w:rsidRDefault="00F77B96" w:rsidP="00F77B9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F77B96" w:rsidRPr="00F77B96" w:rsidRDefault="00F77B96" w:rsidP="00F77B9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F77B96" w:rsidRPr="00F77B96" w:rsidRDefault="00F77B96" w:rsidP="00F77B9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F77B96" w:rsidRPr="00F77B96" w:rsidRDefault="00F77B96" w:rsidP="00F77B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F77B96" w:rsidRPr="00F77B96" w:rsidRDefault="00F77B96" w:rsidP="00F77B9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F77B96" w:rsidRPr="00F77B96" w:rsidRDefault="00F77B96" w:rsidP="00F77B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F77B96" w:rsidRPr="00F77B96" w:rsidRDefault="00F77B96" w:rsidP="00F77B9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F77B96" w:rsidP="00F77B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Режим доступа: http://www.consultant.ru/document/cons_doc_LAW_182661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–90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имеющихся проектов договоров составьте договоры купли-продажи, мены, дарения недвижимого имущества.</w:t>
      </w: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№7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договоров аренды, лизинга.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proofErr w:type="gramStart"/>
      <w:r w:rsid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21.02.05 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</w:t>
      </w:r>
      <w:proofErr w:type="gramEnd"/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ПМ: Сделки с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Подготавливать документацию, необходимую для принятия управленческих решений по эксплуатации и развитию территорий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Default="00F77B96" w:rsidP="00F77B9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:rsidR="00F77B96" w:rsidRPr="00F77B96" w:rsidRDefault="00D7782A" w:rsidP="00F77B9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</w:t>
      </w:r>
      <w:r w:rsidR="00F77B96"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7B96" w:rsidRPr="00F77B96" w:rsidRDefault="00F77B96" w:rsidP="00F77B9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F77B96" w:rsidRPr="00F77B96" w:rsidRDefault="00F77B96" w:rsidP="00F77B9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F77B96" w:rsidRPr="00F77B96" w:rsidRDefault="00F77B96" w:rsidP="00F77B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F77B96" w:rsidRPr="00F77B96" w:rsidRDefault="00F77B96" w:rsidP="00F77B9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F77B96" w:rsidRPr="00F77B96" w:rsidRDefault="00F77B96" w:rsidP="00F77B96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F77B96" w:rsidRPr="00F77B96" w:rsidRDefault="00F77B96" w:rsidP="00F77B9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–90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имеющихся проектов договоров составьте договоры аренды </w:t>
      </w:r>
      <w:proofErr w:type="gram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и  купли</w:t>
      </w:r>
      <w:proofErr w:type="gram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-продажи недвижимого имущества.</w:t>
      </w: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№8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оптимальных размеров сделки купли-продажи, аренды, лизинга.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D7782A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ПМ: Сделки с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Подготавливать документацию, необходимую для принятия управленческих решений по эксплуатации и развитию территорий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–90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 классификацию</w:t>
      </w:r>
      <w:proofErr w:type="gram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сделок на рынке недвижимости. На основании имеющихся данных определить эффективность сделки. Оценить предложенные сделки по риску.</w:t>
      </w: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№9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proofErr w:type="gram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 сделки</w:t>
      </w:r>
      <w:proofErr w:type="gram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ипотеки и расчет суммы залога.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D7782A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ПМ: Сделки с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Подготавливать документацию, необходимую для принятия управленческих решений по эксплуатации и развитию территорий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–20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 классификацию</w:t>
      </w:r>
      <w:proofErr w:type="gram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залогов или способов обеспечения кредитов. На основании имеющихся данных определить эффективность сделки. Оценить предложенные сделки по риску.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–20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Ответьте на вопросы: </w:t>
      </w:r>
    </w:p>
    <w:p w:rsidR="004F2682" w:rsidRPr="00F77B96" w:rsidRDefault="004F2682" w:rsidP="004F268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ипотеки</w:t>
      </w:r>
    </w:p>
    <w:p w:rsidR="004F2682" w:rsidRPr="00F77B96" w:rsidRDefault="004F2682" w:rsidP="004F268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Правовое регулирование ипотеки</w:t>
      </w:r>
    </w:p>
    <w:p w:rsidR="004F2682" w:rsidRPr="00F77B96" w:rsidRDefault="004F2682" w:rsidP="004F268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возникновения ипотеки</w:t>
      </w:r>
    </w:p>
    <w:p w:rsidR="004F2682" w:rsidRPr="00F77B96" w:rsidRDefault="004F2682" w:rsidP="004F268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ипотечного кредитования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–50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приведенных данных рассчитайте сумму залога.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Сумма залога &gt;= Сумма кредита * (1+Годовая процентная ставка по кредиту/100)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кредит 10 000 000 рублей под 14% годовых на 3 года.</w:t>
      </w:r>
    </w:p>
    <w:p w:rsidR="004F2682" w:rsidRPr="00F77B96" w:rsidRDefault="004F2682" w:rsidP="004F268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Сумма </w:t>
      </w:r>
      <w:proofErr w:type="gramStart"/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залога &gt;</w:t>
      </w:r>
      <w:proofErr w:type="gramEnd"/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Сумма кредита * (1+(Годовая процентная ставка по кредиту/100 * Срок кредита, в годах))</w:t>
      </w:r>
    </w:p>
    <w:p w:rsidR="004F2682" w:rsidRPr="00F77B96" w:rsidRDefault="004F2682" w:rsidP="004F2682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Сумма </w:t>
      </w:r>
      <w:proofErr w:type="gramStart"/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залога &gt;</w:t>
      </w:r>
      <w:proofErr w:type="gramEnd"/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= Сумма кредита * (1+Годовая процентная ставка по кредиту/100) * Коэффициент</w:t>
      </w: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№10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Оценка стоимости земли с использованием кадастровой информации.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D7782A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Землеустройство и кадастр.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геоинформационных систем.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Подготавливать документацию, необходимую для принятия управленческих решений по эксплуатации и развитию территорий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кадастровую информацию в профессиональной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–20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методы оценки земельных ресурсов.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–20 мин. </w:t>
      </w:r>
    </w:p>
    <w:p w:rsidR="004F2682" w:rsidRPr="00F77B96" w:rsidRDefault="004F2682" w:rsidP="004F2682">
      <w:pPr>
        <w:keepNext/>
        <w:shd w:val="clear" w:color="auto" w:fill="FFFFFF"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Опишите методику кадастровой оценки земель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–20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формирования кадастровой стоимости земли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№4.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Формами платы за использование земли являются земельный налог и арендная плата. Для целей налогообложения и в иных случаях, предусмотренных Земельным Кодексом, федеральными законами, устанавливается кадастровая стоимость земельного участка.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Опишите соотношение кадастровой и рыночной стоимости</w:t>
      </w: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№11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Сбор информации для базы ГИС.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D7782A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3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Землеустройство и кадастр.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геоинформационных систем.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Составлять земельный баланс района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1.5. Осуществлять мониторинг земель территории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информации, вводить ее в базу данных геоинформационных систем для последующего использования в профессиональной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письменно на следующие вопросы:</w:t>
      </w:r>
    </w:p>
    <w:p w:rsidR="004F2682" w:rsidRPr="00F77B96" w:rsidRDefault="004F2682" w:rsidP="004F268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ГИС</w:t>
      </w:r>
    </w:p>
    <w:p w:rsidR="004F2682" w:rsidRPr="00F77B96" w:rsidRDefault="004F2682" w:rsidP="004F268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Составные части ГИС</w:t>
      </w:r>
    </w:p>
    <w:p w:rsidR="004F2682" w:rsidRPr="00F77B96" w:rsidRDefault="004F2682" w:rsidP="004F268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работает ГИС</w:t>
      </w:r>
    </w:p>
    <w:p w:rsidR="004F2682" w:rsidRPr="00F77B96" w:rsidRDefault="004F2682" w:rsidP="004F268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Векторная и растровая модели</w:t>
      </w:r>
    </w:p>
    <w:p w:rsidR="004F2682" w:rsidRPr="00F77B96" w:rsidRDefault="004F2682" w:rsidP="004F268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 которые решает ГИС:</w:t>
      </w:r>
    </w:p>
    <w:p w:rsidR="004F2682" w:rsidRPr="00F77B96" w:rsidRDefault="004F2682" w:rsidP="004F2682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</w:t>
      </w:r>
    </w:p>
    <w:p w:rsidR="004F2682" w:rsidRPr="00F77B96" w:rsidRDefault="004F2682" w:rsidP="004F2682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Манипулирование</w:t>
      </w:r>
    </w:p>
    <w:p w:rsidR="004F2682" w:rsidRPr="00F77B96" w:rsidRDefault="004F2682" w:rsidP="004F2682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</w:p>
    <w:p w:rsidR="004F2682" w:rsidRPr="00F77B96" w:rsidRDefault="004F2682" w:rsidP="004F2682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и анализ</w:t>
      </w:r>
    </w:p>
    <w:p w:rsidR="004F2682" w:rsidRPr="00F77B96" w:rsidRDefault="004F2682" w:rsidP="004F2682">
      <w:pPr>
        <w:numPr>
          <w:ilvl w:val="1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Визуализация</w:t>
      </w:r>
    </w:p>
    <w:p w:rsidR="004F2682" w:rsidRPr="00F77B96" w:rsidRDefault="004F2682" w:rsidP="004F268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 технологии</w:t>
      </w:r>
    </w:p>
    <w:p w:rsidR="004F2682" w:rsidRPr="00F77B96" w:rsidRDefault="004F2682" w:rsidP="004F268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Системы настольного картографирования</w:t>
      </w:r>
    </w:p>
    <w:p w:rsidR="004F2682" w:rsidRPr="00F77B96" w:rsidRDefault="004F2682" w:rsidP="004F268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САПР</w:t>
      </w:r>
    </w:p>
    <w:p w:rsidR="004F2682" w:rsidRPr="00F77B96" w:rsidRDefault="004F2682" w:rsidP="004F268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зондирование и </w:t>
      </w:r>
      <w:r w:rsidRPr="00F77B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GPS</w:t>
      </w:r>
    </w:p>
    <w:p w:rsidR="004F2682" w:rsidRPr="00F77B96" w:rsidRDefault="004F2682" w:rsidP="004F2682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управления базами данных</w:t>
      </w:r>
    </w:p>
    <w:p w:rsidR="004F2682" w:rsidRPr="00F77B96" w:rsidRDefault="004F2682" w:rsidP="004F26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:rsidR="004F2682" w:rsidRPr="00F77B96" w:rsidRDefault="004F2682" w:rsidP="004F2682">
      <w:pPr>
        <w:keepNext/>
        <w:shd w:val="clear" w:color="auto" w:fill="FFFFFF"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Опишите, что ГИС может сделать для вас:</w:t>
      </w:r>
    </w:p>
    <w:p w:rsidR="004F2682" w:rsidRPr="00F77B96" w:rsidRDefault="004F2682" w:rsidP="004F268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пространственные запросы и проводить анализ</w:t>
      </w:r>
    </w:p>
    <w:p w:rsidR="004F2682" w:rsidRPr="00F77B96" w:rsidRDefault="004F2682" w:rsidP="004F268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более обоснованные решения</w:t>
      </w:r>
    </w:p>
    <w:p w:rsidR="004F2682" w:rsidRPr="00F77B96" w:rsidRDefault="004F2682" w:rsidP="004F2682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карты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:rsidR="004F2682" w:rsidRPr="00F77B96" w:rsidRDefault="004F2682" w:rsidP="004F26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Опишите картографические данные</w:t>
      </w:r>
    </w:p>
    <w:p w:rsidR="004F2682" w:rsidRPr="00F77B96" w:rsidRDefault="004F2682" w:rsidP="004F26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Точки</w:t>
      </w:r>
    </w:p>
    <w:p w:rsidR="004F2682" w:rsidRPr="00F77B96" w:rsidRDefault="004F2682" w:rsidP="004F26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Линии (Дуги)</w:t>
      </w:r>
    </w:p>
    <w:p w:rsidR="004F2682" w:rsidRPr="00F77B96" w:rsidRDefault="004F2682" w:rsidP="004F26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Полигон (Площадь)</w:t>
      </w:r>
    </w:p>
    <w:p w:rsidR="004F2682" w:rsidRPr="00F77B96" w:rsidRDefault="004F2682" w:rsidP="004F26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Описательные (не графические) данные</w:t>
      </w:r>
    </w:p>
    <w:p w:rsidR="004F2682" w:rsidRPr="00F77B96" w:rsidRDefault="004F2682" w:rsidP="004F26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3"/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Структура данных</w:t>
      </w:r>
      <w:bookmarkEnd w:id="1"/>
    </w:p>
    <w:p w:rsidR="004F2682" w:rsidRPr="00F77B96" w:rsidRDefault="004F2682" w:rsidP="004F26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Топология</w:t>
      </w:r>
    </w:p>
    <w:p w:rsidR="004F2682" w:rsidRPr="00F77B96" w:rsidRDefault="004F2682" w:rsidP="004F26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Слои</w:t>
      </w: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№12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Обработка, анализ и отображение информации в ГИС.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D7782A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Землеустройство и кадастр.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геоинформационных систем.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1.1. Составлять земельный баланс района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1.5. Осуществлять мониторинг земель территории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информации, вводить ее в базу данных геоинформационных систем для последующего использования в профессиональной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Ответьте письменно на следующие вопросы:</w:t>
      </w:r>
    </w:p>
    <w:p w:rsidR="004F2682" w:rsidRPr="00F77B96" w:rsidRDefault="004F2682" w:rsidP="004F268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Анализ пространственных данных.</w:t>
      </w:r>
    </w:p>
    <w:p w:rsidR="004F2682" w:rsidRPr="00F77B96" w:rsidRDefault="004F2682" w:rsidP="004F268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Картометрические операции.</w:t>
      </w:r>
    </w:p>
    <w:p w:rsidR="004F2682" w:rsidRPr="00F77B96" w:rsidRDefault="004F2682" w:rsidP="004F268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Операции пространственной статистики изображениями</w:t>
      </w:r>
    </w:p>
    <w:p w:rsidR="004F2682" w:rsidRPr="00F77B96" w:rsidRDefault="004F2682" w:rsidP="004F268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Оверлейный анализ (Послойный анализ)</w:t>
      </w:r>
    </w:p>
    <w:p w:rsidR="004F2682" w:rsidRPr="00F77B96" w:rsidRDefault="004F2682" w:rsidP="004F268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 Географических сетей</w:t>
      </w:r>
    </w:p>
    <w:p w:rsidR="004F2682" w:rsidRPr="00F77B96" w:rsidRDefault="004F2682" w:rsidP="004F2682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Анализ Растровых изображений</w:t>
      </w:r>
    </w:p>
    <w:p w:rsidR="004F2682" w:rsidRPr="00F77B96" w:rsidRDefault="004F2682" w:rsidP="004F26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№2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–60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основании данных ГИС проведите: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F2682" w:rsidRPr="00F77B96" w:rsidRDefault="004F2682" w:rsidP="004F26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Анализ пространственных данных.</w:t>
      </w:r>
    </w:p>
    <w:p w:rsidR="004F2682" w:rsidRPr="00F77B96" w:rsidRDefault="004F2682" w:rsidP="004F26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Оверлейный анализ (Послойный анализ)</w:t>
      </w:r>
    </w:p>
    <w:p w:rsidR="004F2682" w:rsidRPr="00F77B96" w:rsidRDefault="004F2682" w:rsidP="004F26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Анализ Географических сетей</w:t>
      </w:r>
    </w:p>
    <w:p w:rsidR="004F2682" w:rsidRPr="00F77B96" w:rsidRDefault="004F2682" w:rsidP="004F2682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Анализ Растровых изображений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№13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ситуаций по организации государственной регистрации прав собственности и иных вещных прав на недвижимость. Решение ситуаций в сфере договорного регулирование отношений в сфере недвижимости.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D7782A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Характеристика среды и условий функционирования объектов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Подготавливать документацию, необходимую для принятия управленческих решений по эксплуатации и развитию территорий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функции и задачи государственных органов по организации государственной регистрации прав собственности и иных вещных прав на недвижимость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ЗАДАНИЕ №2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основании нормативных документов проанализируйте правовое регулирование в сфере недвижимости.</w:t>
      </w: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D7782A" w:rsidRDefault="00D7782A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7825" w:rsidRDefault="00507825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№14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влияния факторов, влияющих на экономические характеристики недвижимости.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D7782A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Характеристика среды и условий функционирования объектов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Подготавливать документацию, необходимую для принятия управленческих решений по эксплуатации и развитию территорий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факторы, влияющие на экономические характеристики недвижимости.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степень влияния каждого фактора на стоимость недвижимости.</w:t>
      </w: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№15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проекта договора купли-продажи квартиры. Составление проекта договора мены квартиры.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120714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Виды операций (сделок) с недвижимостью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Подготавливать документацию, необходимую для принятия управленческих решений по эксплуатации и развитию территорий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проект договора купли-продажи квартиры.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проект договора мены квартиры.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№16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проекта договора дарения квартиры. Составление проекта договора аренды нежилого помещения (офиса).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Виды операций (сделок) с недвижимостью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1.2. Подготавливать документацию, необходимую для принятия управленческих решений по эксплуатации и развитию территорий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проект договора дарения квартиры.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проекта договора аренды нежилого помещения (офиса).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№17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эффективности управления объектами недвижимости.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Основы управления объектами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Готовить предложения по определению экономической эффективности использования имеющегося недвижимого имущества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Постройте систему управления и обеспечения эффективности управления объектом недвижимости.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Оцените ее принципы.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Проведите анализ методов управления объектом недвижимости в муниципальном образовании и анализ эффективности использования объекта исследования.</w:t>
      </w:r>
    </w:p>
    <w:p w:rsidR="004F2682" w:rsidRPr="00F77B96" w:rsidRDefault="004F2682" w:rsidP="004F2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Представьте проект эффективного управления использования объекта недвижимости. </w:t>
      </w:r>
    </w:p>
    <w:p w:rsidR="004F2682" w:rsidRPr="00F77B96" w:rsidRDefault="004F2682" w:rsidP="004F268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Приведите экономическое обоснование эффективного управления использования объекта недвижимости.</w:t>
      </w:r>
    </w:p>
    <w:p w:rsidR="004F2682" w:rsidRPr="00F77B96" w:rsidRDefault="004F2682" w:rsidP="004F268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№18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Построение кривой спроса и предложения.  Определение равновесной цены на недвижимость.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Ценообразование на рынке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1.4. Участвовать в проектировании и анализе социально-экономического развития территории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–60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DFEFF"/>
        <w:spacing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Спрос на </w:t>
      </w:r>
      <w:proofErr w:type="gramStart"/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недвижимость  приведен</w:t>
      </w:r>
      <w:proofErr w:type="gramEnd"/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таблице (варианты A, B, C, D, E, F). Постройте графики индивидуальных кривых спроса потребителей. Рассчитайте величины рыночного спроса и постройте график кривой рыночного спроса и кривой предложения недвижимости. Определите равновесную цену, устанавливающуюся на рынке недвижимости (цены условные).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E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59"/>
        <w:gridCol w:w="3144"/>
        <w:gridCol w:w="4142"/>
      </w:tblGrid>
      <w:tr w:rsidR="004F2682" w:rsidRPr="00F77B96" w:rsidTr="004F2682">
        <w:trPr>
          <w:tblCellSpacing w:w="15" w:type="dxa"/>
        </w:trPr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Цена, </w:t>
            </w:r>
            <w:proofErr w:type="spellStart"/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</w:t>
            </w:r>
            <w:proofErr w:type="spellEnd"/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ед.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Рыночный спрос, шт.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Рыночное предложение, шт.</w:t>
            </w:r>
          </w:p>
        </w:tc>
      </w:tr>
      <w:tr w:rsidR="004F2682" w:rsidRPr="00F77B96" w:rsidTr="004F2682">
        <w:trPr>
          <w:tblCellSpacing w:w="15" w:type="dxa"/>
        </w:trPr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F2682" w:rsidRPr="00F77B96" w:rsidTr="004F2682">
        <w:trPr>
          <w:tblCellSpacing w:w="15" w:type="dxa"/>
        </w:trPr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F2682" w:rsidRPr="00F77B96" w:rsidTr="004F2682">
        <w:trPr>
          <w:tblCellSpacing w:w="15" w:type="dxa"/>
        </w:trPr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4F2682" w:rsidRPr="00F77B96" w:rsidTr="004F2682">
        <w:trPr>
          <w:tblCellSpacing w:w="15" w:type="dxa"/>
        </w:trPr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4F2682" w:rsidRPr="00F77B96" w:rsidTr="004F2682">
        <w:trPr>
          <w:tblCellSpacing w:w="15" w:type="dxa"/>
        </w:trPr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4F2682" w:rsidRPr="00F77B96" w:rsidTr="004F2682">
        <w:trPr>
          <w:tblCellSpacing w:w="15" w:type="dxa"/>
        </w:trPr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4F2682" w:rsidRPr="00F77B96" w:rsidTr="004F2682">
        <w:trPr>
          <w:tblCellSpacing w:w="15" w:type="dxa"/>
        </w:trPr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4F2682" w:rsidRPr="00F77B96" w:rsidTr="004F2682">
        <w:trPr>
          <w:tblCellSpacing w:w="15" w:type="dxa"/>
        </w:trPr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4F2682" w:rsidRPr="00F77B96" w:rsidTr="004F2682">
        <w:trPr>
          <w:tblCellSpacing w:w="15" w:type="dxa"/>
        </w:trPr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4F2682" w:rsidRPr="00F77B96" w:rsidTr="004F2682">
        <w:trPr>
          <w:tblCellSpacing w:w="15" w:type="dxa"/>
        </w:trPr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shd w:val="clear" w:color="auto" w:fill="FDFEFF"/>
            <w:vAlign w:val="center"/>
          </w:tcPr>
          <w:p w:rsidR="004F2682" w:rsidRPr="00F77B96" w:rsidRDefault="004F2682" w:rsidP="004F2682">
            <w:pPr>
              <w:spacing w:before="150" w:after="225" w:line="3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4F2682" w:rsidRPr="00F77B96" w:rsidRDefault="004F2682" w:rsidP="004F2682">
      <w:pPr>
        <w:shd w:val="clear" w:color="auto" w:fill="FDFEFF"/>
        <w:spacing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DFEFF"/>
        <w:spacing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процесс формирования цены на рынке недвижимости.</w:t>
      </w:r>
    </w:p>
    <w:p w:rsidR="004F2682" w:rsidRPr="00F77B96" w:rsidRDefault="004F2682" w:rsidP="004F2682">
      <w:pPr>
        <w:shd w:val="clear" w:color="auto" w:fill="FDFEFF"/>
        <w:spacing w:after="225" w:line="31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№19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сбора информации для анализа рынка недвижимости.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Методы исследования рынка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Готовить предложения по определению экономической эффективности использования имеющегося недвижимого имущества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–90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данных сайтов по купле – продажи недвижимости соберите информацию для анализа рынка недвижимости.  </w:t>
      </w:r>
    </w:p>
    <w:p w:rsidR="004F2682" w:rsidRPr="00F77B96" w:rsidRDefault="004F2682" w:rsidP="004F2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следующие данные:</w:t>
      </w:r>
    </w:p>
    <w:p w:rsidR="004F2682" w:rsidRPr="00F77B96" w:rsidRDefault="004F2682" w:rsidP="004F2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количество предлагаемой недвижимости по районам г. Ставрополя</w:t>
      </w:r>
    </w:p>
    <w:p w:rsidR="004F2682" w:rsidRPr="00F77B96" w:rsidRDefault="004F2682" w:rsidP="004F2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общее количество предлагаемой недвижимости на первичном и вторичном рынке г. Ставрополя</w:t>
      </w:r>
    </w:p>
    <w:p w:rsidR="004F2682" w:rsidRPr="00F77B96" w:rsidRDefault="004F2682" w:rsidP="004F268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предлагаемой недвижимости на первичном и вторичном рынке по районам г. Ставрополя.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№20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информации для анализа рынка недвижимости.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Методы исследования рынка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Готовить предложения по определению экономической эффективности использования имеющегося недвижимого имущества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–90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собранных данных проведите анализ рынка недвижимости</w:t>
      </w:r>
    </w:p>
    <w:p w:rsidR="004F2682" w:rsidRPr="00F77B96" w:rsidRDefault="004F2682" w:rsidP="004F2682">
      <w:pPr>
        <w:spacing w:after="0" w:line="360" w:lineRule="auto"/>
        <w:ind w:left="10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Постройте таблицу и график:</w:t>
      </w:r>
    </w:p>
    <w:p w:rsidR="004F2682" w:rsidRPr="00F77B96" w:rsidRDefault="004F2682" w:rsidP="004F2682">
      <w:pPr>
        <w:spacing w:after="0" w:line="360" w:lineRule="auto"/>
        <w:ind w:left="10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 общая</w:t>
      </w:r>
      <w:proofErr w:type="gramEnd"/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предлагаемой недвижимости по районам г. Ставрополя</w:t>
      </w:r>
    </w:p>
    <w:p w:rsidR="004F2682" w:rsidRPr="00F77B96" w:rsidRDefault="004F2682" w:rsidP="004F2682">
      <w:pPr>
        <w:spacing w:after="0" w:line="360" w:lineRule="auto"/>
        <w:ind w:left="10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структура предлагаемой недвижимости на первичном и вторичном рынке г. Ставрополя</w:t>
      </w:r>
    </w:p>
    <w:p w:rsidR="004F2682" w:rsidRPr="00F77B96" w:rsidRDefault="004F2682" w:rsidP="004F2682">
      <w:pPr>
        <w:spacing w:after="0" w:line="360" w:lineRule="auto"/>
        <w:ind w:left="10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структура предлагаемой недвижимости на первичном и вторичном рынке по районам г. Ставрополя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№21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проекта договора ипотеки </w:t>
      </w:r>
      <w:proofErr w:type="gram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квартиры,  кредитного</w:t>
      </w:r>
      <w:proofErr w:type="gram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Финансовые аспекты экономики недвижимости. Финансирование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Готовить предложения по определению экономической эффективности использования имеющегося недвижимого имущества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Раздаточный материал.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–90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проект договора ипотеки </w:t>
      </w:r>
      <w:proofErr w:type="gram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квартиры,  кредитного</w:t>
      </w:r>
      <w:proofErr w:type="gram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D7782A" w:rsidRDefault="00D7782A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2A" w:rsidRDefault="00D7782A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2A" w:rsidRDefault="00D7782A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2A" w:rsidRDefault="00D7782A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№22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налога на недвижимость юридического лица, налога на недвижимое имущество физического лица, земельного налога.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Налогообложение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Готовить предложения по определению экономической эффективности использования имеющегося недвижимого имущества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кадастровую информацию в профессиональной деятельности</w:t>
      </w: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налог на недвижимость юридического лица.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налогооблагаемого имущества юридического лица равна: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января отчетного года - 200 000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февраля отчетного года - 210 000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марта отчетного года - 220 000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апреля отчетного года - 230 000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мая отчетного года - 240 000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июня отчетного года - 230 000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июля отчетного года - 180 000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августа отчетного года - 175 000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сентября отчетного года - 170 000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 1 октября отчетного года - 200 000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ноября отчетного года - 205 000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1 декабря отчетного года - 210 000 руб.;</w:t>
      </w:r>
    </w:p>
    <w:p w:rsidR="004F2682" w:rsidRPr="00F77B96" w:rsidRDefault="004F2682" w:rsidP="004F2682">
      <w:pPr>
        <w:shd w:val="clear" w:color="auto" w:fill="FFFFFF"/>
        <w:spacing w:after="75" w:line="25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31 декабря отчетного года - 205 000 руб.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Рассчитайте сумму налога на недвижимость юридического лица.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налог на недвижимое имущество физического лица.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137"/>
      </w:tblGrid>
      <w:tr w:rsidR="004F2682" w:rsidRPr="00F77B96" w:rsidTr="00D7782A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F2682" w:rsidRPr="00F77B96" w:rsidRDefault="004F2682" w:rsidP="004F268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имущества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F2682" w:rsidRPr="00F77B96" w:rsidRDefault="00BB1B1E" w:rsidP="004F268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F2682" w:rsidRPr="00F77B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Ставка налога</w:t>
              </w:r>
            </w:hyperlink>
          </w:p>
        </w:tc>
      </w:tr>
      <w:tr w:rsidR="004F2682" w:rsidRPr="00F77B96" w:rsidTr="00D7782A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F2682" w:rsidRPr="00F77B96" w:rsidRDefault="004F2682" w:rsidP="004F268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300 тыс. руб. включительно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F2682" w:rsidRPr="00F77B96" w:rsidRDefault="004F2682" w:rsidP="004F268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 процента</w:t>
            </w:r>
          </w:p>
        </w:tc>
      </w:tr>
      <w:tr w:rsidR="004F2682" w:rsidRPr="00F77B96" w:rsidTr="00D7782A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F2682" w:rsidRPr="00F77B96" w:rsidRDefault="004F2682" w:rsidP="004F268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300 тыс. руб. до 500 тыс. руб. , включительно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F2682" w:rsidRPr="00F77B96" w:rsidRDefault="004F2682" w:rsidP="004F2682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 процента</w:t>
            </w:r>
          </w:p>
        </w:tc>
      </w:tr>
      <w:tr w:rsidR="004F2682" w:rsidRPr="00F77B96" w:rsidTr="00D7782A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F2682" w:rsidRPr="00F77B96" w:rsidRDefault="004F2682" w:rsidP="004F2682">
            <w:pPr>
              <w:spacing w:before="120" w:after="120" w:line="255" w:lineRule="atLeast"/>
              <w:ind w:left="300"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500 тыс. руб.:</w:t>
            </w:r>
          </w:p>
          <w:p w:rsidR="004F2682" w:rsidRPr="00F77B96" w:rsidRDefault="004F2682" w:rsidP="004F2682">
            <w:pPr>
              <w:spacing w:before="120" w:after="120" w:line="255" w:lineRule="atLeast"/>
              <w:ind w:left="300"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жилые дома (домовладения), квартиры, </w:t>
            </w:r>
            <w:proofErr w:type="spellStart"/>
            <w:proofErr w:type="gramStart"/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дачи,садовые</w:t>
            </w:r>
            <w:proofErr w:type="spellEnd"/>
            <w:proofErr w:type="gramEnd"/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домики), гаражи;</w:t>
            </w:r>
          </w:p>
          <w:p w:rsidR="004F2682" w:rsidRPr="00F77B96" w:rsidRDefault="004F2682" w:rsidP="004F2682">
            <w:pPr>
              <w:spacing w:before="120" w:after="120" w:line="255" w:lineRule="atLeast"/>
              <w:ind w:left="300"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строения, помещения и сооружения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F2682" w:rsidRPr="00F77B96" w:rsidRDefault="004F2682" w:rsidP="004F2682">
            <w:pPr>
              <w:spacing w:before="120" w:after="120" w:line="255" w:lineRule="atLeast"/>
              <w:ind w:left="300"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 руб. + 1% с суммы, превышающей 500 тыс. руб.</w:t>
            </w:r>
          </w:p>
          <w:p w:rsidR="004F2682" w:rsidRPr="00F77B96" w:rsidRDefault="004F2682" w:rsidP="004F2682">
            <w:pPr>
              <w:spacing w:before="120" w:after="120" w:line="255" w:lineRule="atLeast"/>
              <w:ind w:left="300"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 процента</w:t>
            </w:r>
          </w:p>
        </w:tc>
      </w:tr>
    </w:tbl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имеете в собственности имущество стоимостью 690 000 рублей. Рассчитайте сумму налога на имущество.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земельный налог.</w:t>
      </w:r>
    </w:p>
    <w:p w:rsidR="004F2682" w:rsidRPr="00F77B96" w:rsidRDefault="004F2682" w:rsidP="004F2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Учреждением 6 февраля 2015 года было зарегистрировано право собственности на земельный участок, кадастровая стоимость которого </w:t>
      </w:r>
    </w:p>
    <w:p w:rsidR="004F2682" w:rsidRPr="00F77B96" w:rsidRDefault="004F2682" w:rsidP="004F26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20 000 000 рублей. Налоговая ставка установлена в размере 1,5 процента. Рассчитайте сумму налога</w:t>
      </w:r>
    </w:p>
    <w:p w:rsidR="004F2682" w:rsidRPr="00F77B96" w:rsidRDefault="004F2682" w:rsidP="004F268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Налогоплательщики, в отношении которых отчетный период определен как квартал, исчисляют суммы авансовых платежей по налогу по истечении первого, второго и третьего квартала текущего налогового периода как одну четвертую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(п. 6 ст. 396 НК РФ). Фиксированная сумма авансового платежа рассчитывается в размере одной четвертой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периодом.</w:t>
      </w:r>
    </w:p>
    <w:p w:rsidR="004F2682" w:rsidRPr="00F77B96" w:rsidRDefault="004F2682" w:rsidP="004F268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используйте формулу:</w:t>
      </w:r>
    </w:p>
    <w:p w:rsidR="004F2682" w:rsidRPr="00F77B96" w:rsidRDefault="004F2682" w:rsidP="004F268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 = КС x </w:t>
      </w:r>
      <w:proofErr w:type="spellStart"/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spellEnd"/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x </w:t>
      </w:r>
      <w:proofErr w:type="spellStart"/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Кф</w:t>
      </w:r>
      <w:proofErr w:type="spell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 </w:t>
      </w:r>
    </w:p>
    <w:p w:rsidR="004F2682" w:rsidRPr="00F77B96" w:rsidRDefault="004F2682" w:rsidP="004F268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КС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кадастровая стоимость; </w:t>
      </w:r>
    </w:p>
    <w:p w:rsidR="004F2682" w:rsidRPr="00F77B96" w:rsidRDefault="004F2682" w:rsidP="004F268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</w:t>
      </w:r>
      <w:proofErr w:type="spell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ставка налога; </w:t>
      </w:r>
    </w:p>
    <w:p w:rsidR="004F2682" w:rsidRPr="00F77B96" w:rsidRDefault="004F2682" w:rsidP="004F2682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Кф</w:t>
      </w:r>
      <w:proofErr w:type="spell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коэффициент, который определяется как отношение числа полных месяцев, в течение которых участок находится в пользовании, к числу календарных месяцев в отчетном периоде.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№23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проекта договора страхования жилья, проекта договора страхования объекта недвижимости, находящегося в собственности юридического лица.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Страхование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Готовить предложения по определению экономической эффективности использования имеющегося недвижимого имущества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Раздаточный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мтериал</w:t>
      </w:r>
      <w:proofErr w:type="spellEnd"/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Составьте проекта договора страхования жилья.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№2.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–45 мин.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Составьте проект договора страхования объекта недвижимости, находящегося в собственности юридического лица.</w:t>
      </w: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>
      <w:pPr>
        <w:rPr>
          <w:sz w:val="24"/>
          <w:szCs w:val="24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№24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страховой премии.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Страхование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Готовить предложения по определению экономической эффективности использования имеющегося недвижимого имущества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выявлять территориальные проблемы экономического характера при анализе конкретных ситуаций в области земельно-имущественных отношений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>Федеральный закон от 13.07.2015 № 218-ФЗ «О государственной регистрации недвижимости».</w:t>
      </w:r>
    </w:p>
    <w:p w:rsidR="004F2682" w:rsidRPr="00F77B96" w:rsidRDefault="004F2682" w:rsidP="00D7782A">
      <w:pPr>
        <w:widowControl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 стоимостью 6000 </w:t>
      </w:r>
      <w:proofErr w:type="spell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д.е</w:t>
      </w:r>
      <w:proofErr w:type="spell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был застрахован по одному договору тремя страховщиками. Первым страховщиком – на 2500 </w:t>
      </w:r>
      <w:proofErr w:type="spell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д.е</w:t>
      </w:r>
      <w:proofErr w:type="spell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вторым – на 2000 т.е., третьим – на 1500 </w:t>
      </w:r>
      <w:proofErr w:type="spell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д.е</w:t>
      </w:r>
      <w:proofErr w:type="spell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 величину страховой премии каждым страхователем.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–60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Застраховано 1500 квартир. Независимым оценщиком произведена оценка стоимости квартир. В среднем каждая квартира одинакового типа определена в 3000000 руб. По статистическим данным известно, что из 1500 квартир 100 становятся непригодными для жилья по тем или иным причинам.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Рассчитайте страховую сумму, страховую стоимость, страховой тариф и страховую премию. </w:t>
      </w:r>
    </w:p>
    <w:p w:rsidR="00D7782A" w:rsidRDefault="00D7782A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2A" w:rsidRDefault="00D7782A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ПРАКТИЧЕСКОЕ ЗАНЯТИЕ №25</w:t>
      </w:r>
    </w:p>
    <w:p w:rsidR="004F2682" w:rsidRPr="00F77B96" w:rsidRDefault="004F2682" w:rsidP="004F2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hd w:val="clear" w:color="auto" w:fill="FFFFFF"/>
        <w:spacing w:before="240"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</w:t>
      </w:r>
      <w:proofErr w:type="gramStart"/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Определение  кадастровой</w:t>
      </w:r>
      <w:proofErr w:type="gramEnd"/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рыночной, нормативной стоимости земельного участка. Определение налогового вычета при покупке земли.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МДК 01.01 Управление территориями и недвижимым имуществом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Профессиональный модуль ПМ. 01 Управление земельно-имущественным комплексом</w:t>
      </w:r>
    </w:p>
    <w:p w:rsidR="004F2682" w:rsidRPr="00F77B96" w:rsidRDefault="004F2682" w:rsidP="004F268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Специальность </w:t>
      </w:r>
      <w:r w:rsidR="00D778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21.02.05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Земельно-имущественные отношения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2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ПМ: Экономика недвижимости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ПМ: </w:t>
      </w:r>
      <w:r w:rsidRPr="00F77B9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Оценка земли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Формируемые компетенции: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профессиональные: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1.3. Готовить предложения по определению экономической эффективности использования имеющегося недвижимого имущества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общие: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ОК 3.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5. </w:t>
      </w:r>
      <w:r w:rsidRPr="00F77B96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умениям (практическому опыту):</w:t>
      </w:r>
    </w:p>
    <w:p w:rsidR="004F2682" w:rsidRPr="00F77B96" w:rsidRDefault="004F2682" w:rsidP="004F26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 уметь: 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кадастровую информацию в профессиональной деятельности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занятия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7782A" w:rsidRPr="00F77B96" w:rsidRDefault="00D7782A" w:rsidP="00D7782A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 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Земельный кодекс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недвижимости».</w:t>
      </w:r>
    </w:p>
    <w:p w:rsidR="00D7782A" w:rsidRPr="00F77B96" w:rsidRDefault="00D7782A" w:rsidP="00D778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</w:t>
      </w:r>
    </w:p>
    <w:p w:rsidR="00D7782A" w:rsidRPr="00F77B96" w:rsidRDefault="00D7782A" w:rsidP="00D7782A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21.12.2015 № 178-ФЗ «О приватизации государственного и муниципального имущества».</w:t>
      </w:r>
    </w:p>
    <w:p w:rsidR="004F2682" w:rsidRPr="00F77B96" w:rsidRDefault="004F2682" w:rsidP="004F268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№1.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–30 мин. </w:t>
      </w: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Опишите методы оценки земли.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№2.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240" w:line="28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 мин</w:t>
      </w:r>
    </w:p>
    <w:p w:rsidR="004F2682" w:rsidRPr="00F77B96" w:rsidRDefault="004F2682" w:rsidP="004F2682">
      <w:pPr>
        <w:spacing w:after="240" w:line="288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Установите</w:t>
      </w:r>
      <w:r w:rsidRPr="00F77B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77B9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в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заимосвязь кадастровой, нормативной и рыночной стоимости</w:t>
      </w:r>
    </w:p>
    <w:p w:rsidR="004F2682" w:rsidRPr="00F77B96" w:rsidRDefault="004F2682" w:rsidP="004F2682">
      <w:pPr>
        <w:spacing w:after="408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 РФ, помимо кадастровой стоимости, закреплены также понятия нормативной и рыночной стоимости.</w:t>
      </w:r>
    </w:p>
    <w:p w:rsidR="004F2682" w:rsidRPr="00F77B96" w:rsidRDefault="004F2682" w:rsidP="004F2682">
      <w:pPr>
        <w:spacing w:after="408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Нормативная стоимость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применяется тогда, когда кадастровая стоимость не определена. Ее расчет необходим в ряде случаев, предусмотренных законодательством: при получении кредитов в банке под залог земли, выкупе государственных и муниципальных земель и т.д. Обычно она определяется на основе 200-кратной ставки налога на землю на 1м</w:t>
      </w:r>
      <w:r w:rsidRPr="00F77B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площади земельного участка, рассчитанного на основе его целевого назначения, с учетом повышающих коэффициентов и без учета налоговых льгот.</w:t>
      </w:r>
    </w:p>
    <w:p w:rsidR="004F2682" w:rsidRPr="00F77B96" w:rsidRDefault="004F2682" w:rsidP="004F2682">
      <w:pPr>
        <w:spacing w:after="408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органы власти ежегодно устанавливают нормативную цену земли и могут изменять ее в пределах не более 25%. Общая величина нормативной стоимости не должна превышать 75% рыночной цены.</w:t>
      </w:r>
    </w:p>
    <w:p w:rsidR="004F2682" w:rsidRPr="00F77B96" w:rsidRDefault="004F2682" w:rsidP="004F2682">
      <w:pPr>
        <w:spacing w:after="408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нормативную цену земли для конкретного участка, можно получить в районном или городском комитете по земельным ресурсам и землеустройству.</w:t>
      </w:r>
    </w:p>
    <w:p w:rsidR="004F2682" w:rsidRPr="00F77B96" w:rsidRDefault="004F2682" w:rsidP="004F2682">
      <w:pPr>
        <w:spacing w:after="408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Рыночная стоимость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определяется взаимодействием спроса и предложения на рынке земли определенного назначения в конкретном регионе на данный момент времени. Ее величина не должна превышать наиболее вероятную рыночную стоимость покупки аналогичного участка. При изменении конъюнктуры рынка либо целевого назначения участка она может изменяться.</w:t>
      </w:r>
    </w:p>
    <w:p w:rsidR="004F2682" w:rsidRPr="00F77B96" w:rsidRDefault="004F2682" w:rsidP="004F2682">
      <w:pPr>
        <w:spacing w:after="408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Рыночная стоимость в основном характерна для вторичного рынка, на котором перепродаются участки земли, находящиеся в частной собственности. Для первичного рынка, где происходит выкуп государственных и муниципальных земель в частную собственность, больше применима нормативная стоимость.</w:t>
      </w:r>
    </w:p>
    <w:p w:rsidR="004F2682" w:rsidRPr="00F77B96" w:rsidRDefault="004F2682" w:rsidP="004F2682">
      <w:pPr>
        <w:spacing w:after="408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виды стоимости могут существенно различаться. Кадастровая и нормативная стоимость имеют больше сходства с ценой инвентаризации, тогда как рыночная определяется реальными спросом и предложением.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№3.</w:t>
      </w:r>
    </w:p>
    <w:p w:rsidR="004F2682" w:rsidRPr="00F77B96" w:rsidRDefault="004F2682" w:rsidP="004F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2682" w:rsidRPr="00F77B96" w:rsidRDefault="004F2682" w:rsidP="004F2682">
      <w:pPr>
        <w:spacing w:after="240" w:line="28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 выполнения</w:t>
      </w:r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F77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30 мин</w:t>
      </w:r>
    </w:p>
    <w:p w:rsidR="004F2682" w:rsidRPr="00F77B96" w:rsidRDefault="004F2682" w:rsidP="004F2682">
      <w:pPr>
        <w:keepNext/>
        <w:spacing w:after="309" w:line="28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2682" w:rsidRPr="00F77B96" w:rsidRDefault="004F2682" w:rsidP="004F2682">
      <w:pPr>
        <w:keepNext/>
        <w:spacing w:after="309" w:line="28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Установите порядок определения кадастровой стоимости</w:t>
      </w:r>
    </w:p>
    <w:p w:rsidR="004F2682" w:rsidRPr="00F77B96" w:rsidRDefault="004F2682" w:rsidP="004F2682">
      <w:pPr>
        <w:spacing w:after="408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кадастровой стоимости земель осуществляется в соответствии с Правилами проведения государственной кадастровой оценки земель (от 08.04.2000 г.).</w:t>
      </w:r>
    </w:p>
    <w:p w:rsidR="004F2682" w:rsidRPr="00F77B96" w:rsidRDefault="004F2682" w:rsidP="004F2682">
      <w:pPr>
        <w:numPr>
          <w:ilvl w:val="0"/>
          <w:numId w:val="32"/>
        </w:numPr>
        <w:spacing w:before="100" w:beforeAutospacing="1" w:after="100" w:afterAutospacing="1" w:line="285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субъект РФ принимает решение о </w:t>
      </w:r>
      <w:hyperlink r:id="rId9" w:history="1">
        <w:r w:rsidRPr="00F77B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bdr w:val="none" w:sz="0" w:space="0" w:color="auto" w:frame="1"/>
            <w:lang w:eastAsia="ru-RU"/>
          </w:rPr>
          <w:t>проведении кадастровой оценки участков земли</w:t>
        </w:r>
      </w:hyperlink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относящихся к его территории.</w:t>
      </w:r>
    </w:p>
    <w:p w:rsidR="004F2682" w:rsidRPr="00F77B96" w:rsidRDefault="004F2682" w:rsidP="004F2682">
      <w:pPr>
        <w:numPr>
          <w:ilvl w:val="0"/>
          <w:numId w:val="32"/>
        </w:numPr>
        <w:spacing w:before="100" w:beforeAutospacing="1" w:after="100" w:afterAutospacing="1" w:line="285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Территориальное управление </w:t>
      </w:r>
      <w:proofErr w:type="spell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подготавливает список (перечень) земельных участков, которые подлежат обязательной кадастровой оценке. Согласно действующему законодательству все земельные участки, включенные в состав земель населенных пунктов, подразделяются на 17 видов разрешенного использования. В каждом населенном пункте они разделены на административно-территориальные единицы, в составе каждой их которых выделены соответствующие кадастровые кварталы.</w:t>
      </w:r>
    </w:p>
    <w:p w:rsidR="004F2682" w:rsidRPr="00F77B96" w:rsidRDefault="004F2682" w:rsidP="004F2682">
      <w:pPr>
        <w:numPr>
          <w:ilvl w:val="0"/>
          <w:numId w:val="32"/>
        </w:numPr>
        <w:spacing w:before="100" w:beforeAutospacing="1" w:after="100" w:afterAutospacing="1" w:line="285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списке земельных участков отражаются такие характеристики по каждому участку: его площадь, место расположения, наличие, характер и назначение строений, если они есть.</w:t>
      </w:r>
    </w:p>
    <w:p w:rsidR="004F2682" w:rsidRPr="00F77B96" w:rsidRDefault="004F2682" w:rsidP="004F2682">
      <w:pPr>
        <w:numPr>
          <w:ilvl w:val="0"/>
          <w:numId w:val="32"/>
        </w:numPr>
        <w:spacing w:before="100" w:beforeAutospacing="1" w:after="100" w:afterAutospacing="1" w:line="285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</w:t>
      </w:r>
      <w:proofErr w:type="spell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задействует оценочную организацию, которая рассчитывает удельный показатель кадастровой стоимости по каждому кадастровому кварталу и каждому виду разрешенного использования. Этот показатель рассчитывается на основе средней рыночной стоимости либо нормативной стоимости 1 м</w:t>
      </w:r>
      <w:r w:rsidRPr="00F77B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 земельного участка в том или ином квартале для определенного вида разрешенного использования.</w:t>
      </w:r>
    </w:p>
    <w:p w:rsidR="004F2682" w:rsidRPr="00F77B96" w:rsidRDefault="004F2682" w:rsidP="004F2682">
      <w:pPr>
        <w:numPr>
          <w:ilvl w:val="0"/>
          <w:numId w:val="32"/>
        </w:numPr>
        <w:spacing w:before="100" w:beforeAutospacing="1" w:after="100" w:afterAutospacing="1" w:line="285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утверждения результатов кадастровой оценки составляется соответствующий нормативный акт территориального субъекта РФ.</w:t>
      </w:r>
    </w:p>
    <w:p w:rsidR="004F2682" w:rsidRPr="00F77B96" w:rsidRDefault="004F2682" w:rsidP="004F2682">
      <w:pPr>
        <w:numPr>
          <w:ilvl w:val="0"/>
          <w:numId w:val="32"/>
        </w:numPr>
        <w:spacing w:before="100" w:beforeAutospacing="1" w:after="100" w:afterAutospacing="1" w:line="285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утверждения результатов они заносятся в систему кадастрового учета территориального управления </w:t>
      </w:r>
      <w:proofErr w:type="spellStart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2682" w:rsidRPr="00F77B96" w:rsidRDefault="004F2682" w:rsidP="004F2682">
      <w:pPr>
        <w:keepNext/>
        <w:spacing w:after="309" w:line="285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Расчет кадастровой стоимости</w:t>
      </w:r>
    </w:p>
    <w:p w:rsidR="004F2682" w:rsidRPr="00F77B96" w:rsidRDefault="004F2682" w:rsidP="004F2682">
      <w:pPr>
        <w:spacing w:after="408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Кадастровая стоимость конкретного участка земли определяется на основе </w:t>
      </w:r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удельного показателя кадастровой стоимости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 1 м</w:t>
      </w:r>
      <w:r w:rsidRPr="00F77B9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 (удельной кадастровой стоимости земельного участка). Умножив его на площадь данного участка, получаем его кадастровую стоимость. Размер удельного показателя может различаться для каждого кадастрового квартала и того или иного вида разрешенного использования.</w:t>
      </w:r>
    </w:p>
    <w:p w:rsidR="004F2682" w:rsidRPr="00F77B96" w:rsidRDefault="004F2682" w:rsidP="004F2682">
      <w:pPr>
        <w:spacing w:after="408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для земельного участка установлено несколько видов разрешенного использования, то для расчета выбирается наибольший удельный показатель кадастровой стоимости из всех возможных видов разрешенного использования для данного участка.</w:t>
      </w:r>
    </w:p>
    <w:p w:rsidR="004F2682" w:rsidRPr="00F77B96" w:rsidRDefault="004F2682" w:rsidP="004F2682">
      <w:pPr>
        <w:spacing w:after="408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упорядочения статистического анализа, а также в качестве ориентира территориальными субъектами РФ устанавливаются </w:t>
      </w:r>
      <w:r w:rsidRPr="00F77B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средние значения удельных показателей кадастровой стоимости</w:t>
      </w:r>
      <w:r w:rsidRPr="00F77B9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участков земли по каждой категории земель и виду функционального использования по муниципальным районам или округам. Аналогично могут устанавливаться и минимальные значения удельных показателей кадастровой стоимости для земель промышленности и иного специального назначения, ниже которых она не может быть установлена. Они определяются на основе методики расчета средневзвешенных показателей по каждому району (округу) и категории земель.</w:t>
      </w:r>
    </w:p>
    <w:p w:rsidR="004F2682" w:rsidRDefault="004F2682">
      <w:pPr>
        <w:rPr>
          <w:sz w:val="24"/>
          <w:szCs w:val="24"/>
        </w:rPr>
      </w:pPr>
    </w:p>
    <w:p w:rsidR="003F6935" w:rsidRDefault="003F6935">
      <w:pPr>
        <w:rPr>
          <w:sz w:val="24"/>
          <w:szCs w:val="24"/>
        </w:rPr>
      </w:pPr>
    </w:p>
    <w:p w:rsidR="003F6935" w:rsidRDefault="003F6935">
      <w:pPr>
        <w:rPr>
          <w:sz w:val="24"/>
          <w:szCs w:val="24"/>
        </w:rPr>
      </w:pPr>
    </w:p>
    <w:p w:rsidR="003F6935" w:rsidRDefault="003F6935">
      <w:pPr>
        <w:rPr>
          <w:sz w:val="24"/>
          <w:szCs w:val="24"/>
        </w:rPr>
      </w:pPr>
    </w:p>
    <w:p w:rsidR="003F6935" w:rsidRDefault="003F6935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84FB1" w:rsidRDefault="00384FB1">
      <w:pPr>
        <w:rPr>
          <w:sz w:val="24"/>
          <w:szCs w:val="24"/>
        </w:rPr>
      </w:pPr>
    </w:p>
    <w:p w:rsidR="003F6935" w:rsidRDefault="003F6935">
      <w:pPr>
        <w:rPr>
          <w:sz w:val="24"/>
          <w:szCs w:val="24"/>
        </w:rPr>
      </w:pPr>
    </w:p>
    <w:p w:rsidR="003F6935" w:rsidRPr="003F6935" w:rsidRDefault="003F6935" w:rsidP="003F69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рекомендованных учебных изданий, </w:t>
      </w:r>
      <w:proofErr w:type="spellStart"/>
      <w:r w:rsidRPr="003F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интернет-ресурсов</w:t>
      </w:r>
      <w:proofErr w:type="spellEnd"/>
      <w:r w:rsidRPr="003F69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дополнительной литературы</w:t>
      </w:r>
    </w:p>
    <w:p w:rsidR="00384FB1" w:rsidRPr="00384FB1" w:rsidRDefault="00384FB1" w:rsidP="00384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F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384FB1" w:rsidRPr="00384FB1" w:rsidRDefault="00384FB1" w:rsidP="00384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Нормативные правовые акты: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1.Конституция РФ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http://www.consultant.ru/document/cons_doc_LAW_28399/</w:t>
      </w: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>2.Гражданский кодекс РФ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https://www.zakonrf.info/gk/?yclid=18385432053739976974</w:t>
      </w: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 xml:space="preserve">3.Трудовой кодекс РФ 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http://www.consultant.ru/document/cons_doc_LAW_34683/</w:t>
      </w: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>4.Земельный кодекс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http://www.consultant.ru/document/cons_doc_LAW_33773/</w:t>
      </w: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  <w:t>5.Лесной кодекс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</w:t>
      </w:r>
      <w:proofErr w:type="gramStart"/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:</w:t>
      </w:r>
      <w:proofErr w:type="gramEnd"/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http://www.consultant.ru/document/cons_doc_LAW_64299/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6.Водный кодекс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http://www.consultant.ru/document/cons_doc_LAW_60683/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7.Градостроительный кодекс 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http://www.consultant.ru/document/cons_doc_LAW_51040/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8.Федеральный закон от 29.07.2016 № 135-ФЗ «Об оценочной деятельности в Российской Федерации».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 http://www.consultant.ru/document/cons_doc_LAW_19586/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9.Федеральный закон от 18.06.2015 № 78-ФЗ «О землеустройстве».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</w:t>
      </w:r>
      <w:proofErr w:type="gramStart"/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:</w:t>
      </w:r>
      <w:proofErr w:type="gramEnd"/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http://www.consultant.ru/document/cons_doc_LAW_32132/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10.Федеральный закон от 25.10.2015 № 137-ФЗ «О введении в действие Земельного кодекса Российской Федерации».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</w:t>
      </w:r>
      <w:proofErr w:type="gramStart"/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:</w:t>
      </w:r>
      <w:proofErr w:type="gramEnd"/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http://www.consultant.ru/document/cons_doc_LAW_33764/</w:t>
      </w: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11.Федеральный закон от 21.12.2015 № 178-ФЗ «О приватизации государственного и муниципального имущества».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</w:t>
      </w:r>
      <w:proofErr w:type="gramStart"/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доступа :</w:t>
      </w:r>
      <w:proofErr w:type="gramEnd"/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http://www.consultant.ru/document/cons_doc_LAW_35155/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12.Федеральный закон от 06.10.2003 № 131-ФЗ «Об общих принципах организации местного самоуправления в Российской Федерации».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http://www.consultant.ru/document/cons_doc_LAW_44571/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13.Федеральный закон от 13.07.2015 № 218-ФЗ «О государственной регистрации недвижимости».</w:t>
      </w:r>
    </w:p>
    <w:p w:rsidR="00384FB1" w:rsidRPr="00384FB1" w:rsidRDefault="00384FB1" w:rsidP="00384FB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доступа: http://www.consultant.ru/document/cons_doc_LAW_182661/</w:t>
      </w: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cr/>
      </w:r>
    </w:p>
    <w:p w:rsidR="00384FB1" w:rsidRPr="00384FB1" w:rsidRDefault="00384FB1" w:rsidP="00384FB1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4FB1" w:rsidRPr="00384FB1" w:rsidRDefault="00384FB1" w:rsidP="00384FB1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384FB1" w:rsidRPr="00384FB1" w:rsidRDefault="00384FB1" w:rsidP="00384FB1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Коланьков</w:t>
      </w:r>
      <w:proofErr w:type="spellEnd"/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В. Управление </w:t>
      </w:r>
      <w:proofErr w:type="gramStart"/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недвижимостью :</w:t>
      </w:r>
      <w:proofErr w:type="gramEnd"/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учебник / С. В. </w:t>
      </w:r>
      <w:proofErr w:type="spellStart"/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Коланьков</w:t>
      </w:r>
      <w:proofErr w:type="spellEnd"/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— </w:t>
      </w:r>
      <w:proofErr w:type="gramStart"/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Саратов :</w:t>
      </w:r>
      <w:proofErr w:type="gramEnd"/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Ай Пи Эр Медиа, 2019. — 202 c. — ISBN 978-5-4486-0480-5. — </w:t>
      </w:r>
      <w:proofErr w:type="gramStart"/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 :</w:t>
      </w:r>
      <w:proofErr w:type="gramEnd"/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электронный // Электронно-библиотечная система IPR BOOKS : [сайт]. — Режим доступа URL: http://www.iprbookshop.ru/78735.html</w:t>
      </w:r>
    </w:p>
    <w:p w:rsidR="00384FB1" w:rsidRPr="00384FB1" w:rsidRDefault="00384FB1" w:rsidP="00384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источники</w:t>
      </w:r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84FB1" w:rsidRPr="00384FB1" w:rsidRDefault="00384FB1" w:rsidP="00384FB1">
      <w:pPr>
        <w:widowControl w:val="0"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384FB1" w:rsidRPr="00384FB1" w:rsidRDefault="00384FB1" w:rsidP="00384FB1">
      <w:pPr>
        <w:spacing w:after="0" w:line="20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1.Постолов В.Д. Организация </w:t>
      </w:r>
      <w:proofErr w:type="spell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экомониторинга</w:t>
      </w:r>
      <w:proofErr w:type="spell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землепользования и землеустройства [Электронный ресурс</w:t>
      </w:r>
      <w:proofErr w:type="gram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В.Д. </w:t>
      </w:r>
      <w:proofErr w:type="spell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Постолов</w:t>
      </w:r>
      <w:proofErr w:type="spell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Е.В. </w:t>
      </w:r>
      <w:proofErr w:type="spell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Недикова</w:t>
      </w:r>
      <w:proofErr w:type="spell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Брянцева. — Электрон. текстовые данные. — Воронеж: Воронежский Государственный Аграрный Университет им. Императора Петра Первого, 2016. — 104 c. — 2227-8397. — Режим доступа: http://www.iprbookshop.ru /72720.html — ЭБС «</w:t>
      </w:r>
      <w:proofErr w:type="spell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IPRbooks</w:t>
      </w:r>
      <w:proofErr w:type="spell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84FB1" w:rsidRPr="00384FB1" w:rsidRDefault="00384FB1" w:rsidP="00384FB1">
      <w:pPr>
        <w:spacing w:after="0" w:line="20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2.Пендюрин, Е. А. Экология землепользования [Электронный ресурс</w:t>
      </w:r>
      <w:proofErr w:type="gram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Е. А. </w:t>
      </w:r>
      <w:proofErr w:type="spell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Пендюрин</w:t>
      </w:r>
      <w:proofErr w:type="spell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М. Смоленская, В. Г. Рыбин. — Электрон. текстовые данные. — </w:t>
      </w:r>
      <w:proofErr w:type="gram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Белгород :</w:t>
      </w:r>
      <w:proofErr w:type="gram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Белгородский государственный технологический университет им. В.Г. Шухова, ЭБС АСВ, 2015. — 106 c. — 2227-8397. — Режим доступа: http://www.iprbookshop.ru/66689.html</w:t>
      </w:r>
    </w:p>
    <w:p w:rsidR="00384FB1" w:rsidRPr="00384FB1" w:rsidRDefault="00384FB1" w:rsidP="00384FB1">
      <w:pPr>
        <w:spacing w:after="0" w:line="20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3.Государственное регулирование земельных отношений. Часть 1 [Электронный ресурс</w:t>
      </w:r>
      <w:proofErr w:type="gram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С.С. Викин [и др.]. — Электрон. Текстовые данные. — Воронеж: Воронежский Государственный Аграрный Университет им. Императора Петра Первого, 2016. — 251 c. — 2227-8397. — Режим доступа: http://www.iprbookshop.ru /72658.html — ЭБС «</w:t>
      </w:r>
      <w:proofErr w:type="spell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IPRbooks</w:t>
      </w:r>
      <w:proofErr w:type="spell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84FB1" w:rsidRPr="00384FB1" w:rsidRDefault="00384FB1" w:rsidP="00384FB1">
      <w:pPr>
        <w:spacing w:after="0" w:line="20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4.Государственное регулирование земельных отношений. Часть 2 [Электронный ресурс</w:t>
      </w:r>
      <w:proofErr w:type="gram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:</w:t>
      </w:r>
      <w:proofErr w:type="gram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С.С. Викин [и др.]. — Электрон. текстовые данные. — Воронеж: Воронежский Государственный Аграрный Университет им. Императора Петра Первого, 2016. — 176 c. — 2227-8397. — Режим доступа: http://www.iprbookshop.ru/72659.html — ЭБС «</w:t>
      </w:r>
      <w:proofErr w:type="spell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IPRbooks</w:t>
      </w:r>
      <w:proofErr w:type="spell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384FB1" w:rsidRPr="00384FB1" w:rsidRDefault="00384FB1" w:rsidP="00384FB1">
      <w:pPr>
        <w:spacing w:after="0" w:line="20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5.Кудряшова, Л. В. Основы государственного и муниципального управления. Часть I. Основы государственного </w:t>
      </w:r>
      <w:proofErr w:type="gram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:</w:t>
      </w:r>
      <w:proofErr w:type="gram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учебное пособие / Л. В. Кудряшова. — </w:t>
      </w:r>
      <w:proofErr w:type="gram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Томск :</w:t>
      </w:r>
      <w:proofErr w:type="gram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Томский государственный университет систем управления и радиоэлектроники, 2016. — 133 c. — ISBN 2227-8397. — </w:t>
      </w:r>
      <w:proofErr w:type="gramStart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:</w:t>
      </w:r>
      <w:proofErr w:type="gramEnd"/>
      <w:r w:rsidRPr="00384F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электронный // Электронно-библиотечная система IPR BOOKS : [сайт]. — Режим доступа URL: http://www.iprbookshop.ru/72152.html</w:t>
      </w:r>
    </w:p>
    <w:p w:rsidR="00384FB1" w:rsidRPr="00384FB1" w:rsidRDefault="00384FB1" w:rsidP="00384FB1">
      <w:pPr>
        <w:spacing w:after="0" w:line="200" w:lineRule="atLeast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4FB1" w:rsidRPr="00384FB1" w:rsidRDefault="00384FB1" w:rsidP="00384FB1">
      <w:pPr>
        <w:spacing w:after="0" w:line="200" w:lineRule="atLeast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 - ресурсы</w:t>
      </w:r>
    </w:p>
    <w:p w:rsidR="00384FB1" w:rsidRPr="00384FB1" w:rsidRDefault="00384FB1" w:rsidP="00384FB1">
      <w:pPr>
        <w:numPr>
          <w:ilvl w:val="0"/>
          <w:numId w:val="39"/>
        </w:numPr>
        <w:suppressAutoHyphens/>
        <w:spacing w:after="0" w:line="200" w:lineRule="atLeast"/>
        <w:ind w:left="0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ресурс: СПС «Консультант Плюс»  </w:t>
      </w:r>
      <w:hyperlink r:id="rId10" w:history="1">
        <w:r w:rsidRPr="00384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</w:t>
        </w:r>
      </w:hyperlink>
      <w:hyperlink r:id="rId11" w:history="1">
        <w:r w:rsidRPr="00384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hyperlink r:id="rId12" w:history="1">
        <w:r w:rsidRPr="00384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consultant</w:t>
        </w:r>
      </w:hyperlink>
      <w:hyperlink r:id="rId13" w:history="1">
        <w:r w:rsidRPr="00384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hyperlink r:id="rId14" w:history="1">
        <w:r w:rsidRPr="00384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384FB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</w:p>
    <w:p w:rsidR="00384FB1" w:rsidRPr="00384FB1" w:rsidRDefault="00384FB1" w:rsidP="00384FB1">
      <w:pPr>
        <w:numPr>
          <w:ilvl w:val="0"/>
          <w:numId w:val="39"/>
        </w:numPr>
        <w:suppressAutoHyphens/>
        <w:spacing w:after="0" w:line="240" w:lineRule="auto"/>
        <w:ind w:left="0" w:firstLine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Электронный ресурс: СПС «Гарант»  </w:t>
      </w:r>
      <w:hyperlink r:id="rId15" w:history="1">
        <w:r w:rsidRPr="00384FB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http://www.garant.ru/</w:t>
        </w:r>
      </w:hyperlink>
    </w:p>
    <w:p w:rsidR="00384FB1" w:rsidRPr="00384FB1" w:rsidRDefault="00384FB1" w:rsidP="00384FB1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 Электронный ресурс: Федеральная служба государственной регистрации кадастра и картографии </w:t>
      </w:r>
      <w:r w:rsidRPr="00384FB1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hyperlink r:id="rId16" w:history="1">
        <w:r w:rsidRPr="00384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https://rosreestr.ru/wps/portal</w:t>
        </w:r>
      </w:hyperlink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84FB1" w:rsidRPr="00384FB1" w:rsidRDefault="00384FB1" w:rsidP="00384FB1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4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Электронный ресурс: ГИС </w:t>
      </w:r>
      <w:hyperlink r:id="rId17" w:history="1">
        <w:r w:rsidRPr="00384FB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http://www.gissystem.ru/</w:t>
        </w:r>
      </w:hyperlink>
    </w:p>
    <w:p w:rsidR="003F6935" w:rsidRPr="00F77B96" w:rsidRDefault="003F6935">
      <w:pPr>
        <w:rPr>
          <w:sz w:val="24"/>
          <w:szCs w:val="24"/>
        </w:rPr>
      </w:pPr>
    </w:p>
    <w:sectPr w:rsidR="003F6935" w:rsidRPr="00F77B96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B1E" w:rsidRDefault="00BB1B1E" w:rsidP="00507825">
      <w:pPr>
        <w:spacing w:after="0" w:line="240" w:lineRule="auto"/>
      </w:pPr>
      <w:r>
        <w:separator/>
      </w:r>
    </w:p>
  </w:endnote>
  <w:endnote w:type="continuationSeparator" w:id="0">
    <w:p w:rsidR="00BB1B1E" w:rsidRDefault="00BB1B1E" w:rsidP="0050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238390"/>
      <w:docPartObj>
        <w:docPartGallery w:val="Page Numbers (Bottom of Page)"/>
        <w:docPartUnique/>
      </w:docPartObj>
    </w:sdtPr>
    <w:sdtEndPr/>
    <w:sdtContent>
      <w:p w:rsidR="00507825" w:rsidRDefault="0050782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6A73">
          <w:rPr>
            <w:noProof/>
          </w:rPr>
          <w:t>4</w:t>
        </w:r>
        <w:r>
          <w:fldChar w:fldCharType="end"/>
        </w:r>
      </w:p>
    </w:sdtContent>
  </w:sdt>
  <w:p w:rsidR="00507825" w:rsidRDefault="005078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B1E" w:rsidRDefault="00BB1B1E" w:rsidP="00507825">
      <w:pPr>
        <w:spacing w:after="0" w:line="240" w:lineRule="auto"/>
      </w:pPr>
      <w:r>
        <w:separator/>
      </w:r>
    </w:p>
  </w:footnote>
  <w:footnote w:type="continuationSeparator" w:id="0">
    <w:p w:rsidR="00BB1B1E" w:rsidRDefault="00BB1B1E" w:rsidP="00507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3F248D"/>
    <w:multiLevelType w:val="hybridMultilevel"/>
    <w:tmpl w:val="82989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C441E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" w15:restartNumberingAfterBreak="0">
    <w:nsid w:val="0E8F3BE6"/>
    <w:multiLevelType w:val="hybridMultilevel"/>
    <w:tmpl w:val="55700F24"/>
    <w:lvl w:ilvl="0" w:tplc="9066087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 w15:restartNumberingAfterBreak="0">
    <w:nsid w:val="0F816B74"/>
    <w:multiLevelType w:val="singleLevel"/>
    <w:tmpl w:val="31504C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10FC3FB6"/>
    <w:multiLevelType w:val="hybridMultilevel"/>
    <w:tmpl w:val="D2A0E242"/>
    <w:lvl w:ilvl="0" w:tplc="30163162">
      <w:start w:val="1"/>
      <w:numFmt w:val="bullet"/>
      <w:lvlText w:val=""/>
      <w:lvlJc w:val="left"/>
      <w:pPr>
        <w:tabs>
          <w:tab w:val="num" w:pos="1673"/>
        </w:tabs>
        <w:ind w:left="1446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F6185F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7" w15:restartNumberingAfterBreak="0">
    <w:nsid w:val="13B00D74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8" w15:restartNumberingAfterBreak="0">
    <w:nsid w:val="14FF3761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18C854B2"/>
    <w:multiLevelType w:val="hybridMultilevel"/>
    <w:tmpl w:val="6428B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768780">
      <w:start w:val="1"/>
      <w:numFmt w:val="decimal"/>
      <w:lvlText w:val="%2."/>
      <w:lvlJc w:val="left"/>
      <w:pPr>
        <w:tabs>
          <w:tab w:val="num" w:pos="2355"/>
        </w:tabs>
        <w:ind w:left="2355" w:hanging="12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61D78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 w15:restartNumberingAfterBreak="0">
    <w:nsid w:val="23565EE2"/>
    <w:multiLevelType w:val="hybridMultilevel"/>
    <w:tmpl w:val="B4EE8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41732"/>
    <w:multiLevelType w:val="hybridMultilevel"/>
    <w:tmpl w:val="7BD6497A"/>
    <w:lvl w:ilvl="0" w:tplc="A37067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04A47BB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5" w15:restartNumberingAfterBreak="0">
    <w:nsid w:val="311F1E7F"/>
    <w:multiLevelType w:val="hybridMultilevel"/>
    <w:tmpl w:val="410248E6"/>
    <w:lvl w:ilvl="0" w:tplc="2F0C3254">
      <w:start w:val="1"/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8F24899"/>
    <w:multiLevelType w:val="hybridMultilevel"/>
    <w:tmpl w:val="C2F6DBE2"/>
    <w:lvl w:ilvl="0" w:tplc="30163162">
      <w:start w:val="1"/>
      <w:numFmt w:val="bullet"/>
      <w:lvlText w:val=""/>
      <w:lvlJc w:val="left"/>
      <w:pPr>
        <w:tabs>
          <w:tab w:val="num" w:pos="1673"/>
        </w:tabs>
        <w:ind w:left="1446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0D55D0"/>
    <w:multiLevelType w:val="hybridMultilevel"/>
    <w:tmpl w:val="AED4979C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07B80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9" w15:restartNumberingAfterBreak="0">
    <w:nsid w:val="3A9B7BE1"/>
    <w:multiLevelType w:val="hybridMultilevel"/>
    <w:tmpl w:val="33C69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423CDF"/>
    <w:multiLevelType w:val="hybridMultilevel"/>
    <w:tmpl w:val="F4761024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1B6DE9"/>
    <w:multiLevelType w:val="hybridMultilevel"/>
    <w:tmpl w:val="885818D8"/>
    <w:lvl w:ilvl="0" w:tplc="30163162">
      <w:start w:val="1"/>
      <w:numFmt w:val="bullet"/>
      <w:lvlText w:val=""/>
      <w:lvlJc w:val="left"/>
      <w:pPr>
        <w:tabs>
          <w:tab w:val="num" w:pos="1673"/>
        </w:tabs>
        <w:ind w:left="1446" w:hanging="22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3A65C12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3" w15:restartNumberingAfterBreak="0">
    <w:nsid w:val="5E1A5070"/>
    <w:multiLevelType w:val="hybridMultilevel"/>
    <w:tmpl w:val="5D2CB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0658E4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5" w15:restartNumberingAfterBreak="0">
    <w:nsid w:val="63D246F2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6" w15:restartNumberingAfterBreak="0">
    <w:nsid w:val="6467002B"/>
    <w:multiLevelType w:val="hybridMultilevel"/>
    <w:tmpl w:val="4F782692"/>
    <w:lvl w:ilvl="0" w:tplc="2F0C325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E627F"/>
    <w:multiLevelType w:val="multilevel"/>
    <w:tmpl w:val="F4DEB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420BFB"/>
    <w:multiLevelType w:val="hybridMultilevel"/>
    <w:tmpl w:val="B36E0BC6"/>
    <w:lvl w:ilvl="0" w:tplc="2F0C325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577CE1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0" w15:restartNumberingAfterBreak="0">
    <w:nsid w:val="702167C5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1" w15:restartNumberingAfterBreak="0">
    <w:nsid w:val="710512DE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2" w15:restartNumberingAfterBreak="0">
    <w:nsid w:val="71E35CFA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3" w15:restartNumberingAfterBreak="0">
    <w:nsid w:val="728827B0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4" w15:restartNumberingAfterBreak="0">
    <w:nsid w:val="737D46E8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5" w15:restartNumberingAfterBreak="0">
    <w:nsid w:val="76794F19"/>
    <w:multiLevelType w:val="hybridMultilevel"/>
    <w:tmpl w:val="2A405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E227DB"/>
    <w:multiLevelType w:val="hybridMultilevel"/>
    <w:tmpl w:val="8A987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8614B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8" w15:restartNumberingAfterBreak="0">
    <w:nsid w:val="7C8833CC"/>
    <w:multiLevelType w:val="singleLevel"/>
    <w:tmpl w:val="173A5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9" w15:restartNumberingAfterBreak="0">
    <w:nsid w:val="7F2E599A"/>
    <w:multiLevelType w:val="multilevel"/>
    <w:tmpl w:val="8736AF4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14"/>
  </w:num>
  <w:num w:numId="2">
    <w:abstractNumId w:val="39"/>
  </w:num>
  <w:num w:numId="3">
    <w:abstractNumId w:val="21"/>
  </w:num>
  <w:num w:numId="4">
    <w:abstractNumId w:val="16"/>
  </w:num>
  <w:num w:numId="5">
    <w:abstractNumId w:val="5"/>
  </w:num>
  <w:num w:numId="6">
    <w:abstractNumId w:val="37"/>
  </w:num>
  <w:num w:numId="7">
    <w:abstractNumId w:val="4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3"/>
  </w:num>
  <w:num w:numId="13">
    <w:abstractNumId w:val="12"/>
  </w:num>
  <w:num w:numId="14">
    <w:abstractNumId w:val="33"/>
  </w:num>
  <w:num w:numId="15">
    <w:abstractNumId w:val="36"/>
  </w:num>
  <w:num w:numId="16">
    <w:abstractNumId w:val="19"/>
  </w:num>
  <w:num w:numId="17">
    <w:abstractNumId w:val="1"/>
  </w:num>
  <w:num w:numId="18">
    <w:abstractNumId w:val="23"/>
  </w:num>
  <w:num w:numId="19">
    <w:abstractNumId w:val="35"/>
  </w:num>
  <w:num w:numId="20">
    <w:abstractNumId w:val="38"/>
  </w:num>
  <w:num w:numId="21">
    <w:abstractNumId w:val="29"/>
  </w:num>
  <w:num w:numId="22">
    <w:abstractNumId w:val="8"/>
  </w:num>
  <w:num w:numId="23">
    <w:abstractNumId w:val="18"/>
  </w:num>
  <w:num w:numId="24">
    <w:abstractNumId w:val="34"/>
  </w:num>
  <w:num w:numId="25">
    <w:abstractNumId w:val="32"/>
  </w:num>
  <w:num w:numId="26">
    <w:abstractNumId w:val="24"/>
  </w:num>
  <w:num w:numId="27">
    <w:abstractNumId w:val="11"/>
  </w:num>
  <w:num w:numId="28">
    <w:abstractNumId w:val="25"/>
  </w:num>
  <w:num w:numId="29">
    <w:abstractNumId w:val="22"/>
  </w:num>
  <w:num w:numId="30">
    <w:abstractNumId w:val="30"/>
  </w:num>
  <w:num w:numId="31">
    <w:abstractNumId w:val="31"/>
  </w:num>
  <w:num w:numId="32">
    <w:abstractNumId w:val="27"/>
  </w:num>
  <w:num w:numId="33">
    <w:abstractNumId w:val="20"/>
  </w:num>
  <w:num w:numId="34">
    <w:abstractNumId w:val="28"/>
  </w:num>
  <w:num w:numId="35">
    <w:abstractNumId w:val="17"/>
  </w:num>
  <w:num w:numId="36">
    <w:abstractNumId w:val="15"/>
  </w:num>
  <w:num w:numId="37">
    <w:abstractNumId w:val="26"/>
  </w:num>
  <w:num w:numId="38">
    <w:abstractNumId w:val="10"/>
  </w:num>
  <w:num w:numId="39">
    <w:abstractNumId w:val="0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82"/>
    <w:rsid w:val="0010129E"/>
    <w:rsid w:val="00117973"/>
    <w:rsid w:val="00121889"/>
    <w:rsid w:val="00372360"/>
    <w:rsid w:val="00384FB1"/>
    <w:rsid w:val="003F6935"/>
    <w:rsid w:val="004715AA"/>
    <w:rsid w:val="004F2682"/>
    <w:rsid w:val="00507825"/>
    <w:rsid w:val="00565DE5"/>
    <w:rsid w:val="006D1A10"/>
    <w:rsid w:val="00760ACE"/>
    <w:rsid w:val="00813345"/>
    <w:rsid w:val="00902672"/>
    <w:rsid w:val="00A13B60"/>
    <w:rsid w:val="00A76258"/>
    <w:rsid w:val="00A9462B"/>
    <w:rsid w:val="00B4670D"/>
    <w:rsid w:val="00B61245"/>
    <w:rsid w:val="00BA42B8"/>
    <w:rsid w:val="00BB1B1E"/>
    <w:rsid w:val="00BD6A73"/>
    <w:rsid w:val="00CE3A55"/>
    <w:rsid w:val="00D57438"/>
    <w:rsid w:val="00D7782A"/>
    <w:rsid w:val="00EC7B7B"/>
    <w:rsid w:val="00F7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F077D-3E25-4EA2-8CBF-AD39AF4E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4F2682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3723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7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7825"/>
  </w:style>
  <w:style w:type="paragraph" w:styleId="a6">
    <w:name w:val="footer"/>
    <w:basedOn w:val="a"/>
    <w:link w:val="a7"/>
    <w:uiPriority w:val="99"/>
    <w:unhideWhenUsed/>
    <w:rsid w:val="00507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xpravo.ru/faq/statya-140635-stavki_naloga_na_pribyil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onsultant.ru/" TargetMode="External"/><Relationship Id="rId17" Type="http://schemas.openxmlformats.org/officeDocument/2006/relationships/hyperlink" Target="http://www.gissystem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reestr.ru/wps/porta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://www.consultant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andatlas.ru/help/kadastrovaya-ocenka-zemelnyh-uchastkov.htm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12116</Words>
  <Characters>69067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307</cp:lastModifiedBy>
  <cp:revision>4</cp:revision>
  <dcterms:created xsi:type="dcterms:W3CDTF">2023-12-11T08:31:00Z</dcterms:created>
  <dcterms:modified xsi:type="dcterms:W3CDTF">2023-12-11T08:33:00Z</dcterms:modified>
</cp:coreProperties>
</file>