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CF5" w:rsidRDefault="00E01F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szCs w:val="28"/>
        </w:rPr>
      </w:pPr>
      <w:r>
        <w:rPr>
          <w:b/>
          <w:bCs/>
          <w:szCs w:val="28"/>
        </w:rPr>
        <w:t>МИНИСТЕРСТВО ОБРАЗОВАНИЯ  СТАВРОПОЛЬСКОГО КРАЯ</w:t>
      </w:r>
    </w:p>
    <w:p w:rsidR="00274CF5" w:rsidRDefault="00E01F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szCs w:val="28"/>
        </w:rPr>
      </w:pPr>
      <w:r>
        <w:rPr>
          <w:b/>
          <w:bCs/>
          <w:szCs w:val="28"/>
        </w:rPr>
        <w:t>Государственное бюджетное профессиональное образовательное учреждение</w:t>
      </w:r>
    </w:p>
    <w:p w:rsidR="00274CF5" w:rsidRDefault="00E01F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szCs w:val="28"/>
        </w:rPr>
      </w:pPr>
      <w:r>
        <w:rPr>
          <w:b/>
          <w:bCs/>
          <w:szCs w:val="28"/>
        </w:rPr>
        <w:t>«Ставропольский строительный техникум»</w:t>
      </w:r>
    </w:p>
    <w:p w:rsidR="00274CF5" w:rsidRDefault="00274C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Cs w:val="28"/>
        </w:rPr>
      </w:pPr>
    </w:p>
    <w:p w:rsidR="00274CF5" w:rsidRDefault="00274CF5"/>
    <w:p w:rsidR="00274CF5" w:rsidRDefault="00274CF5"/>
    <w:p w:rsidR="00274CF5" w:rsidRDefault="00274CF5"/>
    <w:p w:rsidR="00274CF5" w:rsidRDefault="00274CF5">
      <w:pPr>
        <w:pStyle w:val="1"/>
      </w:pPr>
    </w:p>
    <w:p w:rsidR="00274CF5" w:rsidRDefault="00274CF5">
      <w:pPr>
        <w:pStyle w:val="1"/>
      </w:pPr>
    </w:p>
    <w:p w:rsidR="006B3753" w:rsidRDefault="00E01FAE">
      <w:pPr>
        <w:pStyle w:val="1"/>
      </w:pPr>
      <w:r>
        <w:t>методические РЕКОМЕНДАЦИИ</w:t>
      </w:r>
    </w:p>
    <w:p w:rsidR="006B3753" w:rsidRDefault="006B3753">
      <w:pPr>
        <w:pStyle w:val="1"/>
      </w:pPr>
    </w:p>
    <w:p w:rsidR="00274CF5" w:rsidRDefault="00E01FAE">
      <w:pPr>
        <w:pStyle w:val="1"/>
      </w:pPr>
      <w:r>
        <w:t xml:space="preserve"> ПО  выполнениЮ </w:t>
      </w:r>
    </w:p>
    <w:p w:rsidR="006B3753" w:rsidRDefault="006B3753">
      <w:pPr>
        <w:pStyle w:val="1"/>
      </w:pPr>
    </w:p>
    <w:p w:rsidR="00274CF5" w:rsidRDefault="00E01FAE">
      <w:pPr>
        <w:pStyle w:val="1"/>
      </w:pPr>
      <w:r>
        <w:t xml:space="preserve">домашней контрольной работы </w:t>
      </w:r>
    </w:p>
    <w:p w:rsidR="006B3753" w:rsidRDefault="006B3753">
      <w:pPr>
        <w:pStyle w:val="1"/>
      </w:pPr>
    </w:p>
    <w:p w:rsidR="00274CF5" w:rsidRDefault="006B3753">
      <w:pPr>
        <w:pStyle w:val="1"/>
      </w:pPr>
      <w:r>
        <w:t xml:space="preserve">для студентов </w:t>
      </w:r>
      <w:r w:rsidR="00E01FAE">
        <w:t>заочнОЙ ФОРМЫ ОБУЧЕНИЯ</w:t>
      </w:r>
    </w:p>
    <w:p w:rsidR="006B3753" w:rsidRDefault="006B3753">
      <w:pPr>
        <w:pStyle w:val="1"/>
      </w:pPr>
    </w:p>
    <w:p w:rsidR="00274CF5" w:rsidRDefault="00E01FAE">
      <w:pPr>
        <w:jc w:val="center"/>
        <w:rPr>
          <w:b/>
        </w:rPr>
      </w:pPr>
      <w:r>
        <w:rPr>
          <w:b/>
        </w:rPr>
        <w:t>ПО ОУП.09  «МАТЕМАТИКА»</w:t>
      </w:r>
    </w:p>
    <w:p w:rsidR="00274CF5" w:rsidRDefault="00274CF5"/>
    <w:p w:rsidR="00274CF5" w:rsidRDefault="00274CF5">
      <w:pPr>
        <w:pStyle w:val="1"/>
        <w:ind w:firstLine="708"/>
        <w:jc w:val="left"/>
      </w:pPr>
    </w:p>
    <w:p w:rsidR="00274CF5" w:rsidRDefault="006B3753">
      <w:r>
        <w:t xml:space="preserve"> Специальности</w:t>
      </w:r>
      <w:r w:rsidR="00E01FAE">
        <w:t>:</w:t>
      </w:r>
    </w:p>
    <w:p w:rsidR="00274CF5" w:rsidRDefault="00E01FAE">
      <w:pPr>
        <w:rPr>
          <w:color w:val="FF0000"/>
          <w:szCs w:val="28"/>
        </w:rPr>
      </w:pPr>
      <w:r>
        <w:t>08.02.01 «Строительство и эксплуатация зданий и сооружений»,</w:t>
      </w:r>
    </w:p>
    <w:p w:rsidR="00274CF5" w:rsidRDefault="00274CF5"/>
    <w:p w:rsidR="00274CF5" w:rsidRDefault="00274CF5"/>
    <w:p w:rsidR="00274CF5" w:rsidRDefault="00274CF5"/>
    <w:p w:rsidR="00274CF5" w:rsidRDefault="00274CF5">
      <w:pPr>
        <w:rPr>
          <w:b/>
        </w:rPr>
      </w:pPr>
    </w:p>
    <w:p w:rsidR="00274CF5" w:rsidRDefault="00274CF5">
      <w:pPr>
        <w:rPr>
          <w:b/>
        </w:rPr>
      </w:pPr>
    </w:p>
    <w:p w:rsidR="00274CF5" w:rsidRDefault="00274CF5">
      <w:pPr>
        <w:rPr>
          <w:b/>
        </w:rPr>
      </w:pPr>
    </w:p>
    <w:p w:rsidR="00274CF5" w:rsidRDefault="00274CF5">
      <w:pPr>
        <w:rPr>
          <w:b/>
        </w:rPr>
      </w:pPr>
    </w:p>
    <w:p w:rsidR="00274CF5" w:rsidRDefault="00274CF5">
      <w:pPr>
        <w:rPr>
          <w:b/>
        </w:rPr>
      </w:pPr>
    </w:p>
    <w:p w:rsidR="00274CF5" w:rsidRDefault="00274CF5">
      <w:pPr>
        <w:rPr>
          <w:b/>
        </w:rPr>
      </w:pPr>
    </w:p>
    <w:p w:rsidR="00274CF5" w:rsidRDefault="00274CF5">
      <w:pPr>
        <w:rPr>
          <w:b/>
        </w:rPr>
      </w:pPr>
    </w:p>
    <w:p w:rsidR="00274CF5" w:rsidRDefault="00274CF5">
      <w:pPr>
        <w:rPr>
          <w:b/>
        </w:rPr>
      </w:pPr>
    </w:p>
    <w:p w:rsidR="00274CF5" w:rsidRDefault="00274CF5">
      <w:pPr>
        <w:jc w:val="center"/>
        <w:rPr>
          <w:b/>
        </w:rPr>
      </w:pPr>
    </w:p>
    <w:p w:rsidR="00274CF5" w:rsidRDefault="00274CF5">
      <w:pPr>
        <w:jc w:val="center"/>
        <w:rPr>
          <w:b/>
        </w:rPr>
      </w:pPr>
    </w:p>
    <w:p w:rsidR="00274CF5" w:rsidRDefault="00274CF5">
      <w:pPr>
        <w:jc w:val="center"/>
        <w:rPr>
          <w:b/>
        </w:rPr>
      </w:pPr>
    </w:p>
    <w:p w:rsidR="00274CF5" w:rsidRDefault="00274CF5">
      <w:pPr>
        <w:jc w:val="center"/>
        <w:rPr>
          <w:b/>
        </w:rPr>
      </w:pPr>
    </w:p>
    <w:p w:rsidR="00274CF5" w:rsidRDefault="00274CF5">
      <w:pPr>
        <w:jc w:val="center"/>
        <w:rPr>
          <w:b/>
        </w:rPr>
      </w:pPr>
    </w:p>
    <w:p w:rsidR="00274CF5" w:rsidRDefault="00274CF5">
      <w:pPr>
        <w:jc w:val="center"/>
        <w:rPr>
          <w:b/>
        </w:rPr>
      </w:pPr>
    </w:p>
    <w:p w:rsidR="00274CF5" w:rsidRDefault="00274CF5">
      <w:pPr>
        <w:jc w:val="center"/>
        <w:rPr>
          <w:b/>
        </w:rPr>
      </w:pPr>
    </w:p>
    <w:p w:rsidR="00274CF5" w:rsidRDefault="00274CF5">
      <w:pPr>
        <w:jc w:val="center"/>
        <w:rPr>
          <w:b/>
        </w:rPr>
      </w:pPr>
    </w:p>
    <w:p w:rsidR="00274CF5" w:rsidRDefault="00274CF5">
      <w:pPr>
        <w:jc w:val="center"/>
        <w:rPr>
          <w:b/>
        </w:rPr>
      </w:pPr>
    </w:p>
    <w:p w:rsidR="00274CF5" w:rsidRDefault="00274CF5">
      <w:pPr>
        <w:rPr>
          <w:b/>
        </w:rPr>
      </w:pPr>
    </w:p>
    <w:p w:rsidR="00274CF5" w:rsidRDefault="00274CF5">
      <w:pPr>
        <w:jc w:val="center"/>
        <w:rPr>
          <w:b/>
        </w:rPr>
      </w:pPr>
    </w:p>
    <w:p w:rsidR="00274CF5" w:rsidRDefault="00E01FAE">
      <w:pPr>
        <w:jc w:val="center"/>
      </w:pPr>
      <w:r>
        <w:rPr>
          <w:b/>
        </w:rPr>
        <w:t>Ставрополь, 2022</w:t>
      </w:r>
    </w:p>
    <w:p w:rsidR="00274CF5" w:rsidRDefault="00E01F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/>
        <w:rPr>
          <w:szCs w:val="28"/>
          <w:lang w:eastAsia="en-US"/>
        </w:rPr>
      </w:pPr>
      <w:bookmarkStart w:id="0" w:name="_GoBack"/>
      <w:r>
        <w:rPr>
          <w:noProof/>
          <w:szCs w:val="28"/>
        </w:rPr>
        <w:lastRenderedPageBreak/>
        <w:drawing>
          <wp:anchor distT="0" distB="0" distL="0" distR="0" simplePos="0" relativeHeight="47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299835" cy="8908415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08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274CF5" w:rsidRDefault="00274C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/>
        <w:rPr>
          <w:szCs w:val="28"/>
          <w:lang w:eastAsia="en-US"/>
        </w:rPr>
      </w:pPr>
    </w:p>
    <w:p w:rsidR="00274CF5" w:rsidRDefault="00274C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/>
        <w:rPr>
          <w:szCs w:val="28"/>
          <w:lang w:eastAsia="en-US"/>
        </w:rPr>
      </w:pPr>
    </w:p>
    <w:p w:rsidR="00274CF5" w:rsidRDefault="00274C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/>
        <w:rPr>
          <w:szCs w:val="28"/>
          <w:lang w:eastAsia="en-US"/>
        </w:rPr>
      </w:pPr>
    </w:p>
    <w:p w:rsidR="00274CF5" w:rsidRDefault="00274C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/>
        <w:rPr>
          <w:szCs w:val="28"/>
          <w:lang w:eastAsia="en-US"/>
        </w:rPr>
      </w:pPr>
    </w:p>
    <w:p w:rsidR="00274CF5" w:rsidRDefault="00274C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/>
        <w:rPr>
          <w:szCs w:val="28"/>
          <w:lang w:eastAsia="en-US"/>
        </w:rPr>
      </w:pPr>
    </w:p>
    <w:p w:rsidR="00274CF5" w:rsidRDefault="00274C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/>
        <w:rPr>
          <w:szCs w:val="28"/>
          <w:lang w:eastAsia="en-US"/>
        </w:rPr>
      </w:pPr>
    </w:p>
    <w:p w:rsidR="00274CF5" w:rsidRDefault="00274C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/>
        <w:rPr>
          <w:szCs w:val="28"/>
          <w:lang w:eastAsia="en-US"/>
        </w:rPr>
      </w:pPr>
    </w:p>
    <w:p w:rsidR="00274CF5" w:rsidRDefault="00274C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/>
        <w:rPr>
          <w:szCs w:val="28"/>
          <w:lang w:eastAsia="en-US"/>
        </w:rPr>
      </w:pPr>
    </w:p>
    <w:p w:rsidR="00274CF5" w:rsidRDefault="00274C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/>
        <w:rPr>
          <w:szCs w:val="28"/>
          <w:lang w:eastAsia="en-US"/>
        </w:rPr>
      </w:pPr>
    </w:p>
    <w:p w:rsidR="00274CF5" w:rsidRDefault="00274C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/>
        <w:rPr>
          <w:szCs w:val="28"/>
          <w:lang w:eastAsia="en-US"/>
        </w:rPr>
      </w:pPr>
    </w:p>
    <w:p w:rsidR="00274CF5" w:rsidRDefault="00274C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/>
        <w:rPr>
          <w:szCs w:val="28"/>
          <w:lang w:eastAsia="en-US"/>
        </w:rPr>
      </w:pPr>
    </w:p>
    <w:p w:rsidR="00274CF5" w:rsidRDefault="00274C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/>
        <w:rPr>
          <w:szCs w:val="28"/>
          <w:lang w:eastAsia="en-US"/>
        </w:rPr>
      </w:pPr>
    </w:p>
    <w:p w:rsidR="00274CF5" w:rsidRDefault="00274C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/>
        <w:rPr>
          <w:szCs w:val="28"/>
          <w:lang w:eastAsia="en-US"/>
        </w:rPr>
      </w:pPr>
    </w:p>
    <w:p w:rsidR="00274CF5" w:rsidRDefault="00274C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/>
        <w:rPr>
          <w:szCs w:val="28"/>
          <w:lang w:eastAsia="en-US"/>
        </w:rPr>
      </w:pPr>
    </w:p>
    <w:p w:rsidR="00274CF5" w:rsidRDefault="00274C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/>
        <w:rPr>
          <w:szCs w:val="28"/>
          <w:lang w:eastAsia="en-US"/>
        </w:rPr>
      </w:pPr>
    </w:p>
    <w:p w:rsidR="00274CF5" w:rsidRDefault="00274C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/>
        <w:rPr>
          <w:szCs w:val="28"/>
          <w:lang w:eastAsia="en-US"/>
        </w:rPr>
      </w:pPr>
    </w:p>
    <w:p w:rsidR="00274CF5" w:rsidRDefault="00274C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/>
        <w:rPr>
          <w:szCs w:val="28"/>
          <w:lang w:eastAsia="en-US"/>
        </w:rPr>
      </w:pPr>
    </w:p>
    <w:p w:rsidR="00274CF5" w:rsidRDefault="00274C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/>
        <w:rPr>
          <w:szCs w:val="28"/>
          <w:lang w:eastAsia="en-US"/>
        </w:rPr>
      </w:pPr>
    </w:p>
    <w:p w:rsidR="00274CF5" w:rsidRDefault="00274C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/>
        <w:rPr>
          <w:szCs w:val="28"/>
          <w:lang w:eastAsia="en-US"/>
        </w:rPr>
      </w:pPr>
    </w:p>
    <w:p w:rsidR="00274CF5" w:rsidRDefault="00274C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/>
        <w:rPr>
          <w:szCs w:val="28"/>
          <w:lang w:eastAsia="en-US"/>
        </w:rPr>
      </w:pPr>
    </w:p>
    <w:p w:rsidR="00274CF5" w:rsidRDefault="00274C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/>
        <w:rPr>
          <w:szCs w:val="28"/>
          <w:lang w:eastAsia="en-US"/>
        </w:rPr>
      </w:pPr>
    </w:p>
    <w:p w:rsidR="00274CF5" w:rsidRDefault="00274CF5">
      <w:pPr>
        <w:jc w:val="center"/>
        <w:rPr>
          <w:b/>
        </w:rPr>
      </w:pPr>
    </w:p>
    <w:p w:rsidR="00274CF5" w:rsidRDefault="00E01F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ОБЩИЕ МЕТОДИЧЕСКИЕ УКАЗАНИЯ</w:t>
      </w:r>
    </w:p>
    <w:p w:rsidR="00274CF5" w:rsidRDefault="00274CF5">
      <w:pPr>
        <w:jc w:val="center"/>
        <w:rPr>
          <w:b/>
          <w:sz w:val="24"/>
          <w:szCs w:val="24"/>
        </w:rPr>
      </w:pPr>
    </w:p>
    <w:p w:rsidR="00274CF5" w:rsidRDefault="00E01FAE">
      <w:pPr>
        <w:ind w:firstLine="708"/>
        <w:jc w:val="both"/>
      </w:pPr>
      <w:r>
        <w:rPr>
          <w:sz w:val="24"/>
          <w:szCs w:val="24"/>
        </w:rPr>
        <w:t xml:space="preserve">В соответствии с учебными планами по специальностям </w:t>
      </w:r>
      <w:r>
        <w:rPr>
          <w:bCs/>
          <w:sz w:val="24"/>
          <w:szCs w:val="24"/>
        </w:rPr>
        <w:t xml:space="preserve"> 08.02.01 «Строительство и эксплуатация зданий и сооружений». Предмет</w:t>
      </w:r>
      <w:r>
        <w:rPr>
          <w:sz w:val="24"/>
          <w:szCs w:val="24"/>
        </w:rPr>
        <w:t xml:space="preserve"> «Математика» изучается на 1 курсе заочной формы обучения. </w:t>
      </w:r>
    </w:p>
    <w:p w:rsidR="00274CF5" w:rsidRDefault="00274CF5">
      <w:pPr>
        <w:ind w:firstLine="708"/>
        <w:jc w:val="both"/>
        <w:rPr>
          <w:bCs/>
          <w:sz w:val="24"/>
          <w:szCs w:val="24"/>
        </w:rPr>
      </w:pPr>
    </w:p>
    <w:p w:rsidR="00274CF5" w:rsidRDefault="00E01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20"/>
        <w:jc w:val="both"/>
        <w:rPr>
          <w:rFonts w:eastAsia="Calibri"/>
          <w:i/>
          <w:color w:val="0000FF"/>
          <w:sz w:val="24"/>
          <w:szCs w:val="24"/>
          <w:lang w:eastAsia="zh-CN"/>
        </w:rPr>
      </w:pPr>
      <w:r>
        <w:rPr>
          <w:sz w:val="24"/>
          <w:szCs w:val="24"/>
        </w:rPr>
        <w:t xml:space="preserve">В профессиональных образовательных организациях, реализующих образовательную программу </w:t>
      </w:r>
      <w:r>
        <w:rPr>
          <w:rFonts w:eastAsia="Calibri"/>
          <w:sz w:val="24"/>
          <w:szCs w:val="24"/>
          <w:lang w:eastAsia="zh-CN"/>
        </w:rPr>
        <w:t>для изучения математики</w:t>
      </w:r>
      <w:r>
        <w:rPr>
          <w:rFonts w:eastAsia="Calibri"/>
          <w:i/>
          <w:color w:val="0000FF"/>
          <w:sz w:val="24"/>
          <w:szCs w:val="24"/>
          <w:lang w:eastAsia="zh-CN"/>
        </w:rPr>
        <w:t xml:space="preserve"> </w:t>
      </w:r>
      <w:r>
        <w:rPr>
          <w:rFonts w:eastAsia="Calibri"/>
          <w:sz w:val="24"/>
          <w:szCs w:val="24"/>
          <w:lang w:eastAsia="zh-CN"/>
        </w:rPr>
        <w:t>обучающимися в пределах освоения ППССЗ на базе основного общего образования.</w:t>
      </w:r>
    </w:p>
    <w:p w:rsidR="00274CF5" w:rsidRDefault="00E01FAE">
      <w:pPr>
        <w:ind w:firstLine="708"/>
        <w:jc w:val="both"/>
        <w:rPr>
          <w:rFonts w:eastAsia="Calibri"/>
          <w:sz w:val="24"/>
          <w:szCs w:val="24"/>
          <w:lang w:eastAsia="zh-CN"/>
        </w:rPr>
      </w:pPr>
      <w:r>
        <w:rPr>
          <w:rFonts w:eastAsia="Calibri"/>
          <w:sz w:val="24"/>
          <w:szCs w:val="24"/>
          <w:lang w:eastAsia="zh-CN"/>
        </w:rPr>
        <w:t xml:space="preserve">Программа разработана на основе требований ФГОС СОО, предъявляемых к структуре, содержанию и результатам освоения учебного предмета (дисциплины), в соответствии с </w:t>
      </w:r>
      <w:r>
        <w:rPr>
          <w:rFonts w:eastAsia="Calibri"/>
          <w:sz w:val="24"/>
          <w:szCs w:val="24"/>
          <w:lang w:eastAsia="zh-CN"/>
        </w:rPr>
        <w:lastRenderedPageBreak/>
        <w:t>Концепцией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 (распоряжение Министерства просвещения Российской Федерации от 30.04.2021 № Р-98).</w:t>
      </w:r>
    </w:p>
    <w:p w:rsidR="00274CF5" w:rsidRDefault="00E01FAE">
      <w:pPr>
        <w:ind w:firstLine="708"/>
        <w:jc w:val="both"/>
        <w:rPr>
          <w:rFonts w:eastAsia="Calibri"/>
          <w:i/>
          <w:sz w:val="24"/>
          <w:szCs w:val="24"/>
          <w:lang w:eastAsia="zh-CN"/>
        </w:rPr>
      </w:pPr>
      <w:r>
        <w:rPr>
          <w:rFonts w:eastAsia="Calibri"/>
          <w:sz w:val="24"/>
          <w:szCs w:val="24"/>
          <w:lang w:eastAsia="zh-CN"/>
        </w:rPr>
        <w:t xml:space="preserve"> Учебный предмет (дисциплина) Математика является </w:t>
      </w:r>
      <w:r>
        <w:rPr>
          <w:rFonts w:eastAsia="Calibri"/>
          <w:i/>
          <w:sz w:val="24"/>
          <w:szCs w:val="24"/>
          <w:lang w:eastAsia="zh-CN"/>
        </w:rPr>
        <w:t>обязательным</w:t>
      </w:r>
      <w:r>
        <w:rPr>
          <w:rFonts w:eastAsia="Calibri"/>
          <w:sz w:val="24"/>
          <w:szCs w:val="24"/>
          <w:lang w:eastAsia="zh-CN"/>
        </w:rPr>
        <w:t xml:space="preserve"> учебным предметом (дисциплиной) </w:t>
      </w:r>
      <w:r>
        <w:rPr>
          <w:sz w:val="24"/>
          <w:szCs w:val="24"/>
          <w:lang w:eastAsia="en-US"/>
        </w:rPr>
        <w:t>предметной области «Математика и информатика» ФГОС среднего общего образования.</w:t>
      </w:r>
    </w:p>
    <w:p w:rsidR="00274CF5" w:rsidRDefault="00E01FAE">
      <w:pPr>
        <w:suppressAutoHyphens/>
        <w:ind w:firstLine="708"/>
        <w:jc w:val="both"/>
        <w:rPr>
          <w:rFonts w:eastAsia="Calibri"/>
          <w:sz w:val="24"/>
          <w:szCs w:val="24"/>
          <w:lang w:eastAsia="zh-CN"/>
        </w:rPr>
      </w:pPr>
      <w:r>
        <w:rPr>
          <w:rFonts w:eastAsia="Calibri"/>
          <w:sz w:val="24"/>
          <w:szCs w:val="24"/>
          <w:lang w:eastAsia="zh-CN"/>
        </w:rPr>
        <w:t>В ГБПОУ ССТ, реализующим образовательную программу среднего общего образования в пределах освоения ППССЗ на базе основного общего образования, учебный предмет (дисциплина) Математика изучается углубленном уровне в общеобразовательном цикле учебного плана.</w:t>
      </w:r>
    </w:p>
    <w:p w:rsidR="00274CF5" w:rsidRDefault="00E01F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eastAsia="Calibri"/>
          <w:i/>
          <w:sz w:val="24"/>
          <w:szCs w:val="24"/>
          <w:lang w:eastAsia="zh-CN"/>
        </w:rPr>
      </w:pPr>
      <w:r>
        <w:rPr>
          <w:rFonts w:eastAsia="Calibri"/>
          <w:sz w:val="24"/>
          <w:szCs w:val="24"/>
          <w:lang w:eastAsia="zh-CN"/>
        </w:rPr>
        <w:t>Учебный предмет (дисциплина) является профильным.</w:t>
      </w:r>
    </w:p>
    <w:p w:rsidR="00274CF5" w:rsidRDefault="00E01FAE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sz w:val="24"/>
          <w:szCs w:val="24"/>
          <w:lang w:eastAsia="zh-CN"/>
        </w:rPr>
      </w:pPr>
      <w:r>
        <w:rPr>
          <w:rFonts w:eastAsia="Calibri"/>
          <w:b/>
          <w:color w:val="000000"/>
          <w:sz w:val="24"/>
          <w:szCs w:val="24"/>
          <w:lang w:eastAsia="zh-CN"/>
        </w:rPr>
        <w:t xml:space="preserve">Цель и планируемые результаты освоения предмета </w:t>
      </w:r>
      <w:r>
        <w:rPr>
          <w:rFonts w:eastAsia="Calibri"/>
          <w:b/>
          <w:sz w:val="24"/>
          <w:szCs w:val="24"/>
          <w:lang w:eastAsia="zh-CN"/>
        </w:rPr>
        <w:t>(дисциплины)</w:t>
      </w:r>
    </w:p>
    <w:p w:rsidR="00274CF5" w:rsidRDefault="00E01FAE">
      <w:pPr>
        <w:suppressAutoHyphens/>
        <w:ind w:firstLine="720"/>
        <w:jc w:val="both"/>
        <w:rPr>
          <w:rFonts w:eastAsia="Calibri"/>
          <w:sz w:val="24"/>
          <w:szCs w:val="24"/>
          <w:lang w:eastAsia="zh-CN"/>
        </w:rPr>
      </w:pPr>
      <w:r>
        <w:rPr>
          <w:rFonts w:eastAsia="Calibri"/>
          <w:sz w:val="24"/>
          <w:szCs w:val="24"/>
          <w:lang w:eastAsia="zh-CN"/>
        </w:rPr>
        <w:t xml:space="preserve">Освоение содержания учебного предмета (дисциплины) Математика обеспечивает достижение студентами следующих </w:t>
      </w:r>
      <w:r>
        <w:rPr>
          <w:rFonts w:eastAsia="Calibri"/>
          <w:bCs/>
          <w:iCs/>
          <w:sz w:val="24"/>
          <w:szCs w:val="24"/>
          <w:lang w:eastAsia="zh-CN"/>
        </w:rPr>
        <w:t>результатов</w:t>
      </w:r>
      <w:r>
        <w:rPr>
          <w:rFonts w:eastAsia="Calibri"/>
          <w:sz w:val="24"/>
          <w:szCs w:val="24"/>
          <w:lang w:eastAsia="zh-CN"/>
        </w:rPr>
        <w:t>:</w:t>
      </w:r>
    </w:p>
    <w:p w:rsidR="00274CF5" w:rsidRDefault="00E01FAE">
      <w:pPr>
        <w:suppressAutoHyphens/>
        <w:jc w:val="both"/>
        <w:rPr>
          <w:rFonts w:eastAsia="Calibri"/>
          <w:bCs/>
          <w:sz w:val="24"/>
          <w:szCs w:val="24"/>
          <w:lang w:eastAsia="zh-CN"/>
        </w:rPr>
      </w:pPr>
      <w:r>
        <w:rPr>
          <w:rFonts w:eastAsia="Calibri"/>
          <w:bCs/>
          <w:i/>
          <w:iCs/>
          <w:sz w:val="24"/>
          <w:szCs w:val="24"/>
          <w:lang w:eastAsia="zh-CN"/>
        </w:rPr>
        <w:t>личностных (ЛР)</w:t>
      </w:r>
      <w:r>
        <w:rPr>
          <w:rFonts w:eastAsia="Calibri"/>
          <w:bCs/>
          <w:sz w:val="24"/>
          <w:szCs w:val="24"/>
          <w:lang w:eastAsia="zh-CN"/>
        </w:rPr>
        <w:t>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175"/>
        <w:gridCol w:w="8962"/>
      </w:tblGrid>
      <w:tr w:rsidR="00274CF5">
        <w:tc>
          <w:tcPr>
            <w:tcW w:w="1150" w:type="dxa"/>
            <w:shd w:val="clear" w:color="auto" w:fill="auto"/>
          </w:tcPr>
          <w:p w:rsidR="00274CF5" w:rsidRDefault="00E01FAE">
            <w:pPr>
              <w:suppressAutoHyphens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ЛРп 05</w:t>
            </w:r>
          </w:p>
        </w:tc>
        <w:tc>
          <w:tcPr>
            <w:tcW w:w="8770" w:type="dxa"/>
            <w:shd w:val="clear" w:color="auto" w:fill="auto"/>
          </w:tcPr>
          <w:p w:rsidR="00274CF5" w:rsidRDefault="00E01FAE">
            <w:pPr>
              <w:suppressAutoHyphens/>
              <w:ind w:left="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</w:tc>
      </w:tr>
      <w:tr w:rsidR="00274CF5">
        <w:trPr>
          <w:trHeight w:val="212"/>
        </w:trPr>
        <w:tc>
          <w:tcPr>
            <w:tcW w:w="1150" w:type="dxa"/>
            <w:shd w:val="clear" w:color="auto" w:fill="auto"/>
          </w:tcPr>
          <w:p w:rsidR="00274CF5" w:rsidRDefault="00E01FA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ЛРп 06</w:t>
            </w:r>
          </w:p>
        </w:tc>
        <w:tc>
          <w:tcPr>
            <w:tcW w:w="8770" w:type="dxa"/>
            <w:shd w:val="clear" w:color="auto" w:fill="auto"/>
          </w:tcPr>
          <w:p w:rsidR="00274CF5" w:rsidRDefault="00E01FA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</w:tc>
      </w:tr>
      <w:tr w:rsidR="00274CF5">
        <w:trPr>
          <w:trHeight w:val="212"/>
        </w:trPr>
        <w:tc>
          <w:tcPr>
            <w:tcW w:w="1150" w:type="dxa"/>
            <w:shd w:val="clear" w:color="auto" w:fill="auto"/>
          </w:tcPr>
          <w:p w:rsidR="00274CF5" w:rsidRDefault="00E01FA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ЛРп 07</w:t>
            </w:r>
          </w:p>
        </w:tc>
        <w:tc>
          <w:tcPr>
            <w:tcW w:w="8770" w:type="dxa"/>
            <w:shd w:val="clear" w:color="auto" w:fill="auto"/>
          </w:tcPr>
          <w:p w:rsidR="00274CF5" w:rsidRDefault="00E01FA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</w:tr>
      <w:tr w:rsidR="00274CF5">
        <w:trPr>
          <w:trHeight w:val="212"/>
        </w:trPr>
        <w:tc>
          <w:tcPr>
            <w:tcW w:w="1150" w:type="dxa"/>
            <w:shd w:val="clear" w:color="auto" w:fill="auto"/>
          </w:tcPr>
          <w:p w:rsidR="00274CF5" w:rsidRDefault="00E01FA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ЛРп 08</w:t>
            </w:r>
          </w:p>
        </w:tc>
        <w:tc>
          <w:tcPr>
            <w:tcW w:w="8770" w:type="dxa"/>
            <w:shd w:val="clear" w:color="auto" w:fill="auto"/>
          </w:tcPr>
          <w:p w:rsidR="00274CF5" w:rsidRDefault="00E01FA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нравственное сознание и поведение на основе усвоения общечеловеческих ценностей;</w:t>
            </w:r>
          </w:p>
        </w:tc>
      </w:tr>
      <w:tr w:rsidR="00274CF5">
        <w:trPr>
          <w:trHeight w:val="212"/>
        </w:trPr>
        <w:tc>
          <w:tcPr>
            <w:tcW w:w="1150" w:type="dxa"/>
            <w:shd w:val="clear" w:color="auto" w:fill="auto"/>
          </w:tcPr>
          <w:p w:rsidR="00274CF5" w:rsidRDefault="00E01FA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ЛРп 09 </w:t>
            </w:r>
          </w:p>
        </w:tc>
        <w:tc>
          <w:tcPr>
            <w:tcW w:w="8770" w:type="dxa"/>
            <w:shd w:val="clear" w:color="auto" w:fill="auto"/>
          </w:tcPr>
          <w:p w:rsidR="00274CF5" w:rsidRDefault="00E01FA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</w:tr>
      <w:tr w:rsidR="00274CF5">
        <w:trPr>
          <w:trHeight w:val="212"/>
        </w:trPr>
        <w:tc>
          <w:tcPr>
            <w:tcW w:w="1150" w:type="dxa"/>
            <w:shd w:val="clear" w:color="auto" w:fill="auto"/>
          </w:tcPr>
          <w:p w:rsidR="00274CF5" w:rsidRDefault="00E01FA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ЛРп 10</w:t>
            </w:r>
          </w:p>
        </w:tc>
        <w:tc>
          <w:tcPr>
            <w:tcW w:w="8770" w:type="dxa"/>
            <w:shd w:val="clear" w:color="auto" w:fill="auto"/>
          </w:tcPr>
          <w:p w:rsidR="00274CF5" w:rsidRDefault="00E01FA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эстетическое отношение к миру, включая эстетику быта, научного и технического творчества, спорта, общественных отношений;</w:t>
            </w:r>
          </w:p>
        </w:tc>
      </w:tr>
      <w:tr w:rsidR="00274CF5">
        <w:trPr>
          <w:trHeight w:val="212"/>
        </w:trPr>
        <w:tc>
          <w:tcPr>
            <w:tcW w:w="1150" w:type="dxa"/>
            <w:shd w:val="clear" w:color="auto" w:fill="auto"/>
          </w:tcPr>
          <w:p w:rsidR="00274CF5" w:rsidRDefault="00E01FA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ЛРп 13</w:t>
            </w:r>
          </w:p>
        </w:tc>
        <w:tc>
          <w:tcPr>
            <w:tcW w:w="8770" w:type="dxa"/>
            <w:shd w:val="clear" w:color="auto" w:fill="auto"/>
          </w:tcPr>
          <w:p w:rsidR="00274CF5" w:rsidRDefault="00E01FA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проблем.</w:t>
            </w:r>
          </w:p>
        </w:tc>
      </w:tr>
    </w:tbl>
    <w:p w:rsidR="00274CF5" w:rsidRDefault="00274CF5">
      <w:pPr>
        <w:suppressAutoHyphens/>
        <w:jc w:val="both"/>
        <w:rPr>
          <w:rFonts w:eastAsia="Calibri"/>
          <w:bCs/>
          <w:sz w:val="24"/>
          <w:szCs w:val="24"/>
          <w:lang w:eastAsia="zh-CN"/>
        </w:rPr>
      </w:pPr>
    </w:p>
    <w:p w:rsidR="00274CF5" w:rsidRDefault="00E01FAE">
      <w:pPr>
        <w:suppressAutoHyphens/>
        <w:jc w:val="both"/>
        <w:rPr>
          <w:rFonts w:eastAsia="Calibri"/>
          <w:bCs/>
          <w:sz w:val="24"/>
          <w:szCs w:val="24"/>
          <w:lang w:eastAsia="zh-CN"/>
        </w:rPr>
      </w:pPr>
      <w:r>
        <w:rPr>
          <w:rFonts w:eastAsia="Calibri"/>
          <w:bCs/>
          <w:i/>
          <w:iCs/>
          <w:sz w:val="24"/>
          <w:szCs w:val="24"/>
          <w:lang w:eastAsia="zh-CN"/>
        </w:rPr>
        <w:t>метапредметных (МПР)</w:t>
      </w:r>
      <w:r>
        <w:rPr>
          <w:rFonts w:eastAsia="Calibri"/>
          <w:bCs/>
          <w:sz w:val="24"/>
          <w:szCs w:val="24"/>
          <w:lang w:eastAsia="zh-CN"/>
        </w:rPr>
        <w:t>: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1276"/>
        <w:gridCol w:w="8505"/>
      </w:tblGrid>
      <w:tr w:rsidR="00274CF5">
        <w:trPr>
          <w:trHeight w:val="212"/>
        </w:trPr>
        <w:tc>
          <w:tcPr>
            <w:tcW w:w="1276" w:type="dxa"/>
            <w:shd w:val="clear" w:color="auto" w:fill="auto"/>
          </w:tcPr>
          <w:p w:rsidR="00274CF5" w:rsidRDefault="00E01FAE">
            <w:pPr>
              <w:suppressAutoHyphens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МПР 01</w:t>
            </w:r>
          </w:p>
        </w:tc>
        <w:tc>
          <w:tcPr>
            <w:tcW w:w="8504" w:type="dxa"/>
            <w:shd w:val="clear" w:color="auto" w:fill="auto"/>
          </w:tcPr>
          <w:p w:rsidR="00274CF5" w:rsidRDefault="00E01FA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</w:tr>
      <w:tr w:rsidR="00274CF5">
        <w:trPr>
          <w:trHeight w:val="212"/>
        </w:trPr>
        <w:tc>
          <w:tcPr>
            <w:tcW w:w="1276" w:type="dxa"/>
            <w:shd w:val="clear" w:color="auto" w:fill="auto"/>
          </w:tcPr>
          <w:p w:rsidR="00274CF5" w:rsidRDefault="00E01FAE">
            <w:pPr>
              <w:suppressAutoHyphens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МПР 02</w:t>
            </w:r>
          </w:p>
        </w:tc>
        <w:tc>
          <w:tcPr>
            <w:tcW w:w="8504" w:type="dxa"/>
            <w:shd w:val="clear" w:color="auto" w:fill="auto"/>
          </w:tcPr>
          <w:p w:rsidR="00274CF5" w:rsidRDefault="00E01FA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</w:tr>
      <w:tr w:rsidR="00274CF5">
        <w:trPr>
          <w:trHeight w:val="212"/>
        </w:trPr>
        <w:tc>
          <w:tcPr>
            <w:tcW w:w="1276" w:type="dxa"/>
            <w:shd w:val="clear" w:color="auto" w:fill="auto"/>
          </w:tcPr>
          <w:p w:rsidR="00274CF5" w:rsidRDefault="00E01FAE">
            <w:pPr>
              <w:suppressAutoHyphens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МПР 03</w:t>
            </w:r>
          </w:p>
        </w:tc>
        <w:tc>
          <w:tcPr>
            <w:tcW w:w="8504" w:type="dxa"/>
            <w:shd w:val="clear" w:color="auto" w:fill="auto"/>
          </w:tcPr>
          <w:p w:rsidR="00274CF5" w:rsidRDefault="00E01FA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</w:t>
            </w:r>
            <w:r>
              <w:rPr>
                <w:sz w:val="24"/>
                <w:szCs w:val="24"/>
              </w:rPr>
              <w:lastRenderedPageBreak/>
              <w:t>различных методов познания;</w:t>
            </w:r>
          </w:p>
        </w:tc>
      </w:tr>
      <w:tr w:rsidR="00274CF5">
        <w:trPr>
          <w:trHeight w:val="212"/>
        </w:trPr>
        <w:tc>
          <w:tcPr>
            <w:tcW w:w="1276" w:type="dxa"/>
            <w:shd w:val="clear" w:color="auto" w:fill="auto"/>
          </w:tcPr>
          <w:p w:rsidR="00274CF5" w:rsidRDefault="00E01FAE">
            <w:pPr>
              <w:suppressAutoHyphens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МПР 04</w:t>
            </w:r>
          </w:p>
        </w:tc>
        <w:tc>
          <w:tcPr>
            <w:tcW w:w="8504" w:type="dxa"/>
            <w:shd w:val="clear" w:color="auto" w:fill="auto"/>
          </w:tcPr>
          <w:p w:rsidR="00274CF5" w:rsidRDefault="00E01FA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</w:tr>
      <w:tr w:rsidR="00274CF5">
        <w:trPr>
          <w:trHeight w:val="212"/>
        </w:trPr>
        <w:tc>
          <w:tcPr>
            <w:tcW w:w="1276" w:type="dxa"/>
            <w:shd w:val="clear" w:color="auto" w:fill="auto"/>
          </w:tcPr>
          <w:p w:rsidR="00274CF5" w:rsidRDefault="00E01FAE">
            <w:pPr>
              <w:suppressAutoHyphens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МПР 05</w:t>
            </w:r>
          </w:p>
        </w:tc>
        <w:tc>
          <w:tcPr>
            <w:tcW w:w="8504" w:type="dxa"/>
            <w:shd w:val="clear" w:color="auto" w:fill="auto"/>
          </w:tcPr>
          <w:p w:rsidR="00274CF5" w:rsidRDefault="00E01FA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274CF5">
        <w:trPr>
          <w:trHeight w:val="212"/>
        </w:trPr>
        <w:tc>
          <w:tcPr>
            <w:tcW w:w="1276" w:type="dxa"/>
            <w:shd w:val="clear" w:color="auto" w:fill="auto"/>
          </w:tcPr>
          <w:p w:rsidR="00274CF5" w:rsidRDefault="00E01FAE">
            <w:pPr>
              <w:suppressAutoHyphens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МПР 07</w:t>
            </w:r>
          </w:p>
        </w:tc>
        <w:tc>
          <w:tcPr>
            <w:tcW w:w="8504" w:type="dxa"/>
            <w:shd w:val="clear" w:color="auto" w:fill="auto"/>
          </w:tcPr>
          <w:p w:rsidR="00274CF5" w:rsidRDefault="00E01FA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</w:tc>
      </w:tr>
      <w:tr w:rsidR="00274CF5">
        <w:trPr>
          <w:trHeight w:val="212"/>
        </w:trPr>
        <w:tc>
          <w:tcPr>
            <w:tcW w:w="1276" w:type="dxa"/>
            <w:shd w:val="clear" w:color="auto" w:fill="auto"/>
          </w:tcPr>
          <w:p w:rsidR="00274CF5" w:rsidRDefault="00E01FAE">
            <w:pPr>
              <w:suppressAutoHyphens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МПР 08</w:t>
            </w:r>
          </w:p>
        </w:tc>
        <w:tc>
          <w:tcPr>
            <w:tcW w:w="8504" w:type="dxa"/>
            <w:shd w:val="clear" w:color="auto" w:fill="auto"/>
          </w:tcPr>
          <w:p w:rsidR="00274CF5" w:rsidRDefault="00E01FA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владение языковыми средствами – умение ясно, логично и точно излагать свою точку зрения, использовать адекватные языковые средства;</w:t>
            </w:r>
          </w:p>
        </w:tc>
      </w:tr>
      <w:tr w:rsidR="00274CF5">
        <w:trPr>
          <w:trHeight w:val="212"/>
        </w:trPr>
        <w:tc>
          <w:tcPr>
            <w:tcW w:w="1276" w:type="dxa"/>
            <w:shd w:val="clear" w:color="auto" w:fill="auto"/>
          </w:tcPr>
          <w:p w:rsidR="00274CF5" w:rsidRDefault="00E01FAE">
            <w:pPr>
              <w:suppressAutoHyphens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МПР 09</w:t>
            </w:r>
          </w:p>
        </w:tc>
        <w:tc>
          <w:tcPr>
            <w:tcW w:w="8504" w:type="dxa"/>
            <w:shd w:val="clear" w:color="auto" w:fill="auto"/>
          </w:tcPr>
          <w:p w:rsidR="00274CF5" w:rsidRDefault="00E01FA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</w:tr>
    </w:tbl>
    <w:p w:rsidR="00274CF5" w:rsidRDefault="00274CF5">
      <w:pPr>
        <w:suppressAutoHyphens/>
        <w:jc w:val="both"/>
        <w:rPr>
          <w:rFonts w:eastAsia="Calibri"/>
          <w:bCs/>
          <w:i/>
          <w:iCs/>
          <w:sz w:val="24"/>
          <w:szCs w:val="24"/>
          <w:lang w:eastAsia="zh-CN"/>
        </w:rPr>
      </w:pPr>
    </w:p>
    <w:p w:rsidR="00274CF5" w:rsidRDefault="00E01FAE">
      <w:pPr>
        <w:suppressAutoHyphens/>
        <w:jc w:val="both"/>
        <w:rPr>
          <w:rFonts w:eastAsia="Calibri"/>
          <w:bCs/>
          <w:sz w:val="24"/>
          <w:szCs w:val="24"/>
          <w:lang w:eastAsia="zh-CN"/>
        </w:rPr>
      </w:pPr>
      <w:r>
        <w:rPr>
          <w:rFonts w:eastAsia="Calibri"/>
          <w:bCs/>
          <w:i/>
          <w:iCs/>
          <w:sz w:val="24"/>
          <w:szCs w:val="24"/>
          <w:lang w:eastAsia="zh-CN"/>
        </w:rPr>
        <w:t>предметных (ПР)</w:t>
      </w:r>
      <w:r>
        <w:rPr>
          <w:rFonts w:eastAsia="Calibri"/>
          <w:bCs/>
          <w:sz w:val="24"/>
          <w:szCs w:val="24"/>
          <w:lang w:eastAsia="zh-CN"/>
        </w:rPr>
        <w:t>:</w:t>
      </w:r>
    </w:p>
    <w:tbl>
      <w:tblPr>
        <w:tblStyle w:val="12"/>
        <w:tblW w:w="9769" w:type="dxa"/>
        <w:tblLook w:val="04A0" w:firstRow="1" w:lastRow="0" w:firstColumn="1" w:lastColumn="0" w:noHBand="0" w:noVBand="1"/>
      </w:tblPr>
      <w:tblGrid>
        <w:gridCol w:w="1275"/>
        <w:gridCol w:w="8494"/>
      </w:tblGrid>
      <w:tr w:rsidR="00274CF5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4CF5" w:rsidRDefault="00E01FAE">
            <w:pPr>
              <w:suppressAutoHyphens/>
              <w:jc w:val="both"/>
              <w:rPr>
                <w:rFonts w:eastAsia="Calibri"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bCs/>
                <w:sz w:val="24"/>
                <w:szCs w:val="24"/>
                <w:lang w:eastAsia="zh-CN"/>
              </w:rPr>
              <w:t>ПРу 01</w:t>
            </w:r>
          </w:p>
        </w:tc>
        <w:tc>
          <w:tcPr>
            <w:tcW w:w="8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4CF5" w:rsidRDefault="00E01FAE">
            <w:pPr>
              <w:suppressAutoHyphens/>
              <w:jc w:val="both"/>
              <w:rPr>
                <w:rFonts w:eastAsia="Calibri"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bCs/>
                <w:sz w:val="24"/>
                <w:szCs w:val="24"/>
                <w:lang w:eastAsia="zh-CN"/>
              </w:rPr>
              <w:t>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рассуждений;</w:t>
            </w:r>
          </w:p>
        </w:tc>
      </w:tr>
      <w:tr w:rsidR="00274CF5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4CF5" w:rsidRDefault="00E01FAE">
            <w:pPr>
              <w:suppressAutoHyphens/>
              <w:jc w:val="both"/>
              <w:rPr>
                <w:rFonts w:eastAsia="Calibri"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bCs/>
                <w:sz w:val="24"/>
                <w:szCs w:val="24"/>
                <w:lang w:eastAsia="zh-CN"/>
              </w:rPr>
              <w:t>ПРу 02</w:t>
            </w:r>
          </w:p>
        </w:tc>
        <w:tc>
          <w:tcPr>
            <w:tcW w:w="8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4CF5" w:rsidRDefault="00E01FAE">
            <w:pPr>
              <w:suppressAutoHyphens/>
              <w:jc w:val="both"/>
              <w:rPr>
                <w:rFonts w:eastAsia="Calibri"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bCs/>
                <w:sz w:val="24"/>
                <w:szCs w:val="24"/>
                <w:lang w:eastAsia="zh-CN"/>
              </w:rPr>
              <w:t>сформированность понятийного аппарата по основным разделам курса математики; знаний основных теорем, формул и умения их применять; умения доказывать теоремы и находить нестандартные способы решения задач;</w:t>
            </w:r>
          </w:p>
        </w:tc>
      </w:tr>
      <w:tr w:rsidR="00274CF5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4CF5" w:rsidRDefault="00E01FAE">
            <w:pPr>
              <w:suppressAutoHyphens/>
              <w:jc w:val="both"/>
              <w:rPr>
                <w:rFonts w:eastAsia="Calibri"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bCs/>
                <w:sz w:val="24"/>
                <w:szCs w:val="24"/>
                <w:lang w:eastAsia="zh-CN"/>
              </w:rPr>
              <w:t>ПРу 03</w:t>
            </w:r>
          </w:p>
        </w:tc>
        <w:tc>
          <w:tcPr>
            <w:tcW w:w="8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4CF5" w:rsidRDefault="00E01FAE">
            <w:pPr>
              <w:suppressAutoHyphens/>
              <w:jc w:val="both"/>
              <w:rPr>
                <w:rFonts w:eastAsia="Calibri"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bCs/>
                <w:sz w:val="24"/>
                <w:szCs w:val="24"/>
                <w:lang w:eastAsia="zh-CN"/>
              </w:rPr>
              <w:t>сформированность умений моделировать реальные ситуации, исследовать построенные модели, интерпретировать полученный результат;</w:t>
            </w:r>
          </w:p>
        </w:tc>
      </w:tr>
      <w:tr w:rsidR="00274CF5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4CF5" w:rsidRDefault="00E01FAE">
            <w:pPr>
              <w:suppressAutoHyphens/>
              <w:jc w:val="both"/>
              <w:rPr>
                <w:rFonts w:eastAsia="Calibri"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bCs/>
                <w:sz w:val="24"/>
                <w:szCs w:val="24"/>
                <w:lang w:eastAsia="zh-CN"/>
              </w:rPr>
              <w:t>ПРу 04</w:t>
            </w:r>
          </w:p>
        </w:tc>
        <w:tc>
          <w:tcPr>
            <w:tcW w:w="8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4CF5" w:rsidRDefault="00E01FAE">
            <w:pPr>
              <w:suppressAutoHyphens/>
              <w:jc w:val="both"/>
              <w:rPr>
                <w:rFonts w:eastAsia="Calibri"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bCs/>
                <w:sz w:val="24"/>
                <w:szCs w:val="24"/>
                <w:lang w:eastAsia="zh-CN"/>
              </w:rPr>
              <w:t>сформированность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      </w:r>
          </w:p>
        </w:tc>
      </w:tr>
      <w:tr w:rsidR="00274CF5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4CF5" w:rsidRDefault="00E01FAE">
            <w:pPr>
              <w:suppressAutoHyphens/>
              <w:jc w:val="both"/>
              <w:rPr>
                <w:rFonts w:eastAsia="Calibri"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bCs/>
                <w:sz w:val="24"/>
                <w:szCs w:val="24"/>
                <w:lang w:eastAsia="zh-CN"/>
              </w:rPr>
              <w:t>ПРу 05</w:t>
            </w:r>
          </w:p>
        </w:tc>
        <w:tc>
          <w:tcPr>
            <w:tcW w:w="8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4CF5" w:rsidRDefault="00E01FAE">
            <w:pPr>
              <w:suppressAutoHyphens/>
              <w:jc w:val="both"/>
              <w:rPr>
                <w:rFonts w:eastAsia="Calibri"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bCs/>
                <w:sz w:val="24"/>
                <w:szCs w:val="24"/>
                <w:lang w:eastAsia="zh-CN"/>
              </w:rPr>
              <w:t>владение умениями составления вероятностных моделей по условию задачи и вычисления вероятности наступления событий, в том числе с применением формул комбинаторики и основных теорем теории вероятностей; исследования случайных величин по их распределению.</w:t>
            </w:r>
          </w:p>
        </w:tc>
      </w:tr>
    </w:tbl>
    <w:p w:rsidR="00274CF5" w:rsidRDefault="00E01F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eastAsia="Calibri"/>
          <w:sz w:val="24"/>
          <w:szCs w:val="24"/>
          <w:lang w:eastAsia="zh-CN"/>
        </w:rPr>
      </w:pPr>
      <w:r>
        <w:rPr>
          <w:rFonts w:eastAsia="Calibri"/>
          <w:sz w:val="24"/>
          <w:szCs w:val="24"/>
          <w:lang w:eastAsia="zh-CN"/>
        </w:rPr>
        <w:t>Данные результаты достигаются через умения и знания.</w:t>
      </w:r>
    </w:p>
    <w:p w:rsidR="00274CF5" w:rsidRDefault="00E01F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4"/>
          <w:szCs w:val="24"/>
          <w:highlight w:val="yellow"/>
          <w:lang w:eastAsia="en-US"/>
        </w:rPr>
      </w:pPr>
      <w:r>
        <w:rPr>
          <w:sz w:val="24"/>
          <w:szCs w:val="24"/>
          <w:lang w:eastAsia="en-US"/>
        </w:rPr>
        <w:t xml:space="preserve">Должен </w:t>
      </w:r>
      <w:r>
        <w:rPr>
          <w:b/>
          <w:sz w:val="24"/>
          <w:szCs w:val="24"/>
          <w:lang w:eastAsia="en-US"/>
        </w:rPr>
        <w:t>уметь:</w:t>
      </w:r>
    </w:p>
    <w:p w:rsidR="00274CF5" w:rsidRDefault="00E01FAE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использовать основные законы действий над числами, формулы сокращенного умножения</w:t>
      </w:r>
    </w:p>
    <w:p w:rsidR="00274CF5" w:rsidRDefault="00E01FAE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выполнять преобразования иррациональных, показательных и логарифмических выражений</w:t>
      </w:r>
    </w:p>
    <w:p w:rsidR="00274CF5" w:rsidRDefault="00E01FAE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применять формулы для преобразования тригонометрических выражений </w:t>
      </w:r>
    </w:p>
    <w:p w:rsidR="00274CF5" w:rsidRDefault="00E01FAE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строить, читать и выполнять преобразования графиков функций</w:t>
      </w:r>
    </w:p>
    <w:p w:rsidR="00274CF5" w:rsidRDefault="00E01FAE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решать показательные, логарифмические, тригонометрические уравнения и неравенства, системы уравнений и неравенств.</w:t>
      </w:r>
    </w:p>
    <w:p w:rsidR="00274CF5" w:rsidRDefault="00E01FAE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выполнять действия над векторами, решать простейшие задачи в координатах</w:t>
      </w:r>
    </w:p>
    <w:p w:rsidR="00274CF5" w:rsidRDefault="00E01FAE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определять взаимное расположение прямых, прямых и плоскостей в пространстве, находить угол между прямой и плоскостью</w:t>
      </w:r>
    </w:p>
    <w:p w:rsidR="00274CF5" w:rsidRDefault="00E01FAE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строить многогранники и их сечения</w:t>
      </w:r>
    </w:p>
    <w:p w:rsidR="00274CF5" w:rsidRDefault="00E01FAE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вычислять производные элементарных функций, исследовать функции на экстремум, </w:t>
      </w:r>
      <w:r>
        <w:rPr>
          <w:sz w:val="24"/>
          <w:szCs w:val="24"/>
          <w:lang w:eastAsia="en-US"/>
        </w:rPr>
        <w:lastRenderedPageBreak/>
        <w:t>строить графики функций, вычислять площади криволинейной трапеции</w:t>
      </w:r>
    </w:p>
    <w:p w:rsidR="00274CF5" w:rsidRDefault="00E01FAE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решать прикладные задачи на вычисление площадей поверхности и объёмов многогранников и тел вращения</w:t>
      </w:r>
    </w:p>
    <w:p w:rsidR="00274CF5" w:rsidRDefault="00E01FAE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строить тела вращения, их сечения, касательную плоскость к сфере, вычислять производные элементарных функций, исследовать функции на экстремум, строить графики функций, вычислять площади криволинейной трапеции</w:t>
      </w:r>
    </w:p>
    <w:p w:rsidR="00274CF5" w:rsidRDefault="00E01FAE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вычислять площади и объёмы многогранников и тел вращения</w:t>
      </w:r>
    </w:p>
    <w:p w:rsidR="00274CF5" w:rsidRDefault="00E01FAE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решать комбинаторные задачи</w:t>
      </w:r>
    </w:p>
    <w:p w:rsidR="00274CF5" w:rsidRDefault="00E01F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Должен </w:t>
      </w:r>
      <w:r>
        <w:rPr>
          <w:b/>
          <w:sz w:val="24"/>
          <w:szCs w:val="24"/>
          <w:lang w:eastAsia="en-US"/>
        </w:rPr>
        <w:t>знать:</w:t>
      </w:r>
    </w:p>
    <w:p w:rsidR="00274CF5" w:rsidRDefault="00E01FAE">
      <w:pPr>
        <w:widowControl w:val="0"/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определение множества чисел, основные законы действий над числами</w:t>
      </w:r>
    </w:p>
    <w:p w:rsidR="00274CF5" w:rsidRDefault="00E01FAE">
      <w:pPr>
        <w:widowControl w:val="0"/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корня n-степени, свойства степеней с действительными показателями, определение и свойства логарифмов</w:t>
      </w:r>
    </w:p>
    <w:p w:rsidR="00274CF5" w:rsidRDefault="00E01FAE">
      <w:pPr>
        <w:widowControl w:val="0"/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формулы приведения, кратных аргументов, сложения тригонометрических функций</w:t>
      </w:r>
    </w:p>
    <w:p w:rsidR="00274CF5" w:rsidRDefault="00E01FAE">
      <w:pPr>
        <w:widowControl w:val="0"/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свойства функций и алгоритм чтения графиков</w:t>
      </w:r>
    </w:p>
    <w:p w:rsidR="00274CF5" w:rsidRDefault="00E01FAE">
      <w:pPr>
        <w:widowControl w:val="0"/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определение вектора на плоскости и в пространстве, векторное задание прямых и плоскостей в пространстве</w:t>
      </w:r>
    </w:p>
    <w:p w:rsidR="00274CF5" w:rsidRDefault="00E01FAE">
      <w:pPr>
        <w:widowControl w:val="0"/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аксиомы стереометрии, определение перпендикуляра и наклонной двугранного угла</w:t>
      </w:r>
    </w:p>
    <w:p w:rsidR="00274CF5" w:rsidRDefault="00E01FAE">
      <w:pPr>
        <w:widowControl w:val="0"/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виды и свойства многогранников</w:t>
      </w:r>
    </w:p>
    <w:p w:rsidR="00274CF5" w:rsidRDefault="00E01FAE">
      <w:pPr>
        <w:widowControl w:val="0"/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виды тел вращения</w:t>
      </w:r>
    </w:p>
    <w:p w:rsidR="00274CF5" w:rsidRDefault="00E01FAE">
      <w:pPr>
        <w:widowControl w:val="0"/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формулы площадей и объёмов многогранников и тел вращения</w:t>
      </w:r>
    </w:p>
    <w:p w:rsidR="00274CF5" w:rsidRDefault="00E01FAE">
      <w:pPr>
        <w:widowControl w:val="0"/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понятие производной, механический и геометрический смысл производной</w:t>
      </w:r>
    </w:p>
    <w:p w:rsidR="00274CF5" w:rsidRDefault="00E01FAE">
      <w:pPr>
        <w:widowControl w:val="0"/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основные понятия о математическом синтезе и анализе, дискретной математике, теории вероятностей и математической статистики.</w:t>
      </w:r>
    </w:p>
    <w:p w:rsidR="00274CF5" w:rsidRDefault="00E01FAE">
      <w:pPr>
        <w:shd w:val="clear" w:color="auto" w:fill="FFFFFF"/>
        <w:suppressAutoHyphens/>
        <w:ind w:firstLine="709"/>
        <w:jc w:val="both"/>
        <w:rPr>
          <w:rFonts w:eastAsia="Calibri"/>
          <w:iCs/>
          <w:sz w:val="24"/>
          <w:szCs w:val="24"/>
          <w:lang w:eastAsia="zh-CN"/>
        </w:rPr>
      </w:pPr>
      <w:r>
        <w:rPr>
          <w:rFonts w:eastAsia="Calibri"/>
          <w:iCs/>
          <w:sz w:val="24"/>
          <w:szCs w:val="24"/>
          <w:lang w:eastAsia="zh-CN"/>
        </w:rPr>
        <w:t>Реализация воспитательного потенциала содержания рабочей программы предмета (дисциплины) достигается посредством решения воспитательных задач в ходе каждого занятия в единстве с задачами обучения и развития личности студента; целенаправленного отбора содержания учебного материала, использования современных образовательных технологий.</w:t>
      </w:r>
    </w:p>
    <w:p w:rsidR="00274CF5" w:rsidRDefault="00E01FAE">
      <w:pPr>
        <w:shd w:val="clear" w:color="auto" w:fill="FFFFFF"/>
        <w:suppressAutoHyphens/>
        <w:spacing w:line="250" w:lineRule="atLeast"/>
        <w:ind w:firstLine="709"/>
        <w:jc w:val="both"/>
        <w:rPr>
          <w:rFonts w:eastAsia="Calibri"/>
          <w:iCs/>
          <w:sz w:val="24"/>
          <w:szCs w:val="24"/>
          <w:lang w:eastAsia="zh-CN"/>
        </w:rPr>
      </w:pPr>
      <w:r>
        <w:rPr>
          <w:rFonts w:eastAsia="Calibri"/>
          <w:iCs/>
          <w:sz w:val="24"/>
          <w:szCs w:val="24"/>
          <w:lang w:eastAsia="zh-CN"/>
        </w:rPr>
        <w:t>Воспитательный потенциал предмета (дисциплины) направлен на достижение следующих личностных результатов, составляющих Портрет выпускника СПО, определенного рабочей Программой воспитания:</w:t>
      </w:r>
    </w:p>
    <w:p w:rsidR="00274CF5" w:rsidRDefault="00274CF5">
      <w:pPr>
        <w:shd w:val="clear" w:color="auto" w:fill="FFFFFF"/>
        <w:suppressAutoHyphens/>
        <w:spacing w:line="250" w:lineRule="atLeast"/>
        <w:ind w:firstLine="709"/>
        <w:jc w:val="both"/>
        <w:rPr>
          <w:rFonts w:eastAsia="Calibri"/>
          <w:iCs/>
          <w:sz w:val="24"/>
          <w:szCs w:val="24"/>
          <w:lang w:eastAsia="zh-CN"/>
        </w:rPr>
      </w:pPr>
    </w:p>
    <w:tbl>
      <w:tblPr>
        <w:tblStyle w:val="12"/>
        <w:tblW w:w="9769" w:type="dxa"/>
        <w:tblLook w:val="04A0" w:firstRow="1" w:lastRow="0" w:firstColumn="1" w:lastColumn="0" w:noHBand="0" w:noVBand="1"/>
      </w:tblPr>
      <w:tblGrid>
        <w:gridCol w:w="1134"/>
        <w:gridCol w:w="8635"/>
      </w:tblGrid>
      <w:tr w:rsidR="00274CF5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4CF5" w:rsidRDefault="00E01FAE">
            <w:pPr>
              <w:suppressAutoHyphens/>
              <w:spacing w:line="250" w:lineRule="atLeast"/>
              <w:jc w:val="both"/>
              <w:rPr>
                <w:rFonts w:eastAsia="Calibri"/>
                <w:iCs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  <w:lang w:eastAsia="en-US"/>
              </w:rPr>
              <w:t>ЛР 1</w:t>
            </w:r>
          </w:p>
        </w:tc>
        <w:tc>
          <w:tcPr>
            <w:tcW w:w="8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4CF5" w:rsidRDefault="00E01FAE">
            <w:pPr>
              <w:suppressAutoHyphens/>
              <w:spacing w:line="250" w:lineRule="atLeast"/>
              <w:jc w:val="both"/>
              <w:rPr>
                <w:rFonts w:eastAsia="Calibri"/>
                <w:iCs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en-US"/>
              </w:rPr>
              <w:t>Осознающий себя гражданином и защитником великой страны.</w:t>
            </w:r>
          </w:p>
        </w:tc>
      </w:tr>
      <w:tr w:rsidR="00274CF5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4CF5" w:rsidRDefault="00E01FAE">
            <w:pPr>
              <w:suppressAutoHyphens/>
              <w:spacing w:line="250" w:lineRule="atLeast"/>
              <w:jc w:val="both"/>
              <w:rPr>
                <w:rFonts w:eastAsia="Calibri"/>
                <w:iCs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  <w:lang w:eastAsia="en-US"/>
              </w:rPr>
              <w:t>ЛР 2</w:t>
            </w:r>
          </w:p>
        </w:tc>
        <w:tc>
          <w:tcPr>
            <w:tcW w:w="8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4CF5" w:rsidRDefault="00E01FAE">
            <w:pPr>
              <w:suppressAutoHyphens/>
              <w:spacing w:line="250" w:lineRule="atLeast"/>
              <w:jc w:val="both"/>
              <w:rPr>
                <w:rFonts w:eastAsia="Calibri"/>
                <w:iCs/>
                <w:sz w:val="24"/>
                <w:szCs w:val="24"/>
                <w:lang w:eastAsia="zh-CN"/>
              </w:rPr>
            </w:pPr>
            <w:bookmarkStart w:id="1" w:name="_Hlk97807149"/>
            <w:bookmarkEnd w:id="1"/>
            <w:r>
              <w:rPr>
                <w:sz w:val="24"/>
                <w:szCs w:val="24"/>
                <w:lang w:eastAsia="en-US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</w:tr>
      <w:tr w:rsidR="00274CF5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4CF5" w:rsidRDefault="00E01FAE">
            <w:pPr>
              <w:suppressAutoHyphens/>
              <w:spacing w:line="250" w:lineRule="atLeast"/>
              <w:jc w:val="both"/>
              <w:rPr>
                <w:rFonts w:eastAsia="Calibri"/>
                <w:iCs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  <w:lang w:eastAsia="en-US"/>
              </w:rPr>
              <w:t>ЛР 4</w:t>
            </w:r>
          </w:p>
        </w:tc>
        <w:tc>
          <w:tcPr>
            <w:tcW w:w="8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4CF5" w:rsidRDefault="00E01FAE">
            <w:pPr>
              <w:suppressAutoHyphens/>
              <w:spacing w:line="250" w:lineRule="atLeast"/>
              <w:jc w:val="both"/>
              <w:rPr>
                <w:rFonts w:eastAsia="Calibri"/>
                <w:iCs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en-US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</w:tr>
      <w:tr w:rsidR="00274CF5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4CF5" w:rsidRDefault="00E01FAE">
            <w:pPr>
              <w:suppressAutoHyphens/>
              <w:spacing w:line="250" w:lineRule="atLeast"/>
              <w:jc w:val="both"/>
              <w:rPr>
                <w:rFonts w:eastAsia="Calibri"/>
                <w:iCs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  <w:lang w:eastAsia="en-US"/>
              </w:rPr>
              <w:t>ЛР 7</w:t>
            </w:r>
          </w:p>
        </w:tc>
        <w:tc>
          <w:tcPr>
            <w:tcW w:w="8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4CF5" w:rsidRDefault="00E01FAE">
            <w:pPr>
              <w:suppressAutoHyphens/>
              <w:spacing w:line="250" w:lineRule="atLeast"/>
              <w:jc w:val="both"/>
              <w:rPr>
                <w:rFonts w:eastAsia="Calibri"/>
                <w:iCs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en-US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</w:tr>
      <w:tr w:rsidR="00274CF5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4CF5" w:rsidRDefault="00E01FAE">
            <w:pPr>
              <w:suppressAutoHyphens/>
              <w:spacing w:line="250" w:lineRule="atLeast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ЛР 11</w:t>
            </w:r>
          </w:p>
        </w:tc>
        <w:tc>
          <w:tcPr>
            <w:tcW w:w="8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4CF5" w:rsidRDefault="00E01FAE">
            <w:pPr>
              <w:suppressAutoHyphens/>
              <w:spacing w:line="250" w:lineRule="atLeas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Проявляющий уважение к эстетическим ценностям, обладающий основами эстетической культуры.</w:t>
            </w:r>
          </w:p>
        </w:tc>
      </w:tr>
    </w:tbl>
    <w:p w:rsidR="00274CF5" w:rsidRDefault="00274CF5">
      <w:pPr>
        <w:shd w:val="clear" w:color="auto" w:fill="FFFFFF"/>
        <w:suppressAutoHyphens/>
        <w:spacing w:line="250" w:lineRule="atLeast"/>
        <w:ind w:firstLine="709"/>
        <w:jc w:val="both"/>
        <w:rPr>
          <w:rFonts w:eastAsia="Calibri"/>
          <w:iCs/>
          <w:sz w:val="24"/>
          <w:szCs w:val="24"/>
          <w:lang w:eastAsia="zh-CN"/>
        </w:rPr>
      </w:pPr>
    </w:p>
    <w:p w:rsidR="00274CF5" w:rsidRDefault="00E01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rFonts w:eastAsia="Calibri"/>
          <w:sz w:val="24"/>
          <w:szCs w:val="24"/>
          <w:lang w:eastAsia="zh-CN"/>
        </w:rPr>
      </w:pPr>
      <w:r>
        <w:rPr>
          <w:rFonts w:eastAsia="Calibri"/>
          <w:sz w:val="24"/>
          <w:szCs w:val="24"/>
          <w:lang w:eastAsia="zh-CN"/>
        </w:rPr>
        <w:t xml:space="preserve">Принцип профессиональной направленности учебного предмета реализуется через корреляцию предметных, метапредметных и личностных образовательных результатов ФГОС СОО с общими </w:t>
      </w:r>
      <w:r>
        <w:rPr>
          <w:rFonts w:eastAsia="Calibri"/>
          <w:color w:val="008000"/>
          <w:sz w:val="24"/>
          <w:szCs w:val="24"/>
          <w:lang w:eastAsia="zh-CN"/>
        </w:rPr>
        <w:t>и профессиональными</w:t>
      </w:r>
      <w:r>
        <w:rPr>
          <w:rFonts w:eastAsia="Calibri"/>
          <w:sz w:val="24"/>
          <w:szCs w:val="24"/>
          <w:lang w:eastAsia="zh-CN"/>
        </w:rPr>
        <w:t xml:space="preserve"> компетенциями СПО.</w:t>
      </w:r>
    </w:p>
    <w:p w:rsidR="00274CF5" w:rsidRDefault="00E01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rFonts w:eastAsia="Calibri"/>
          <w:sz w:val="24"/>
          <w:szCs w:val="24"/>
          <w:lang w:eastAsia="zh-CN"/>
        </w:rPr>
      </w:pPr>
      <w:r>
        <w:rPr>
          <w:rFonts w:eastAsia="Calibri"/>
          <w:sz w:val="24"/>
          <w:szCs w:val="24"/>
          <w:lang w:eastAsia="zh-CN"/>
        </w:rPr>
        <w:t>Синхронизация предметных, личностных и метапредметных результатов с общими и профессиональными компетенциями представлена в приложении 1 к рабочей программе.</w:t>
      </w:r>
    </w:p>
    <w:p w:rsidR="00274CF5" w:rsidRDefault="00E01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rFonts w:eastAsia="Calibri"/>
          <w:color w:val="008000"/>
          <w:sz w:val="24"/>
          <w:szCs w:val="24"/>
          <w:lang w:eastAsia="zh-CN"/>
        </w:rPr>
      </w:pPr>
      <w:r>
        <w:rPr>
          <w:sz w:val="24"/>
          <w:szCs w:val="24"/>
          <w:lang w:eastAsia="en-US"/>
        </w:rPr>
        <w:lastRenderedPageBreak/>
        <w:t>Формируемые общие и профессиональные компетенции:</w:t>
      </w:r>
    </w:p>
    <w:tbl>
      <w:tblPr>
        <w:tblStyle w:val="12"/>
        <w:tblW w:w="9769" w:type="dxa"/>
        <w:tblLook w:val="04A0" w:firstRow="1" w:lastRow="0" w:firstColumn="1" w:lastColumn="0" w:noHBand="0" w:noVBand="1"/>
      </w:tblPr>
      <w:tblGrid>
        <w:gridCol w:w="1128"/>
        <w:gridCol w:w="8641"/>
      </w:tblGrid>
      <w:tr w:rsidR="00274CF5"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4CF5" w:rsidRDefault="00E01FAE">
            <w:pPr>
              <w:widowControl w:val="0"/>
              <w:suppressAutoHyphens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ОК 01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4CF5" w:rsidRDefault="00E01FAE">
            <w:pPr>
              <w:widowControl w:val="0"/>
              <w:suppressAutoHyphens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274CF5"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4CF5" w:rsidRDefault="00E01FAE">
            <w:pPr>
              <w:widowControl w:val="0"/>
              <w:suppressAutoHyphens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ОК 02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4CF5" w:rsidRDefault="00E01FAE">
            <w:pPr>
              <w:widowControl w:val="0"/>
              <w:suppressAutoHyphens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274CF5"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4CF5" w:rsidRDefault="00E01FAE">
            <w:pPr>
              <w:widowControl w:val="0"/>
              <w:suppressAutoHyphens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ОК 04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4CF5" w:rsidRDefault="00E01FAE">
            <w:pPr>
              <w:widowControl w:val="0"/>
              <w:suppressAutoHyphens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274CF5"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4CF5" w:rsidRDefault="00E01FAE">
            <w:pPr>
              <w:widowControl w:val="0"/>
              <w:suppressAutoHyphens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ОК 05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4CF5" w:rsidRDefault="00E01FAE">
            <w:pPr>
              <w:widowControl w:val="0"/>
              <w:suppressAutoHyphens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274CF5"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4CF5" w:rsidRDefault="00E01FAE">
            <w:pPr>
              <w:widowControl w:val="0"/>
              <w:suppressAutoHyphens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ОК 06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4CF5" w:rsidRDefault="00E01FAE">
            <w:pPr>
              <w:widowControl w:val="0"/>
              <w:suppressAutoHyphens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274CF5"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4CF5" w:rsidRDefault="00E01FAE">
            <w:pPr>
              <w:widowControl w:val="0"/>
              <w:suppressAutoHyphens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ПК 1.2.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4CF5" w:rsidRDefault="00E01FAE">
            <w:pPr>
              <w:widowControl w:val="0"/>
              <w:suppressAutoHyphens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Выполнять расчеты и конструирование строительных конструкций</w:t>
            </w:r>
          </w:p>
        </w:tc>
      </w:tr>
      <w:tr w:rsidR="00274CF5"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4CF5" w:rsidRDefault="00E01FAE">
            <w:pPr>
              <w:widowControl w:val="0"/>
              <w:suppressAutoHyphens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ПК 1.4.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4CF5" w:rsidRDefault="00E01FAE">
            <w:pPr>
              <w:widowControl w:val="0"/>
              <w:suppressAutoHyphens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Участвовать в разработке проекта производства работ с применением информационных технологий</w:t>
            </w:r>
          </w:p>
        </w:tc>
      </w:tr>
      <w:tr w:rsidR="00274CF5"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4CF5" w:rsidRDefault="00E01FAE">
            <w:pPr>
              <w:widowControl w:val="0"/>
              <w:suppressAutoHyphens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ПК 2.3.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4CF5" w:rsidRDefault="00E01FAE">
            <w:pPr>
              <w:widowControl w:val="0"/>
              <w:suppressAutoHyphens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Проводить оперативный учет объемов выполняемых работ и расходов материальных ресурсов</w:t>
            </w:r>
          </w:p>
        </w:tc>
      </w:tr>
    </w:tbl>
    <w:p w:rsidR="00274CF5" w:rsidRDefault="00E01FAE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В соответствии с учебными планами специальностей: </w:t>
      </w:r>
    </w:p>
    <w:p w:rsidR="00274CF5" w:rsidRDefault="00E01FAE">
      <w:pPr>
        <w:rPr>
          <w:sz w:val="24"/>
          <w:szCs w:val="24"/>
        </w:rPr>
      </w:pPr>
      <w:r>
        <w:rPr>
          <w:sz w:val="24"/>
          <w:szCs w:val="24"/>
        </w:rPr>
        <w:t>08.02.01 «Строительство и эксплуатация зданий и сооружений»,</w:t>
      </w:r>
    </w:p>
    <w:p w:rsidR="00274CF5" w:rsidRDefault="00274CF5">
      <w:pPr>
        <w:jc w:val="both"/>
        <w:rPr>
          <w:bCs/>
          <w:sz w:val="24"/>
          <w:szCs w:val="24"/>
        </w:rPr>
      </w:pPr>
    </w:p>
    <w:p w:rsidR="00274CF5" w:rsidRDefault="00E01FAE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По итогам изучения предмета «Математика» обучающиеся выполняют контрольную работу. Домашняя контрольная работа является самостоятельной внеаудиторной работой и призвана отразить знания студентами программного материала.</w:t>
      </w:r>
    </w:p>
    <w:p w:rsidR="00274CF5" w:rsidRDefault="00E01F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Контрольная работа выполняется по вариантам. </w:t>
      </w:r>
    </w:p>
    <w:p w:rsidR="00274CF5" w:rsidRDefault="00E01F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Контрольная работа, выполненная не по своему варианту, возвращается студентам без проверки и зачета. </w:t>
      </w:r>
    </w:p>
    <w:p w:rsidR="00274CF5" w:rsidRDefault="00E01FAE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По результатам проверки выставляется оценка «зачтено» / «незачтено». </w:t>
      </w:r>
    </w:p>
    <w:p w:rsidR="00274CF5" w:rsidRDefault="00E01FAE">
      <w:pPr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Вариант контрольной работы определяется по таблице, в зависимости от последней цифры номера личного дела студента.</w:t>
      </w:r>
    </w:p>
    <w:p w:rsidR="00274CF5" w:rsidRDefault="00E01FAE">
      <w:pPr>
        <w:jc w:val="both"/>
        <w:rPr>
          <w:sz w:val="24"/>
          <w:szCs w:val="24"/>
        </w:rPr>
      </w:pPr>
      <w:r>
        <w:rPr>
          <w:sz w:val="24"/>
          <w:szCs w:val="24"/>
        </w:rPr>
        <w:t>Например,</w:t>
      </w:r>
    </w:p>
    <w:p w:rsidR="00274CF5" w:rsidRDefault="00E01FAE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если последняя цифра личного дела обучающегося 0, то номера контрольной работы –</w:t>
      </w:r>
    </w:p>
    <w:p w:rsidR="00274CF5" w:rsidRDefault="00E01FAE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10, 20,30,40,50,60 и т.д.</w:t>
      </w:r>
    </w:p>
    <w:p w:rsidR="00274CF5" w:rsidRDefault="00274CF5">
      <w:pPr>
        <w:ind w:left="426"/>
        <w:jc w:val="both"/>
        <w:rPr>
          <w:sz w:val="24"/>
          <w:szCs w:val="24"/>
        </w:rPr>
      </w:pPr>
    </w:p>
    <w:p w:rsidR="00274CF5" w:rsidRDefault="00274CF5">
      <w:pPr>
        <w:spacing w:after="200" w:line="360" w:lineRule="auto"/>
        <w:jc w:val="center"/>
        <w:rPr>
          <w:b/>
          <w:sz w:val="24"/>
          <w:szCs w:val="24"/>
        </w:rPr>
      </w:pPr>
    </w:p>
    <w:p w:rsidR="00274CF5" w:rsidRDefault="00274CF5">
      <w:pPr>
        <w:spacing w:after="200" w:line="360" w:lineRule="auto"/>
        <w:jc w:val="center"/>
        <w:rPr>
          <w:b/>
          <w:sz w:val="24"/>
          <w:szCs w:val="24"/>
        </w:rPr>
      </w:pPr>
    </w:p>
    <w:p w:rsidR="00274CF5" w:rsidRDefault="00274CF5">
      <w:pPr>
        <w:spacing w:after="200" w:line="360" w:lineRule="auto"/>
        <w:jc w:val="center"/>
        <w:rPr>
          <w:b/>
          <w:sz w:val="24"/>
          <w:szCs w:val="24"/>
        </w:rPr>
      </w:pPr>
    </w:p>
    <w:p w:rsidR="00274CF5" w:rsidRDefault="00E01FAE">
      <w:pPr>
        <w:spacing w:after="20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ВАРИАНТЫ ЗАДАНИЙ КОНТРОЛЬНОЙ РАБОТЫ ПО ДИСЦИПЛИНЕ</w:t>
      </w:r>
    </w:p>
    <w:p w:rsidR="00274CF5" w:rsidRDefault="00274CF5">
      <w:pPr>
        <w:spacing w:after="200" w:line="360" w:lineRule="auto"/>
        <w:jc w:val="center"/>
        <w:rPr>
          <w:b/>
          <w:sz w:val="24"/>
          <w:szCs w:val="24"/>
        </w:rPr>
      </w:pPr>
    </w:p>
    <w:tbl>
      <w:tblPr>
        <w:tblW w:w="8676" w:type="dxa"/>
        <w:tblInd w:w="6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789"/>
        <w:gridCol w:w="456"/>
        <w:gridCol w:w="2782"/>
        <w:gridCol w:w="579"/>
        <w:gridCol w:w="4070"/>
      </w:tblGrid>
      <w:tr w:rsidR="00274CF5">
        <w:trPr>
          <w:trHeight w:val="462"/>
        </w:trPr>
        <w:tc>
          <w:tcPr>
            <w:tcW w:w="7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274CF5" w:rsidRDefault="00E01FAE">
            <w:pPr>
              <w:ind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последняя цифра номера</w:t>
            </w:r>
          </w:p>
          <w:p w:rsidR="00274CF5" w:rsidRDefault="00E01FAE">
            <w:pPr>
              <w:ind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личного дела</w:t>
            </w:r>
          </w:p>
        </w:tc>
        <w:tc>
          <w:tcPr>
            <w:tcW w:w="78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CF5" w:rsidRDefault="00E01FA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ЗАДАНИЯ</w:t>
            </w:r>
          </w:p>
        </w:tc>
      </w:tr>
      <w:tr w:rsidR="00274CF5">
        <w:tc>
          <w:tcPr>
            <w:tcW w:w="7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CF5" w:rsidRDefault="00274C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CF5" w:rsidRDefault="00E01F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CF5" w:rsidRDefault="00E01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10,20,30,40,50,60</w:t>
            </w:r>
          </w:p>
          <w:p w:rsidR="00274CF5" w:rsidRDefault="00274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CF5" w:rsidRDefault="00E01FAE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CF5" w:rsidRDefault="00E01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5,15,25,35,45,55</w:t>
            </w:r>
          </w:p>
          <w:p w:rsidR="00274CF5" w:rsidRDefault="00274CF5">
            <w:pPr>
              <w:spacing w:after="200" w:line="276" w:lineRule="auto"/>
            </w:pPr>
          </w:p>
        </w:tc>
      </w:tr>
      <w:tr w:rsidR="00274CF5">
        <w:tc>
          <w:tcPr>
            <w:tcW w:w="7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CF5" w:rsidRDefault="00274C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CF5" w:rsidRDefault="00E01F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CF5" w:rsidRDefault="00E01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1,11,21,31,41,51</w:t>
            </w:r>
          </w:p>
          <w:p w:rsidR="00274CF5" w:rsidRDefault="00274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CF5" w:rsidRDefault="00E01FAE">
            <w:pPr>
              <w:spacing w:after="200" w:line="276" w:lineRule="auto"/>
              <w:jc w:val="center"/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CF5" w:rsidRDefault="00E01FA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6,16,26,36,46,56</w:t>
            </w:r>
          </w:p>
        </w:tc>
      </w:tr>
      <w:tr w:rsidR="00274CF5">
        <w:trPr>
          <w:trHeight w:val="385"/>
        </w:trPr>
        <w:tc>
          <w:tcPr>
            <w:tcW w:w="7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CF5" w:rsidRDefault="00274C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CF5" w:rsidRDefault="00E01F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CF5" w:rsidRDefault="00E01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2,12,22,32,42,52</w:t>
            </w:r>
          </w:p>
          <w:p w:rsidR="00274CF5" w:rsidRDefault="00274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CF5" w:rsidRDefault="00E01FAE">
            <w:pPr>
              <w:spacing w:after="200" w:line="276" w:lineRule="auto"/>
              <w:jc w:val="center"/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CF5" w:rsidRDefault="00E01FAE">
            <w:pPr>
              <w:spacing w:after="200" w:line="276" w:lineRule="auto"/>
              <w:jc w:val="center"/>
            </w:pPr>
            <w:r>
              <w:rPr>
                <w:sz w:val="24"/>
                <w:szCs w:val="24"/>
              </w:rPr>
              <w:t>7,17,27,37,47,57</w:t>
            </w:r>
          </w:p>
        </w:tc>
      </w:tr>
      <w:tr w:rsidR="00274CF5">
        <w:tc>
          <w:tcPr>
            <w:tcW w:w="7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CF5" w:rsidRDefault="00274C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CF5" w:rsidRDefault="00E01F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CF5" w:rsidRDefault="00E01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3,13,23,33,43,53</w:t>
            </w:r>
          </w:p>
          <w:p w:rsidR="00274CF5" w:rsidRDefault="00274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CF5" w:rsidRDefault="00E01FAE">
            <w:pPr>
              <w:spacing w:after="200" w:line="276" w:lineRule="auto"/>
              <w:jc w:val="center"/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CF5" w:rsidRDefault="00E01FAE">
            <w:pPr>
              <w:spacing w:after="200" w:line="276" w:lineRule="auto"/>
              <w:jc w:val="center"/>
            </w:pPr>
            <w:r>
              <w:rPr>
                <w:sz w:val="24"/>
                <w:szCs w:val="24"/>
              </w:rPr>
              <w:t>8,18,28,38,48,58</w:t>
            </w:r>
          </w:p>
        </w:tc>
      </w:tr>
      <w:tr w:rsidR="00274CF5">
        <w:tc>
          <w:tcPr>
            <w:tcW w:w="7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CF5" w:rsidRDefault="00274C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CF5" w:rsidRDefault="00E01F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CF5" w:rsidRDefault="00E01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4,14,24,34,44,54</w:t>
            </w:r>
          </w:p>
          <w:p w:rsidR="00274CF5" w:rsidRDefault="00274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CF5" w:rsidRDefault="00E01FAE">
            <w:pPr>
              <w:spacing w:after="200" w:line="276" w:lineRule="auto"/>
              <w:jc w:val="center"/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CF5" w:rsidRDefault="00E01FAE">
            <w:pPr>
              <w:spacing w:after="200" w:line="276" w:lineRule="auto"/>
              <w:jc w:val="center"/>
            </w:pPr>
            <w:r>
              <w:rPr>
                <w:sz w:val="24"/>
                <w:szCs w:val="24"/>
              </w:rPr>
              <w:t>9,19,29,39,49,59</w:t>
            </w:r>
          </w:p>
        </w:tc>
      </w:tr>
      <w:tr w:rsidR="00274CF5">
        <w:trPr>
          <w:trHeight w:val="1151"/>
        </w:trPr>
        <w:tc>
          <w:tcPr>
            <w:tcW w:w="789" w:type="dxa"/>
            <w:vMerge w:val="restart"/>
            <w:tcBorders>
              <w:top w:val="single" w:sz="4" w:space="0" w:color="00000A"/>
            </w:tcBorders>
            <w:shd w:val="clear" w:color="auto" w:fill="auto"/>
          </w:tcPr>
          <w:p w:rsidR="00274CF5" w:rsidRDefault="00274CF5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7887" w:type="dxa"/>
            <w:gridSpan w:val="4"/>
            <w:shd w:val="clear" w:color="auto" w:fill="auto"/>
          </w:tcPr>
          <w:p w:rsidR="00274CF5" w:rsidRDefault="00274CF5">
            <w:pPr>
              <w:spacing w:after="200" w:line="276" w:lineRule="auto"/>
            </w:pPr>
          </w:p>
        </w:tc>
      </w:tr>
      <w:tr w:rsidR="00274CF5">
        <w:tc>
          <w:tcPr>
            <w:tcW w:w="789" w:type="dxa"/>
            <w:vMerge/>
            <w:shd w:val="clear" w:color="auto" w:fill="auto"/>
          </w:tcPr>
          <w:p w:rsidR="00274CF5" w:rsidRDefault="00274C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274CF5" w:rsidRDefault="00274C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2" w:type="dxa"/>
            <w:shd w:val="clear" w:color="auto" w:fill="auto"/>
          </w:tcPr>
          <w:p w:rsidR="00274CF5" w:rsidRDefault="00274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9" w:type="dxa"/>
            <w:gridSpan w:val="2"/>
            <w:shd w:val="clear" w:color="auto" w:fill="auto"/>
          </w:tcPr>
          <w:p w:rsidR="00274CF5" w:rsidRDefault="00274CF5">
            <w:pPr>
              <w:spacing w:after="200" w:line="276" w:lineRule="auto"/>
            </w:pPr>
          </w:p>
        </w:tc>
      </w:tr>
    </w:tbl>
    <w:p w:rsidR="00274CF5" w:rsidRDefault="00274CF5">
      <w:pPr>
        <w:jc w:val="both"/>
        <w:outlineLvl w:val="0"/>
        <w:rPr>
          <w:sz w:val="24"/>
          <w:szCs w:val="24"/>
        </w:rPr>
      </w:pPr>
    </w:p>
    <w:p w:rsidR="00274CF5" w:rsidRDefault="00E01F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Выполненная контрольная работа высылается в техникум на проверку в установленные сроки.</w:t>
      </w:r>
    </w:p>
    <w:p w:rsidR="00274CF5" w:rsidRDefault="00E01FAE">
      <w:pPr>
        <w:shd w:val="clear" w:color="auto" w:fill="FFFFFF"/>
        <w:suppressAutoHyphens/>
        <w:ind w:right="86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Рекомендуется следующая последовательность изучения дисциплины: ознакомление с тематическим планом, изучение рекомендованной литературы, самостоятельная работа обучающихся.</w:t>
      </w:r>
    </w:p>
    <w:p w:rsidR="00274CF5" w:rsidRDefault="00274CF5">
      <w:pPr>
        <w:shd w:val="clear" w:color="auto" w:fill="FFFFFF"/>
        <w:suppressAutoHyphens/>
        <w:ind w:right="86" w:firstLine="708"/>
        <w:jc w:val="both"/>
        <w:rPr>
          <w:color w:val="000000"/>
          <w:sz w:val="24"/>
          <w:szCs w:val="24"/>
        </w:rPr>
      </w:pPr>
    </w:p>
    <w:p w:rsidR="00274CF5" w:rsidRDefault="00E01F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ТРЕБОВАНИЯ К ОФОРМЛЕНИЮ </w:t>
      </w:r>
    </w:p>
    <w:p w:rsidR="00274CF5" w:rsidRDefault="00E01F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КОНТРОЛЬНОЙ РАБОТЫ</w:t>
      </w:r>
    </w:p>
    <w:p w:rsidR="00274CF5" w:rsidRDefault="00274CF5">
      <w:pPr>
        <w:jc w:val="center"/>
        <w:rPr>
          <w:b/>
          <w:sz w:val="24"/>
          <w:szCs w:val="24"/>
        </w:rPr>
      </w:pPr>
    </w:p>
    <w:p w:rsidR="00274CF5" w:rsidRDefault="00E01FAE">
      <w:pPr>
        <w:pStyle w:val="ad"/>
        <w:numPr>
          <w:ilvl w:val="0"/>
          <w:numId w:val="2"/>
        </w:numPr>
        <w:shd w:val="clear" w:color="auto" w:fill="FFFFFF"/>
        <w:suppressAutoHyphens/>
        <w:ind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Контрольная работа выполняется рукописным способом (чернилами одного цвета), страницы обязательно нумеруются.</w:t>
      </w:r>
    </w:p>
    <w:p w:rsidR="00274CF5" w:rsidRDefault="00E01FAE">
      <w:pPr>
        <w:pStyle w:val="ad"/>
        <w:numPr>
          <w:ilvl w:val="0"/>
          <w:numId w:val="2"/>
        </w:numPr>
        <w:shd w:val="clear" w:color="auto" w:fill="FFFFFF"/>
        <w:suppressAutoHyphens/>
        <w:ind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Контрольная работа выполняется в обычной тетради, если тетрадь в клетку, то следует писать через клетку.</w:t>
      </w:r>
    </w:p>
    <w:p w:rsidR="00274CF5" w:rsidRDefault="00E01FAE">
      <w:pPr>
        <w:pStyle w:val="ad"/>
        <w:numPr>
          <w:ilvl w:val="0"/>
          <w:numId w:val="2"/>
        </w:numPr>
        <w:shd w:val="clear" w:color="auto" w:fill="FFFFFF"/>
        <w:suppressAutoHyphens/>
        <w:ind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Работа должна быть выполнена аккуратно, разборчиво, с соблюдением межстрочного интервала, с полями, оставленными для замечаний преподавателя.</w:t>
      </w:r>
    </w:p>
    <w:p w:rsidR="00274CF5" w:rsidRDefault="00E01FAE">
      <w:pPr>
        <w:pStyle w:val="ad"/>
        <w:numPr>
          <w:ilvl w:val="0"/>
          <w:numId w:val="2"/>
        </w:numPr>
        <w:shd w:val="clear" w:color="auto" w:fill="FFFFFF"/>
        <w:suppressAutoHyphens/>
        <w:ind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Сокращение слов в тексте контрольной работы не допускается.</w:t>
      </w:r>
    </w:p>
    <w:p w:rsidR="00274CF5" w:rsidRDefault="00E01FAE">
      <w:pPr>
        <w:pStyle w:val="ad"/>
        <w:numPr>
          <w:ilvl w:val="0"/>
          <w:numId w:val="2"/>
        </w:numPr>
        <w:shd w:val="clear" w:color="auto" w:fill="FFFFFF"/>
        <w:suppressAutoHyphens/>
        <w:ind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Контрольная работа выполняется по вариантам: задание контрольной работы определяется по таблице. Решение должно быть математически грамотным, полным, все возможные</w:t>
      </w:r>
    </w:p>
    <w:p w:rsidR="00274CF5" w:rsidRDefault="00E01FAE">
      <w:pPr>
        <w:pStyle w:val="ad"/>
        <w:shd w:val="clear" w:color="auto" w:fill="FFFFFF"/>
        <w:suppressAutoHyphens/>
        <w:ind w:left="360"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случаи должны быть рассмотрены, из него должен быть понятен ход</w:t>
      </w:r>
    </w:p>
    <w:p w:rsidR="00274CF5" w:rsidRDefault="00E01FAE">
      <w:pPr>
        <w:pStyle w:val="ad"/>
        <w:shd w:val="clear" w:color="auto" w:fill="FFFFFF"/>
        <w:suppressAutoHyphens/>
        <w:ind w:left="360"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рассуждений. Методы решения, формы его записи и формы</w:t>
      </w:r>
    </w:p>
    <w:p w:rsidR="00274CF5" w:rsidRDefault="00E01FAE">
      <w:pPr>
        <w:pStyle w:val="ad"/>
        <w:shd w:val="clear" w:color="auto" w:fill="FFFFFF"/>
        <w:suppressAutoHyphens/>
        <w:ind w:left="360"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записи ответа могут быть разными. При выполнении задания необходимо дать теоретическое обоснование, используемых определений, терминов, формул, алгоритмов. </w:t>
      </w:r>
    </w:p>
    <w:p w:rsidR="00274CF5" w:rsidRDefault="00E01FAE">
      <w:pPr>
        <w:pStyle w:val="ad"/>
        <w:numPr>
          <w:ilvl w:val="0"/>
          <w:numId w:val="2"/>
        </w:numPr>
        <w:shd w:val="clear" w:color="auto" w:fill="FFFFFF"/>
        <w:suppressAutoHyphens/>
        <w:ind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обложке тетради должен быть наклеен заполненный студентом бланк, на котором указываются:</w:t>
      </w:r>
      <w:r>
        <w:rPr>
          <w:color w:val="000000"/>
          <w:sz w:val="24"/>
          <w:szCs w:val="24"/>
        </w:rPr>
        <w:br/>
        <w:t>- фамилия, имя, отчество студента,</w:t>
      </w:r>
      <w:r>
        <w:rPr>
          <w:color w:val="000000"/>
          <w:sz w:val="24"/>
          <w:szCs w:val="24"/>
        </w:rPr>
        <w:br/>
        <w:t>- шифр,</w:t>
      </w:r>
      <w:r>
        <w:rPr>
          <w:color w:val="000000"/>
          <w:sz w:val="24"/>
          <w:szCs w:val="24"/>
        </w:rPr>
        <w:br/>
        <w:t>- наименование дисциплины в соответствии с учебным планом,</w:t>
      </w:r>
      <w:r>
        <w:rPr>
          <w:color w:val="000000"/>
          <w:sz w:val="24"/>
          <w:szCs w:val="24"/>
        </w:rPr>
        <w:br/>
        <w:t>- номер контрольной работы,</w:t>
      </w:r>
      <w:r>
        <w:rPr>
          <w:color w:val="000000"/>
          <w:sz w:val="24"/>
          <w:szCs w:val="24"/>
        </w:rPr>
        <w:br/>
        <w:t>- номер варианта,</w:t>
      </w:r>
      <w:r>
        <w:rPr>
          <w:color w:val="000000"/>
          <w:sz w:val="24"/>
          <w:szCs w:val="24"/>
        </w:rPr>
        <w:br/>
        <w:t>- адрес, место работы, должность.</w:t>
      </w:r>
    </w:p>
    <w:p w:rsidR="00274CF5" w:rsidRDefault="00E01FAE">
      <w:pPr>
        <w:pStyle w:val="ad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В конце работы приводится перечень используемой литературы с указанием автора, наименования источника, места и года издания; ставится дата выполнения работы и подпись обучающегося.</w:t>
      </w:r>
    </w:p>
    <w:p w:rsidR="00274CF5" w:rsidRDefault="00E01FAE">
      <w:pPr>
        <w:pStyle w:val="ad"/>
        <w:numPr>
          <w:ilvl w:val="0"/>
          <w:numId w:val="2"/>
        </w:numPr>
        <w:shd w:val="clear" w:color="auto" w:fill="FFFFFF"/>
        <w:suppressAutoHyphens/>
        <w:ind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каждую контрольную работу преподаватель пишет рецензию и выставляет оценку </w:t>
      </w:r>
      <w:r>
        <w:rPr>
          <w:sz w:val="24"/>
          <w:szCs w:val="24"/>
        </w:rPr>
        <w:t>«зачтено» или «незачтено»</w:t>
      </w:r>
      <w:r>
        <w:rPr>
          <w:color w:val="000000"/>
          <w:sz w:val="24"/>
          <w:szCs w:val="24"/>
        </w:rPr>
        <w:t xml:space="preserve">.  Незачтённая работа возвращается студенту с обязательными рекомендациями по устранению недостатков. </w:t>
      </w:r>
    </w:p>
    <w:p w:rsidR="00274CF5" w:rsidRDefault="00E01FAE">
      <w:pPr>
        <w:numPr>
          <w:ilvl w:val="0"/>
          <w:numId w:val="2"/>
        </w:numPr>
        <w:ind w:left="426" w:hanging="426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 получении проверенной контрольной работы студент должен внимательно ознакомиться с исправлениями и замечаниями, прочитать заключение преподавателя, сделать работу над ошибками и повторить недостаточно усвоенный материал в </w:t>
      </w:r>
      <w:r>
        <w:rPr>
          <w:sz w:val="24"/>
          <w:szCs w:val="24"/>
        </w:rPr>
        <w:lastRenderedPageBreak/>
        <w:t>соответствии с рекомендациями. Затем студент повторно выполняет работу и отсылает вместе с первой на проверку.</w:t>
      </w:r>
    </w:p>
    <w:p w:rsidR="00274CF5" w:rsidRDefault="00274CF5">
      <w:pPr>
        <w:ind w:left="426"/>
        <w:rPr>
          <w:sz w:val="24"/>
          <w:szCs w:val="24"/>
        </w:rPr>
      </w:pPr>
    </w:p>
    <w:p w:rsidR="00274CF5" w:rsidRDefault="00E01FAE">
      <w:pPr>
        <w:shd w:val="clear" w:color="auto" w:fill="FFFFFF"/>
        <w:suppressAutoHyphens/>
        <w:ind w:right="8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Рекомендации по выполнению контрольной работы:</w:t>
      </w:r>
    </w:p>
    <w:p w:rsidR="00274CF5" w:rsidRDefault="00274CF5">
      <w:pPr>
        <w:shd w:val="clear" w:color="auto" w:fill="FFFFFF"/>
        <w:suppressAutoHyphens/>
        <w:ind w:right="86"/>
        <w:jc w:val="center"/>
        <w:rPr>
          <w:b/>
          <w:color w:val="000000"/>
          <w:sz w:val="24"/>
          <w:szCs w:val="24"/>
        </w:rPr>
      </w:pPr>
    </w:p>
    <w:p w:rsidR="00274CF5" w:rsidRDefault="00E01FAE">
      <w:pPr>
        <w:pStyle w:val="ad"/>
        <w:numPr>
          <w:ilvl w:val="0"/>
          <w:numId w:val="1"/>
        </w:numPr>
        <w:shd w:val="clear" w:color="auto" w:fill="FFFFFF"/>
        <w:suppressAutoHyphens/>
        <w:ind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Ознакомиться с тематическим планом по дисциплине.</w:t>
      </w:r>
    </w:p>
    <w:p w:rsidR="00274CF5" w:rsidRDefault="00E01FAE">
      <w:pPr>
        <w:pStyle w:val="ad"/>
        <w:numPr>
          <w:ilvl w:val="0"/>
          <w:numId w:val="1"/>
        </w:numPr>
        <w:shd w:val="clear" w:color="auto" w:fill="FFFFFF"/>
        <w:suppressAutoHyphens/>
        <w:ind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Ознакомиться с перечнем рекомендуемых информационных источников.</w:t>
      </w:r>
    </w:p>
    <w:p w:rsidR="00274CF5" w:rsidRDefault="00E01FAE">
      <w:pPr>
        <w:pStyle w:val="ad"/>
        <w:numPr>
          <w:ilvl w:val="0"/>
          <w:numId w:val="1"/>
        </w:numPr>
        <w:shd w:val="clear" w:color="auto" w:fill="FFFFFF"/>
        <w:suppressAutoHyphens/>
        <w:ind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Определить свой вариант и номера заданий. Каждый вариант контрольной работы включает 6 задания. </w:t>
      </w:r>
    </w:p>
    <w:p w:rsidR="00274CF5" w:rsidRDefault="00E01FAE">
      <w:pPr>
        <w:pStyle w:val="ad"/>
        <w:numPr>
          <w:ilvl w:val="0"/>
          <w:numId w:val="1"/>
        </w:numPr>
        <w:shd w:val="clear" w:color="auto" w:fill="FFFFFF"/>
        <w:suppressAutoHyphens/>
        <w:ind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Выбрать необходимую литературу, определив основные параграфы, правила для изучения.</w:t>
      </w:r>
    </w:p>
    <w:p w:rsidR="00274CF5" w:rsidRDefault="00E01FAE">
      <w:pPr>
        <w:pStyle w:val="ad"/>
        <w:numPr>
          <w:ilvl w:val="0"/>
          <w:numId w:val="1"/>
        </w:numPr>
        <w:shd w:val="clear" w:color="auto" w:fill="FFFFFF"/>
        <w:suppressAutoHyphens/>
        <w:ind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Ознакомиться с отобранным материалом.</w:t>
      </w:r>
    </w:p>
    <w:p w:rsidR="00274CF5" w:rsidRDefault="00E01FAE">
      <w:pPr>
        <w:pStyle w:val="ad"/>
        <w:numPr>
          <w:ilvl w:val="0"/>
          <w:numId w:val="1"/>
        </w:numPr>
        <w:shd w:val="clear" w:color="auto" w:fill="FFFFFF"/>
        <w:suppressAutoHyphens/>
        <w:ind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Выполнять задания в соответствии с поставленными целями.</w:t>
      </w:r>
    </w:p>
    <w:p w:rsidR="00274CF5" w:rsidRDefault="00E01FAE">
      <w:pPr>
        <w:pStyle w:val="ad"/>
        <w:numPr>
          <w:ilvl w:val="0"/>
          <w:numId w:val="1"/>
        </w:numPr>
        <w:shd w:val="clear" w:color="auto" w:fill="FFFFFF"/>
        <w:suppressAutoHyphens/>
        <w:ind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Составить план ответа на теоретический вопрос, выделив главные тезисы.</w:t>
      </w:r>
    </w:p>
    <w:p w:rsidR="00274CF5" w:rsidRDefault="00E01FAE">
      <w:pPr>
        <w:pStyle w:val="ad"/>
        <w:numPr>
          <w:ilvl w:val="0"/>
          <w:numId w:val="1"/>
        </w:numPr>
        <w:shd w:val="clear" w:color="auto" w:fill="FFFFFF"/>
        <w:suppressAutoHyphens/>
        <w:ind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Задания выполнять четко, без исправлений, ровным почерком. </w:t>
      </w:r>
    </w:p>
    <w:p w:rsidR="00274CF5" w:rsidRDefault="00E01FAE">
      <w:pPr>
        <w:pStyle w:val="ad"/>
        <w:numPr>
          <w:ilvl w:val="0"/>
          <w:numId w:val="1"/>
        </w:numPr>
        <w:shd w:val="clear" w:color="auto" w:fill="FFFFFF"/>
        <w:suppressAutoHyphens/>
        <w:ind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Ответы на теоретические вопросы давать чётко, кратко, но в то же время достаточно полно, отражая знания, полученные при изучении рекомендованной литературы. </w:t>
      </w:r>
    </w:p>
    <w:p w:rsidR="00274CF5" w:rsidRDefault="00E01FAE">
      <w:pPr>
        <w:pStyle w:val="ad"/>
        <w:numPr>
          <w:ilvl w:val="0"/>
          <w:numId w:val="1"/>
        </w:numPr>
        <w:shd w:val="clear" w:color="auto" w:fill="FFFFFF"/>
        <w:suppressAutoHyphens/>
        <w:ind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Оформить и сдать контрольную работу в установленный срок.</w:t>
      </w:r>
    </w:p>
    <w:p w:rsidR="00274CF5" w:rsidRDefault="00E01FAE">
      <w:pPr>
        <w:keepNext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Экзаменационная работа состоит из 2-х частей.</w:t>
      </w:r>
    </w:p>
    <w:p w:rsidR="00274CF5" w:rsidRDefault="00274CF5">
      <w:pPr>
        <w:keepNext/>
        <w:rPr>
          <w:bCs/>
          <w:iCs/>
          <w:sz w:val="24"/>
          <w:szCs w:val="24"/>
        </w:rPr>
      </w:pPr>
    </w:p>
    <w:p w:rsidR="00274CF5" w:rsidRDefault="00E01FAE">
      <w:pPr>
        <w:keepNext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Критерии оценки выполнения работы</w:t>
      </w:r>
    </w:p>
    <w:p w:rsidR="00274CF5" w:rsidRDefault="00274CF5">
      <w:pPr>
        <w:keepNext/>
        <w:jc w:val="center"/>
        <w:rPr>
          <w:b/>
          <w:bCs/>
          <w:iCs/>
          <w:sz w:val="24"/>
          <w:szCs w:val="24"/>
        </w:rPr>
      </w:pPr>
    </w:p>
    <w:p w:rsidR="00274CF5" w:rsidRDefault="00E01FAE">
      <w:pPr>
        <w:keepNext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Обязательная часть содержит 5 заданий, дополнительная – 1.</w:t>
      </w:r>
    </w:p>
    <w:p w:rsidR="00274CF5" w:rsidRDefault="00E01FAE">
      <w:pPr>
        <w:shd w:val="clear" w:color="auto" w:fill="FFFFFF"/>
        <w:suppressAutoHyphens/>
        <w:ind w:right="86"/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431165</wp:posOffset>
                </wp:positionV>
                <wp:extent cx="5332730" cy="1049020"/>
                <wp:effectExtent l="0" t="0" r="0" b="0"/>
                <wp:wrapSquare wrapText="bothSides"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2730" cy="1049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8398" w:type="dxa"/>
                              <w:tblInd w:w="144" w:type="dxa"/>
                              <w:tblBorders>
                                <w:top w:val="single" w:sz="8" w:space="0" w:color="000001"/>
                                <w:left w:val="single" w:sz="8" w:space="0" w:color="000001"/>
                                <w:bottom w:val="single" w:sz="4" w:space="0" w:color="00000A"/>
                                <w:right w:val="single" w:sz="8" w:space="0" w:color="000001"/>
                                <w:insideH w:val="single" w:sz="4" w:space="0" w:color="00000A"/>
                                <w:insideV w:val="single" w:sz="8" w:space="0" w:color="000001"/>
                              </w:tblBorders>
                              <w:tblCellMar>
                                <w:top w:w="72" w:type="dxa"/>
                                <w:left w:w="134" w:type="dxa"/>
                                <w:bottom w:w="72" w:type="dxa"/>
                                <w:right w:w="144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346"/>
                              <w:gridCol w:w="3052"/>
                            </w:tblGrid>
                            <w:tr w:rsidR="00274CF5">
                              <w:trPr>
                                <w:trHeight w:val="762"/>
                              </w:trPr>
                              <w:tc>
                                <w:tcPr>
                                  <w:tcW w:w="5345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4" w:space="0" w:color="00000A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134" w:type="dxa"/>
                                  </w:tcMar>
                                  <w:vAlign w:val="center"/>
                                </w:tcPr>
                                <w:p w:rsidR="00274CF5" w:rsidRDefault="00E01FAE">
                                  <w:pPr>
                                    <w:keepNext/>
                                  </w:pPr>
                                  <w:r>
                                    <w:rPr>
                                      <w:bCs/>
                                      <w:iCs/>
                                      <w:sz w:val="24"/>
                                      <w:szCs w:val="24"/>
                                    </w:rPr>
                                    <w:t>Процент результативности (правильных ответов)</w:t>
                                  </w:r>
                                </w:p>
                              </w:tc>
                              <w:tc>
                                <w:tcPr>
                                  <w:tcW w:w="3052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4" w:space="0" w:color="00000A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134" w:type="dxa"/>
                                  </w:tcMar>
                                  <w:vAlign w:val="center"/>
                                </w:tcPr>
                                <w:p w:rsidR="00274CF5" w:rsidRDefault="00E01FAE">
                                  <w:pPr>
                                    <w:keepNext/>
                                    <w:jc w:val="center"/>
                                  </w:pPr>
                                  <w:r>
                                    <w:rPr>
                                      <w:bCs/>
                                      <w:iCs/>
                                      <w:sz w:val="24"/>
                                      <w:szCs w:val="24"/>
                                    </w:rPr>
                                    <w:t xml:space="preserve">Оценка уровня подготовки </w:t>
                                  </w:r>
                                </w:p>
                              </w:tc>
                            </w:tr>
                            <w:tr w:rsidR="00274CF5">
                              <w:trPr>
                                <w:trHeight w:val="417"/>
                              </w:trPr>
                              <w:tc>
                                <w:tcPr>
                                  <w:tcW w:w="5345" w:type="dxa"/>
                                  <w:tcBorders>
                                    <w:top w:val="single" w:sz="4" w:space="0" w:color="00000A"/>
                                    <w:left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-1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74CF5" w:rsidRDefault="00E01FAE">
                                  <w:pPr>
                                    <w:keepNext/>
                                    <w:jc w:val="center"/>
                                  </w:pPr>
                                  <w:r>
                                    <w:rPr>
                                      <w:bCs/>
                                      <w:iCs/>
                                      <w:sz w:val="24"/>
                                      <w:szCs w:val="24"/>
                                    </w:rPr>
                                    <w:t>100 - 70 %</w:t>
                                  </w:r>
                                </w:p>
                              </w:tc>
                              <w:tc>
                                <w:tcPr>
                                  <w:tcW w:w="3052" w:type="dxa"/>
                                  <w:tcBorders>
                                    <w:top w:val="single" w:sz="4" w:space="0" w:color="00000A"/>
                                    <w:left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134" w:type="dxa"/>
                                  </w:tcMar>
                                  <w:vAlign w:val="center"/>
                                </w:tcPr>
                                <w:p w:rsidR="00274CF5" w:rsidRDefault="00E01FAE">
                                  <w:pPr>
                                    <w:keepNext/>
                                    <w:jc w:val="center"/>
                                  </w:pPr>
                                  <w:r>
                                    <w:rPr>
                                      <w:bCs/>
                                      <w:iCs/>
                                      <w:sz w:val="24"/>
                                      <w:szCs w:val="24"/>
                                    </w:rPr>
                                    <w:t>зачет</w:t>
                                  </w:r>
                                </w:p>
                              </w:tc>
                            </w:tr>
                            <w:tr w:rsidR="00274CF5">
                              <w:trPr>
                                <w:trHeight w:val="288"/>
                              </w:trPr>
                              <w:tc>
                                <w:tcPr>
                                  <w:tcW w:w="5345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134" w:type="dxa"/>
                                  </w:tcMar>
                                  <w:vAlign w:val="center"/>
                                </w:tcPr>
                                <w:p w:rsidR="00274CF5" w:rsidRDefault="00E01FAE">
                                  <w:pPr>
                                    <w:keepNext/>
                                    <w:jc w:val="center"/>
                                  </w:pPr>
                                  <w:bookmarkStart w:id="2" w:name="__UnoMark__1643_2827255105"/>
                                  <w:bookmarkStart w:id="3" w:name="__UnoMark__1644_2827255105"/>
                                  <w:bookmarkEnd w:id="2"/>
                                  <w:bookmarkEnd w:id="3"/>
                                  <w:r>
                                    <w:rPr>
                                      <w:bCs/>
                                      <w:iCs/>
                                      <w:sz w:val="24"/>
                                      <w:szCs w:val="24"/>
                                    </w:rPr>
                                    <w:t>менее 70%</w:t>
                                  </w:r>
                                </w:p>
                              </w:tc>
                              <w:tc>
                                <w:tcPr>
                                  <w:tcW w:w="3052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134" w:type="dxa"/>
                                  </w:tcMar>
                                  <w:vAlign w:val="center"/>
                                </w:tcPr>
                                <w:p w:rsidR="00274CF5" w:rsidRDefault="00E01FAE">
                                  <w:pPr>
                                    <w:keepNext/>
                                    <w:jc w:val="center"/>
                                  </w:pPr>
                                  <w:bookmarkStart w:id="4" w:name="__UnoMark__1645_2827255105"/>
                                  <w:bookmarkEnd w:id="4"/>
                                  <w:r>
                                    <w:rPr>
                                      <w:bCs/>
                                      <w:iCs/>
                                      <w:sz w:val="24"/>
                                      <w:szCs w:val="24"/>
                                    </w:rPr>
                                    <w:t>Не зачет</w:t>
                                  </w:r>
                                </w:p>
                              </w:tc>
                            </w:tr>
                          </w:tbl>
                          <w:p w:rsidR="00CC1286" w:rsidRDefault="00CC1286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Врезка1" o:spid="_x0000_s1026" type="#_x0000_t202" style="position:absolute;margin-left:0;margin-top:33.95pt;width:419.9pt;height:82.6pt;z-index:9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" filled="f" stroked="f">
                <v:textbox style="mso-fit-shape-to-text:t" inset="0,0,0,0">
                  <w:txbxContent>
                    <w:tbl>
                      <w:tblPr>
                        <w:tblW w:w="8398" w:type="dxa"/>
                        <w:tblInd w:w="144" w:type="dxa"/>
                        <w:tblBorders>
                          <w:top w:val="single" w:sz="8" w:space="0" w:color="000001"/>
                          <w:left w:val="single" w:sz="8" w:space="0" w:color="000001"/>
                          <w:bottom w:val="single" w:sz="4" w:space="0" w:color="00000A"/>
                          <w:right w:val="single" w:sz="8" w:space="0" w:color="000001"/>
                          <w:insideH w:val="single" w:sz="4" w:space="0" w:color="00000A"/>
                          <w:insideV w:val="single" w:sz="8" w:space="0" w:color="000001"/>
                        </w:tblBorders>
                        <w:tblCellMar>
                          <w:top w:w="72" w:type="dxa"/>
                          <w:left w:w="134" w:type="dxa"/>
                          <w:bottom w:w="72" w:type="dxa"/>
                          <w:right w:w="144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346"/>
                        <w:gridCol w:w="3052"/>
                      </w:tblGrid>
                      <w:tr w:rsidR="00274CF5">
                        <w:trPr>
                          <w:trHeight w:val="762"/>
                        </w:trPr>
                        <w:tc>
                          <w:tcPr>
                            <w:tcW w:w="5345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4" w:space="0" w:color="00000A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134" w:type="dxa"/>
                            </w:tcMar>
                            <w:vAlign w:val="center"/>
                          </w:tcPr>
                          <w:p w:rsidR="00274CF5" w:rsidRDefault="00E01FAE">
                            <w:pPr>
                              <w:keepNext/>
                            </w:pPr>
                            <w:r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Процент результативности (правильных ответов)</w:t>
                            </w:r>
                          </w:p>
                        </w:tc>
                        <w:tc>
                          <w:tcPr>
                            <w:tcW w:w="3052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4" w:space="0" w:color="00000A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134" w:type="dxa"/>
                            </w:tcMar>
                            <w:vAlign w:val="center"/>
                          </w:tcPr>
                          <w:p w:rsidR="00274CF5" w:rsidRDefault="00E01FAE">
                            <w:pPr>
                              <w:keepNext/>
                              <w:jc w:val="center"/>
                            </w:pPr>
                            <w:r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Оценка уровня подготовки </w:t>
                            </w:r>
                          </w:p>
                        </w:tc>
                      </w:tr>
                      <w:tr w:rsidR="00274CF5">
                        <w:trPr>
                          <w:trHeight w:val="417"/>
                        </w:trPr>
                        <w:tc>
                          <w:tcPr>
                            <w:tcW w:w="5345" w:type="dxa"/>
                            <w:tcBorders>
                              <w:top w:val="single" w:sz="4" w:space="0" w:color="00000A"/>
                              <w:left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top w:w="0" w:type="dxa"/>
                              <w:left w:w="-1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74CF5" w:rsidRDefault="00E01FAE">
                            <w:pPr>
                              <w:keepNext/>
                              <w:jc w:val="center"/>
                            </w:pPr>
                            <w:r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100 - 70 %</w:t>
                            </w:r>
                          </w:p>
                        </w:tc>
                        <w:tc>
                          <w:tcPr>
                            <w:tcW w:w="3052" w:type="dxa"/>
                            <w:tcBorders>
                              <w:top w:val="single" w:sz="4" w:space="0" w:color="00000A"/>
                              <w:left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134" w:type="dxa"/>
                            </w:tcMar>
                            <w:vAlign w:val="center"/>
                          </w:tcPr>
                          <w:p w:rsidR="00274CF5" w:rsidRDefault="00E01FAE">
                            <w:pPr>
                              <w:keepNext/>
                              <w:jc w:val="center"/>
                            </w:pPr>
                            <w:r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зачет</w:t>
                            </w:r>
                          </w:p>
                        </w:tc>
                      </w:tr>
                      <w:tr w:rsidR="00274CF5">
                        <w:trPr>
                          <w:trHeight w:val="288"/>
                        </w:trPr>
                        <w:tc>
                          <w:tcPr>
                            <w:tcW w:w="5345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134" w:type="dxa"/>
                            </w:tcMar>
                            <w:vAlign w:val="center"/>
                          </w:tcPr>
                          <w:p w:rsidR="00274CF5" w:rsidRDefault="00E01FAE">
                            <w:pPr>
                              <w:keepNext/>
                              <w:jc w:val="center"/>
                            </w:pPr>
                            <w:bookmarkStart w:id="5" w:name="__UnoMark__1643_2827255105"/>
                            <w:bookmarkStart w:id="6" w:name="__UnoMark__1644_2827255105"/>
                            <w:bookmarkEnd w:id="5"/>
                            <w:bookmarkEnd w:id="6"/>
                            <w:r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менее 70%</w:t>
                            </w:r>
                          </w:p>
                        </w:tc>
                        <w:tc>
                          <w:tcPr>
                            <w:tcW w:w="3052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134" w:type="dxa"/>
                            </w:tcMar>
                            <w:vAlign w:val="center"/>
                          </w:tcPr>
                          <w:p w:rsidR="00274CF5" w:rsidRDefault="00E01FAE">
                            <w:pPr>
                              <w:keepNext/>
                              <w:jc w:val="center"/>
                            </w:pPr>
                            <w:bookmarkStart w:id="7" w:name="__UnoMark__1645_2827255105"/>
                            <w:bookmarkEnd w:id="7"/>
                            <w:r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Не зачет</w:t>
                            </w:r>
                          </w:p>
                        </w:tc>
                      </w:tr>
                    </w:tbl>
                    <w:p w:rsidR="00CC1286" w:rsidRDefault="00CC1286"/>
                  </w:txbxContent>
                </v:textbox>
                <w10:wrap type="square" anchorx="margin"/>
              </v:shape>
            </w:pict>
          </mc:Fallback>
        </mc:AlternateContent>
      </w:r>
    </w:p>
    <w:p w:rsidR="00274CF5" w:rsidRDefault="00274CF5">
      <w:pPr>
        <w:shd w:val="clear" w:color="auto" w:fill="FFFFFF"/>
        <w:suppressAutoHyphens/>
        <w:ind w:right="86"/>
        <w:rPr>
          <w:b/>
          <w:color w:val="000000"/>
          <w:sz w:val="24"/>
          <w:szCs w:val="24"/>
        </w:rPr>
      </w:pPr>
    </w:p>
    <w:p w:rsidR="00274CF5" w:rsidRDefault="00274CF5">
      <w:pPr>
        <w:shd w:val="clear" w:color="auto" w:fill="FFFFFF"/>
        <w:suppressAutoHyphens/>
        <w:ind w:right="86"/>
        <w:rPr>
          <w:b/>
          <w:color w:val="000000"/>
          <w:sz w:val="24"/>
          <w:szCs w:val="24"/>
        </w:rPr>
      </w:pPr>
    </w:p>
    <w:p w:rsidR="00274CF5" w:rsidRDefault="00274CF5">
      <w:pPr>
        <w:shd w:val="clear" w:color="auto" w:fill="FFFFFF"/>
        <w:suppressAutoHyphens/>
        <w:ind w:right="86"/>
        <w:rPr>
          <w:b/>
          <w:color w:val="000000"/>
          <w:sz w:val="24"/>
          <w:szCs w:val="24"/>
        </w:rPr>
      </w:pPr>
    </w:p>
    <w:p w:rsidR="00274CF5" w:rsidRDefault="00274CF5">
      <w:pPr>
        <w:shd w:val="clear" w:color="auto" w:fill="FFFFFF"/>
        <w:suppressAutoHyphens/>
        <w:ind w:right="86"/>
        <w:rPr>
          <w:b/>
          <w:color w:val="000000"/>
          <w:sz w:val="24"/>
          <w:szCs w:val="24"/>
        </w:rPr>
      </w:pPr>
    </w:p>
    <w:p w:rsidR="00274CF5" w:rsidRDefault="00274CF5">
      <w:pPr>
        <w:shd w:val="clear" w:color="auto" w:fill="FFFFFF"/>
        <w:suppressAutoHyphens/>
        <w:ind w:right="86"/>
        <w:rPr>
          <w:b/>
          <w:color w:val="000000"/>
          <w:sz w:val="24"/>
          <w:szCs w:val="24"/>
        </w:rPr>
      </w:pPr>
    </w:p>
    <w:p w:rsidR="00274CF5" w:rsidRDefault="00274CF5">
      <w:pPr>
        <w:shd w:val="clear" w:color="auto" w:fill="FFFFFF"/>
        <w:suppressAutoHyphens/>
        <w:ind w:right="86"/>
        <w:rPr>
          <w:b/>
          <w:color w:val="000000"/>
          <w:sz w:val="24"/>
          <w:szCs w:val="24"/>
        </w:rPr>
      </w:pPr>
    </w:p>
    <w:p w:rsidR="00274CF5" w:rsidRDefault="00274CF5">
      <w:pPr>
        <w:shd w:val="clear" w:color="auto" w:fill="FFFFFF"/>
        <w:suppressAutoHyphens/>
        <w:ind w:right="86"/>
        <w:rPr>
          <w:b/>
          <w:color w:val="000000"/>
          <w:sz w:val="24"/>
          <w:szCs w:val="24"/>
        </w:rPr>
      </w:pPr>
    </w:p>
    <w:p w:rsidR="00274CF5" w:rsidRDefault="00274CF5">
      <w:pPr>
        <w:shd w:val="clear" w:color="auto" w:fill="FFFFFF"/>
        <w:suppressAutoHyphens/>
        <w:ind w:right="86"/>
        <w:rPr>
          <w:b/>
          <w:color w:val="000000"/>
          <w:sz w:val="24"/>
          <w:szCs w:val="24"/>
        </w:rPr>
      </w:pPr>
    </w:p>
    <w:p w:rsidR="00274CF5" w:rsidRDefault="00274CF5">
      <w:pPr>
        <w:shd w:val="clear" w:color="auto" w:fill="FFFFFF"/>
        <w:suppressAutoHyphens/>
        <w:ind w:right="86"/>
        <w:rPr>
          <w:b/>
          <w:color w:val="000000"/>
          <w:sz w:val="24"/>
          <w:szCs w:val="24"/>
        </w:rPr>
      </w:pPr>
    </w:p>
    <w:p w:rsidR="00274CF5" w:rsidRDefault="00274CF5">
      <w:pPr>
        <w:shd w:val="clear" w:color="auto" w:fill="FFFFFF"/>
        <w:suppressAutoHyphens/>
        <w:ind w:right="86"/>
        <w:rPr>
          <w:b/>
          <w:color w:val="000000"/>
          <w:sz w:val="24"/>
          <w:szCs w:val="24"/>
        </w:rPr>
      </w:pPr>
    </w:p>
    <w:p w:rsidR="00274CF5" w:rsidRDefault="00E01FAE">
      <w:pPr>
        <w:shd w:val="clear" w:color="auto" w:fill="FFFFFF"/>
        <w:suppressAutoHyphens/>
        <w:ind w:right="8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Основные разделы дисциплины:</w:t>
      </w:r>
    </w:p>
    <w:p w:rsidR="00274CF5" w:rsidRDefault="00274CF5">
      <w:pPr>
        <w:shd w:val="clear" w:color="auto" w:fill="FFFFFF"/>
        <w:suppressAutoHyphens/>
        <w:ind w:right="86"/>
        <w:rPr>
          <w:b/>
          <w:color w:val="000000"/>
          <w:sz w:val="24"/>
          <w:szCs w:val="24"/>
        </w:rPr>
      </w:pPr>
    </w:p>
    <w:p w:rsidR="00274CF5" w:rsidRDefault="00E01FAE">
      <w:pPr>
        <w:shd w:val="clear" w:color="auto" w:fill="FFFFFF"/>
        <w:suppressAutoHyphens/>
        <w:ind w:right="86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ТЕМАТИЧЕСКИЙ ПЛАН ПО ДИСЦИПЛИНЕ:</w:t>
      </w:r>
    </w:p>
    <w:p w:rsidR="00274CF5" w:rsidRDefault="00E01FAE">
      <w:pPr>
        <w:shd w:val="clear" w:color="auto" w:fill="FFFFFF"/>
        <w:suppressAutoHyphens/>
        <w:ind w:right="86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Раздел 1. Повторение курса математики основной школы</w:t>
      </w:r>
      <w:r>
        <w:rPr>
          <w:b/>
          <w:color w:val="000000"/>
          <w:sz w:val="24"/>
          <w:szCs w:val="24"/>
        </w:rPr>
        <w:tab/>
      </w:r>
    </w:p>
    <w:p w:rsidR="00274CF5" w:rsidRDefault="00E01FAE">
      <w:pPr>
        <w:shd w:val="clear" w:color="auto" w:fill="FFFFFF"/>
        <w:suppressAutoHyphens/>
        <w:ind w:right="86"/>
        <w:jc w:val="both"/>
        <w:rPr>
          <w:b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1.1 Цели и задачи математики при освоении специальности. Числовые выражения и их преобразования. </w:t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1.2 Уравнения и неравенства. Системы уравнений. </w:t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1.3 Организация проектной деятельности.</w:t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1.4 Контрольная работа </w:t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1.5 Практико-ориентированные задачи технологического профиля. Решение задач по строительной специальности. </w:t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1.6 Проценты в профессиональных задачах технологического профиля. </w:t>
      </w:r>
    </w:p>
    <w:p w:rsidR="00274CF5" w:rsidRDefault="00E01FAE">
      <w:pPr>
        <w:shd w:val="clear" w:color="auto" w:fill="FFFFFF"/>
        <w:suppressAutoHyphens/>
        <w:ind w:right="86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Раздел 2. Прямые и плоскости в пространстве</w:t>
      </w:r>
      <w:r>
        <w:rPr>
          <w:b/>
          <w:color w:val="000000"/>
          <w:sz w:val="24"/>
          <w:szCs w:val="24"/>
        </w:rPr>
        <w:tab/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2.1 Основные понятия стереометрии. Взаимное расположение прямых. Взаимное расположение прямой и плоскости </w:t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 xml:space="preserve"> </w:t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2.2 Параллельность плоскостей. Параллельное проектирование</w:t>
      </w:r>
      <w:r>
        <w:rPr>
          <w:bCs/>
          <w:color w:val="000000"/>
          <w:sz w:val="24"/>
          <w:szCs w:val="24"/>
        </w:rPr>
        <w:tab/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2.3 Перпендикулярность прямых, прямой и плоскости. Перпендикуляр и наклонная</w:t>
      </w:r>
      <w:r>
        <w:rPr>
          <w:bCs/>
          <w:color w:val="000000"/>
          <w:sz w:val="24"/>
          <w:szCs w:val="24"/>
        </w:rPr>
        <w:tab/>
        <w:t xml:space="preserve">    </w:t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2.4 Теорема о трех перпендикулярах</w:t>
      </w:r>
      <w:r>
        <w:rPr>
          <w:bCs/>
          <w:color w:val="000000"/>
          <w:sz w:val="24"/>
          <w:szCs w:val="24"/>
        </w:rPr>
        <w:tab/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2.5 Перпендикулярность плоскостей.</w:t>
      </w:r>
      <w:r>
        <w:rPr>
          <w:bCs/>
          <w:color w:val="000000"/>
          <w:sz w:val="24"/>
          <w:szCs w:val="24"/>
        </w:rPr>
        <w:tab/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 xml:space="preserve">Тема 2.6 Контрольная работа  </w:t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2.7 Практико-ориентированные задачи технологического профиля</w:t>
      </w:r>
      <w:r>
        <w:rPr>
          <w:bCs/>
          <w:color w:val="000000"/>
          <w:sz w:val="24"/>
          <w:szCs w:val="24"/>
        </w:rPr>
        <w:tab/>
        <w:t xml:space="preserve"> </w:t>
      </w:r>
    </w:p>
    <w:p w:rsidR="00274CF5" w:rsidRDefault="00E01FAE">
      <w:pPr>
        <w:shd w:val="clear" w:color="auto" w:fill="FFFFFF"/>
        <w:suppressAutoHyphens/>
        <w:ind w:right="86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Раздел 3. Координаты и векторы в пространстве</w:t>
      </w:r>
      <w:r>
        <w:rPr>
          <w:b/>
          <w:color w:val="000000"/>
          <w:sz w:val="24"/>
          <w:szCs w:val="24"/>
        </w:rPr>
        <w:tab/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3.1 Декартовые координаты в пространстве. Расстояние между точками</w:t>
      </w:r>
      <w:r>
        <w:rPr>
          <w:bCs/>
          <w:color w:val="000000"/>
          <w:sz w:val="24"/>
          <w:szCs w:val="24"/>
        </w:rPr>
        <w:tab/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3.2 Векторы в пространстве</w:t>
      </w:r>
      <w:r>
        <w:rPr>
          <w:bCs/>
          <w:color w:val="000000"/>
          <w:sz w:val="24"/>
          <w:szCs w:val="24"/>
        </w:rPr>
        <w:tab/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3.3 Угол между векторами. Скалярное произведение вектора</w:t>
      </w:r>
      <w:r>
        <w:rPr>
          <w:bCs/>
          <w:color w:val="000000"/>
          <w:sz w:val="24"/>
          <w:szCs w:val="24"/>
        </w:rPr>
        <w:tab/>
        <w:t xml:space="preserve"> </w:t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3.4 Разложение вектора</w:t>
      </w:r>
      <w:r>
        <w:rPr>
          <w:bCs/>
          <w:color w:val="000000"/>
          <w:sz w:val="24"/>
          <w:szCs w:val="24"/>
        </w:rPr>
        <w:tab/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3.5 Контрольная работа </w:t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3.6 Практико-ориентированные задачи технологического профиля</w:t>
      </w:r>
      <w:r>
        <w:rPr>
          <w:bCs/>
          <w:color w:val="000000"/>
          <w:sz w:val="24"/>
          <w:szCs w:val="24"/>
        </w:rPr>
        <w:tab/>
        <w:t xml:space="preserve"> </w:t>
      </w:r>
    </w:p>
    <w:p w:rsidR="00274CF5" w:rsidRDefault="00E01FAE">
      <w:pPr>
        <w:shd w:val="clear" w:color="auto" w:fill="FFFFFF"/>
        <w:suppressAutoHyphens/>
        <w:ind w:right="86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Раздел 4. Степени и корни. Степенная функция.</w:t>
      </w:r>
      <w:r>
        <w:rPr>
          <w:b/>
          <w:color w:val="000000"/>
          <w:sz w:val="24"/>
          <w:szCs w:val="24"/>
        </w:rPr>
        <w:tab/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4.1 Степенная функция, ее свойства.</w:t>
      </w:r>
      <w:r>
        <w:rPr>
          <w:bCs/>
          <w:color w:val="000000"/>
          <w:sz w:val="24"/>
          <w:szCs w:val="24"/>
        </w:rPr>
        <w:tab/>
        <w:t xml:space="preserve"> </w:t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4.2 Преобразование выражений с корнями n-cтепени</w:t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4.3 Свойства степеней с рациональным и действительными показателями</w:t>
      </w:r>
      <w:r>
        <w:rPr>
          <w:bCs/>
          <w:color w:val="000000"/>
          <w:sz w:val="24"/>
          <w:szCs w:val="24"/>
        </w:rPr>
        <w:tab/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4.4</w:t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Решение иррациональных уравнений </w:t>
      </w:r>
      <w:r>
        <w:rPr>
          <w:bCs/>
          <w:color w:val="000000"/>
          <w:sz w:val="24"/>
          <w:szCs w:val="24"/>
        </w:rPr>
        <w:tab/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4.5 Решение иррациональных неравенств</w:t>
      </w:r>
      <w:r>
        <w:rPr>
          <w:bCs/>
          <w:color w:val="000000"/>
          <w:sz w:val="24"/>
          <w:szCs w:val="24"/>
        </w:rPr>
        <w:tab/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4.6 Контрольная работа </w:t>
      </w:r>
    </w:p>
    <w:p w:rsidR="00274CF5" w:rsidRDefault="00E01FAE">
      <w:pPr>
        <w:shd w:val="clear" w:color="auto" w:fill="FFFFFF"/>
        <w:suppressAutoHyphens/>
        <w:ind w:right="86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Раздел 5. Показательная функция</w:t>
      </w:r>
      <w:r>
        <w:rPr>
          <w:b/>
          <w:color w:val="000000"/>
          <w:sz w:val="24"/>
          <w:szCs w:val="24"/>
        </w:rPr>
        <w:tab/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5.1 Показательная функция, ее свойства</w:t>
      </w:r>
      <w:r>
        <w:rPr>
          <w:bCs/>
          <w:color w:val="000000"/>
          <w:sz w:val="24"/>
          <w:szCs w:val="24"/>
        </w:rPr>
        <w:tab/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5.2 Классификация показательных уравнений</w:t>
      </w:r>
      <w:r>
        <w:rPr>
          <w:bCs/>
          <w:color w:val="000000"/>
          <w:sz w:val="24"/>
          <w:szCs w:val="24"/>
        </w:rPr>
        <w:tab/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5.3 Решение показательных уравнений</w:t>
      </w:r>
      <w:r>
        <w:rPr>
          <w:bCs/>
          <w:color w:val="000000"/>
          <w:sz w:val="24"/>
          <w:szCs w:val="24"/>
        </w:rPr>
        <w:tab/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5.4 Простейшие показательные неравенства</w:t>
      </w:r>
      <w:r>
        <w:rPr>
          <w:bCs/>
          <w:color w:val="000000"/>
          <w:sz w:val="24"/>
          <w:szCs w:val="24"/>
        </w:rPr>
        <w:tab/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5.5 Решение показательных неравенств</w:t>
      </w:r>
      <w:r>
        <w:rPr>
          <w:bCs/>
          <w:color w:val="000000"/>
          <w:sz w:val="24"/>
          <w:szCs w:val="24"/>
        </w:rPr>
        <w:tab/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5.6 Системы показательных уравнений</w:t>
      </w:r>
      <w:r>
        <w:rPr>
          <w:bCs/>
          <w:color w:val="000000"/>
          <w:sz w:val="24"/>
          <w:szCs w:val="24"/>
        </w:rPr>
        <w:tab/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5.7 Контрольная работа </w:t>
      </w:r>
    </w:p>
    <w:p w:rsidR="00274CF5" w:rsidRDefault="00E01FAE">
      <w:pPr>
        <w:shd w:val="clear" w:color="auto" w:fill="FFFFFF"/>
        <w:suppressAutoHyphens/>
        <w:ind w:right="86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Раздел 6. Логарифмы. Логарифмическая функция</w:t>
      </w:r>
      <w:r>
        <w:rPr>
          <w:b/>
          <w:color w:val="000000"/>
          <w:sz w:val="24"/>
          <w:szCs w:val="24"/>
        </w:rPr>
        <w:tab/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6.1 Логарифм числа. Десятичный и натуральный логарифмы, число е.</w:t>
      </w:r>
      <w:r>
        <w:rPr>
          <w:bCs/>
          <w:color w:val="000000"/>
          <w:sz w:val="24"/>
          <w:szCs w:val="24"/>
        </w:rPr>
        <w:tab/>
        <w:t xml:space="preserve"> </w:t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6.2 Свойства логарифмов. Операция логарифмирования</w:t>
      </w:r>
      <w:r>
        <w:rPr>
          <w:bCs/>
          <w:color w:val="000000"/>
          <w:sz w:val="24"/>
          <w:szCs w:val="24"/>
        </w:rPr>
        <w:tab/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6.3 Обратная функция, ее график. Симметрия относительно прямой у=х </w:t>
      </w:r>
      <w:r>
        <w:rPr>
          <w:bCs/>
          <w:color w:val="000000"/>
          <w:sz w:val="24"/>
          <w:szCs w:val="24"/>
        </w:rPr>
        <w:tab/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6.4 Логарифмическая функция, ее свойства</w:t>
      </w:r>
      <w:r>
        <w:rPr>
          <w:bCs/>
          <w:color w:val="000000"/>
          <w:sz w:val="24"/>
          <w:szCs w:val="24"/>
        </w:rPr>
        <w:tab/>
        <w:t xml:space="preserve"> </w:t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6.5 Классификация логарифмических уравнений</w:t>
      </w:r>
      <w:r>
        <w:rPr>
          <w:bCs/>
          <w:color w:val="000000"/>
          <w:sz w:val="24"/>
          <w:szCs w:val="24"/>
        </w:rPr>
        <w:tab/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6.6 Решение логарифмических уравнений</w:t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6.7 Логарифмические неравенства</w:t>
      </w:r>
      <w:r>
        <w:rPr>
          <w:bCs/>
          <w:color w:val="000000"/>
          <w:sz w:val="24"/>
          <w:szCs w:val="24"/>
        </w:rPr>
        <w:tab/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6.8 Системы логарифмических уравнений</w:t>
      </w:r>
      <w:r>
        <w:rPr>
          <w:bCs/>
          <w:color w:val="000000"/>
          <w:sz w:val="24"/>
          <w:szCs w:val="24"/>
        </w:rPr>
        <w:tab/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6.9 Контрольная работа </w:t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6.10 Практико-ориентированные задачи технологического профиля</w:t>
      </w:r>
      <w:r>
        <w:rPr>
          <w:bCs/>
          <w:color w:val="000000"/>
          <w:sz w:val="24"/>
          <w:szCs w:val="24"/>
        </w:rPr>
        <w:tab/>
        <w:t xml:space="preserve"> </w:t>
      </w:r>
    </w:p>
    <w:p w:rsidR="00274CF5" w:rsidRDefault="00E01FAE">
      <w:pPr>
        <w:shd w:val="clear" w:color="auto" w:fill="FFFFFF"/>
        <w:suppressAutoHyphens/>
        <w:ind w:right="86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Раздел 7. Основы тригонометрии. Тригонометрические функции</w:t>
      </w:r>
      <w:r>
        <w:rPr>
          <w:b/>
          <w:color w:val="000000"/>
          <w:sz w:val="24"/>
          <w:szCs w:val="24"/>
        </w:rPr>
        <w:tab/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7.1 Тригонометрические функции произвольного угла, числа. Радианная и градусная мера угла. Основные тригонометрические тождества.</w:t>
      </w:r>
      <w:r>
        <w:rPr>
          <w:bCs/>
          <w:color w:val="000000"/>
          <w:sz w:val="24"/>
          <w:szCs w:val="24"/>
        </w:rPr>
        <w:tab/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7.2 Решение задач</w:t>
      </w:r>
      <w:r>
        <w:rPr>
          <w:bCs/>
          <w:color w:val="000000"/>
          <w:sz w:val="24"/>
          <w:szCs w:val="24"/>
        </w:rPr>
        <w:tab/>
        <w:t xml:space="preserve"> </w:t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7.3 Преобразование тригонометрических выражений, используя тригонометрические формулы</w:t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7.4 Функции, их свойства. Способы задания функций. </w:t>
      </w:r>
      <w:r>
        <w:rPr>
          <w:bCs/>
          <w:color w:val="000000"/>
          <w:sz w:val="24"/>
          <w:szCs w:val="24"/>
        </w:rPr>
        <w:tab/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7.5 Тригонометрические функции, их свойства и графики</w:t>
      </w:r>
      <w:r>
        <w:rPr>
          <w:bCs/>
          <w:color w:val="000000"/>
          <w:sz w:val="24"/>
          <w:szCs w:val="24"/>
        </w:rPr>
        <w:tab/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7.6 Преобразование графиков тригонометрических функций </w:t>
      </w:r>
      <w:r>
        <w:rPr>
          <w:bCs/>
          <w:color w:val="000000"/>
          <w:sz w:val="24"/>
          <w:szCs w:val="24"/>
        </w:rPr>
        <w:tab/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7.7 Обратные тригонометрические функции</w:t>
      </w:r>
      <w:r>
        <w:rPr>
          <w:bCs/>
          <w:color w:val="000000"/>
          <w:sz w:val="24"/>
          <w:szCs w:val="24"/>
        </w:rPr>
        <w:tab/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7.8 Простейшие тригонометрические уравнения</w:t>
      </w:r>
      <w:r>
        <w:rPr>
          <w:bCs/>
          <w:color w:val="000000"/>
          <w:sz w:val="24"/>
          <w:szCs w:val="24"/>
        </w:rPr>
        <w:tab/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Тема7.9 Способы решения тригонометрических уравнений. Системы тригонометрических уравнений</w:t>
      </w:r>
      <w:r>
        <w:rPr>
          <w:bCs/>
          <w:color w:val="000000"/>
          <w:sz w:val="24"/>
          <w:szCs w:val="24"/>
        </w:rPr>
        <w:tab/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7.10 Простейшие тригонометрические неравенства</w:t>
      </w:r>
      <w:r>
        <w:rPr>
          <w:bCs/>
          <w:color w:val="000000"/>
          <w:sz w:val="24"/>
          <w:szCs w:val="24"/>
        </w:rPr>
        <w:tab/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7.11 Контрольная работа </w:t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7.12 Практико-ориентированные задачи технологического профиля</w:t>
      </w:r>
      <w:r>
        <w:rPr>
          <w:bCs/>
          <w:color w:val="000000"/>
          <w:sz w:val="24"/>
          <w:szCs w:val="24"/>
        </w:rPr>
        <w:tab/>
        <w:t xml:space="preserve"> </w:t>
      </w:r>
    </w:p>
    <w:p w:rsidR="00274CF5" w:rsidRDefault="00E01FAE">
      <w:pPr>
        <w:shd w:val="clear" w:color="auto" w:fill="FFFFFF"/>
        <w:suppressAutoHyphens/>
        <w:ind w:right="86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Раздел 8. Производная функции, ее применение</w:t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8.1 Понятие о пределе последовательности. </w:t>
      </w:r>
      <w:r>
        <w:rPr>
          <w:bCs/>
          <w:color w:val="000000"/>
          <w:sz w:val="24"/>
          <w:szCs w:val="24"/>
        </w:rPr>
        <w:tab/>
        <w:t xml:space="preserve"> </w:t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8.2 Производные элементарных функций, правила дифференцирования</w:t>
      </w:r>
      <w:r>
        <w:rPr>
          <w:bCs/>
          <w:color w:val="000000"/>
          <w:sz w:val="24"/>
          <w:szCs w:val="24"/>
        </w:rPr>
        <w:tab/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8.3 Производные тригонометрических функций. Производная сложной функции</w:t>
      </w:r>
      <w:r>
        <w:rPr>
          <w:bCs/>
          <w:color w:val="000000"/>
          <w:sz w:val="24"/>
          <w:szCs w:val="24"/>
        </w:rPr>
        <w:tab/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8.4 Решение задач</w:t>
      </w:r>
      <w:r>
        <w:rPr>
          <w:bCs/>
          <w:color w:val="000000"/>
          <w:sz w:val="24"/>
          <w:szCs w:val="24"/>
        </w:rPr>
        <w:tab/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8.5 Понятие о непрерывности функции. </w:t>
      </w:r>
      <w:r>
        <w:rPr>
          <w:bCs/>
          <w:color w:val="000000"/>
          <w:sz w:val="24"/>
          <w:szCs w:val="24"/>
        </w:rPr>
        <w:tab/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8.6 Геометрический смысл и физический смысл производной</w:t>
      </w:r>
      <w:r>
        <w:rPr>
          <w:bCs/>
          <w:color w:val="000000"/>
          <w:sz w:val="24"/>
          <w:szCs w:val="24"/>
        </w:rPr>
        <w:tab/>
        <w:t xml:space="preserve"> </w:t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8.7 Уравнение касательной к графику функции</w:t>
      </w:r>
      <w:r>
        <w:rPr>
          <w:bCs/>
          <w:color w:val="000000"/>
          <w:sz w:val="24"/>
          <w:szCs w:val="24"/>
        </w:rPr>
        <w:tab/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8.8 Монотонность функции. Точки экстремумы</w:t>
      </w:r>
      <w:r>
        <w:rPr>
          <w:bCs/>
          <w:color w:val="000000"/>
          <w:sz w:val="24"/>
          <w:szCs w:val="24"/>
        </w:rPr>
        <w:tab/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8.9 Исследование функций и построение графиков</w:t>
      </w:r>
      <w:r>
        <w:rPr>
          <w:bCs/>
          <w:color w:val="000000"/>
          <w:sz w:val="24"/>
          <w:szCs w:val="24"/>
        </w:rPr>
        <w:tab/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8.10 Вторая производная</w:t>
      </w:r>
      <w:r>
        <w:rPr>
          <w:bCs/>
          <w:color w:val="000000"/>
          <w:sz w:val="24"/>
          <w:szCs w:val="24"/>
        </w:rPr>
        <w:tab/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8.11 Построение графиков функций с помощью производной </w:t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8.12 Наибольшее и наименьшее значения функции</w:t>
      </w:r>
      <w:r>
        <w:rPr>
          <w:bCs/>
          <w:color w:val="000000"/>
          <w:sz w:val="24"/>
          <w:szCs w:val="24"/>
        </w:rPr>
        <w:tab/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8.13 Контрольная работа </w:t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8.14 Практико-ориентированные задачи технологического профиля</w:t>
      </w:r>
      <w:r>
        <w:rPr>
          <w:bCs/>
          <w:color w:val="000000"/>
          <w:sz w:val="24"/>
          <w:szCs w:val="24"/>
        </w:rPr>
        <w:tab/>
        <w:t xml:space="preserve"> </w:t>
      </w:r>
    </w:p>
    <w:p w:rsidR="00274CF5" w:rsidRDefault="00E01FAE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8.15 Практико-ориентированные задачи технологического профиля</w:t>
      </w:r>
      <w:r>
        <w:rPr>
          <w:bCs/>
          <w:color w:val="000000"/>
          <w:sz w:val="24"/>
          <w:szCs w:val="24"/>
        </w:rPr>
        <w:tab/>
        <w:t xml:space="preserve"> </w:t>
      </w:r>
    </w:p>
    <w:p w:rsidR="00274CF5" w:rsidRDefault="00E01FAE">
      <w:pPr>
        <w:shd w:val="clear" w:color="auto" w:fill="FFFFFF"/>
        <w:suppressAutoHyphens/>
        <w:ind w:right="8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Раздел 9. Многогранники и круглые тела</w:t>
      </w:r>
    </w:p>
    <w:p w:rsidR="00274CF5" w:rsidRDefault="00E01FAE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9.1 Понятие многогранника. Выпуклые многогранники</w:t>
      </w:r>
      <w:r>
        <w:rPr>
          <w:bCs/>
          <w:color w:val="000000"/>
          <w:sz w:val="24"/>
          <w:szCs w:val="24"/>
        </w:rPr>
        <w:tab/>
      </w:r>
    </w:p>
    <w:p w:rsidR="00274CF5" w:rsidRDefault="00E01FAE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9.2 Призма, виды, свойства. Параллелепипед, виды, свойства, Куб. Боковая и полная поверхность призмы </w:t>
      </w:r>
      <w:r>
        <w:rPr>
          <w:bCs/>
          <w:color w:val="000000"/>
          <w:sz w:val="24"/>
          <w:szCs w:val="24"/>
        </w:rPr>
        <w:tab/>
      </w:r>
    </w:p>
    <w:p w:rsidR="00274CF5" w:rsidRDefault="00E01FAE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9.3 Пирамида, виды, свойства. Боковая и полная поверхность пирамиды </w:t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</w:p>
    <w:p w:rsidR="00274CF5" w:rsidRDefault="00E01FAE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9.4 Пирамида, призма. Вычисление элементов</w:t>
      </w:r>
      <w:r>
        <w:rPr>
          <w:bCs/>
          <w:color w:val="000000"/>
          <w:sz w:val="24"/>
          <w:szCs w:val="24"/>
        </w:rPr>
        <w:tab/>
      </w:r>
    </w:p>
    <w:p w:rsidR="00274CF5" w:rsidRDefault="00E01FAE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9.5 Симметрия в кубе, параллелепипеде, призме, пирамиде</w:t>
      </w:r>
      <w:r>
        <w:rPr>
          <w:bCs/>
          <w:color w:val="000000"/>
          <w:sz w:val="24"/>
          <w:szCs w:val="24"/>
        </w:rPr>
        <w:tab/>
      </w:r>
    </w:p>
    <w:p w:rsidR="00274CF5" w:rsidRDefault="00E01FAE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9.6 Построение сечений многогранников.</w:t>
      </w:r>
      <w:r>
        <w:rPr>
          <w:bCs/>
          <w:color w:val="000000"/>
          <w:sz w:val="24"/>
          <w:szCs w:val="24"/>
        </w:rPr>
        <w:tab/>
      </w:r>
    </w:p>
    <w:p w:rsidR="00274CF5" w:rsidRDefault="00E01FAE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9.7 Построение сечений многогранников.</w:t>
      </w:r>
    </w:p>
    <w:p w:rsidR="00274CF5" w:rsidRDefault="00E01FAE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9.8 Правильные многогранники</w:t>
      </w:r>
      <w:r>
        <w:rPr>
          <w:bCs/>
          <w:color w:val="000000"/>
          <w:sz w:val="24"/>
          <w:szCs w:val="24"/>
        </w:rPr>
        <w:tab/>
      </w:r>
    </w:p>
    <w:p w:rsidR="00274CF5" w:rsidRDefault="00E01FAE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9.9 Цилиндр, виды, сечения.</w:t>
      </w:r>
      <w:r>
        <w:rPr>
          <w:bCs/>
          <w:color w:val="000000"/>
          <w:sz w:val="24"/>
          <w:szCs w:val="24"/>
        </w:rPr>
        <w:tab/>
        <w:t xml:space="preserve"> </w:t>
      </w:r>
    </w:p>
    <w:p w:rsidR="00274CF5" w:rsidRDefault="00E01FAE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9.10 Конус, виды, сечения. Усеченный конус.</w:t>
      </w:r>
    </w:p>
    <w:p w:rsidR="00274CF5" w:rsidRDefault="00E01FAE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9.11 Шар, сфера, сечения.</w:t>
      </w:r>
      <w:r>
        <w:rPr>
          <w:bCs/>
          <w:color w:val="000000"/>
          <w:sz w:val="24"/>
          <w:szCs w:val="24"/>
        </w:rPr>
        <w:tab/>
      </w:r>
    </w:p>
    <w:p w:rsidR="00274CF5" w:rsidRDefault="00274CF5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</w:p>
    <w:p w:rsidR="00274CF5" w:rsidRDefault="00E01FAE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9.12 Понятие об объеме тела. Отношение объемов подобных тел</w:t>
      </w:r>
      <w:r>
        <w:rPr>
          <w:bCs/>
          <w:color w:val="000000"/>
          <w:sz w:val="24"/>
          <w:szCs w:val="24"/>
        </w:rPr>
        <w:tab/>
      </w:r>
    </w:p>
    <w:p w:rsidR="00274CF5" w:rsidRDefault="00E01FAE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9.13 Объемы многогранников и тел вращения.</w:t>
      </w:r>
    </w:p>
    <w:p w:rsidR="00274CF5" w:rsidRDefault="00E01FAE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9.14 Контрольная работа </w:t>
      </w:r>
    </w:p>
    <w:p w:rsidR="00274CF5" w:rsidRDefault="00E01FAE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9.15 Практико-ориентированные задачи технологического профиля </w:t>
      </w:r>
    </w:p>
    <w:p w:rsidR="00274CF5" w:rsidRDefault="00E01FAE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9.16 Практико-ориентированные задачи технологического профиля </w:t>
      </w:r>
    </w:p>
    <w:p w:rsidR="00274CF5" w:rsidRDefault="00E01FAE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Тема9.17 Практико-ориентированные задачи технологического профиля </w:t>
      </w:r>
    </w:p>
    <w:p w:rsidR="00274CF5" w:rsidRDefault="00E01FAE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9.18 Практико-ориентированные задачи технологического профиля </w:t>
      </w:r>
    </w:p>
    <w:p w:rsidR="00274CF5" w:rsidRDefault="00E01FAE">
      <w:pPr>
        <w:shd w:val="clear" w:color="auto" w:fill="FFFFFF"/>
        <w:suppressAutoHyphens/>
        <w:ind w:right="8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Раздел 10. Первообразная функции, ее применение</w:t>
      </w:r>
    </w:p>
    <w:p w:rsidR="00274CF5" w:rsidRDefault="00E01FAE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10.1 Первообразная функции</w:t>
      </w:r>
      <w:r>
        <w:rPr>
          <w:b/>
          <w:color w:val="000000"/>
          <w:sz w:val="24"/>
          <w:szCs w:val="24"/>
        </w:rPr>
        <w:t xml:space="preserve">. </w:t>
      </w:r>
      <w:r>
        <w:rPr>
          <w:bCs/>
          <w:color w:val="000000"/>
          <w:sz w:val="24"/>
          <w:szCs w:val="24"/>
        </w:rPr>
        <w:t>Правила нахождения первообразных. Неопределенный интеграл.</w:t>
      </w:r>
    </w:p>
    <w:p w:rsidR="00274CF5" w:rsidRDefault="00E01FAE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10.2 Нахождение первообразных функций</w:t>
      </w:r>
    </w:p>
    <w:p w:rsidR="00274CF5" w:rsidRDefault="00E01FAE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10.3 Неопределенный и определенный интегралы</w:t>
      </w:r>
    </w:p>
    <w:p w:rsidR="00274CF5" w:rsidRDefault="00E01FAE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10.4 Площадь криволинейной трапеции. Формула Ньютона – Лейбница</w:t>
      </w:r>
    </w:p>
    <w:p w:rsidR="00274CF5" w:rsidRDefault="00E01FAE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10.5 Понятие об определенном интеграле как площади криволинейной трапеции</w:t>
      </w:r>
    </w:p>
    <w:p w:rsidR="00274CF5" w:rsidRDefault="00E01FAE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10.6 Контрольная работа </w:t>
      </w:r>
    </w:p>
    <w:p w:rsidR="00274CF5" w:rsidRDefault="00E01FAE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10.7 Профессионально ориентированное содержание</w:t>
      </w:r>
    </w:p>
    <w:p w:rsidR="00274CF5" w:rsidRDefault="00E01FAE">
      <w:pPr>
        <w:shd w:val="clear" w:color="auto" w:fill="FFFFFF"/>
        <w:suppressAutoHyphens/>
        <w:ind w:right="8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Раздел 11. Элементы комбинаторики, статистики и теории вероятностей</w:t>
      </w:r>
      <w:r>
        <w:rPr>
          <w:b/>
          <w:color w:val="000000"/>
          <w:sz w:val="24"/>
          <w:szCs w:val="24"/>
        </w:rPr>
        <w:tab/>
      </w:r>
    </w:p>
    <w:p w:rsidR="00274CF5" w:rsidRDefault="00E01FAE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11.1 Основные понятия комбинаторики  </w:t>
      </w:r>
    </w:p>
    <w:p w:rsidR="00274CF5" w:rsidRDefault="00E01FAE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11.2 Событие, вероятность события. Сложение и умножение вероятностей</w:t>
      </w:r>
    </w:p>
    <w:p w:rsidR="00274CF5" w:rsidRDefault="00E01FAE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11.3 Решение задач на нахождение вероятности событий</w:t>
      </w:r>
    </w:p>
    <w:p w:rsidR="00274CF5" w:rsidRDefault="00E01FAE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11.4.Дискретная случайная величина, закон ее распределения</w:t>
      </w:r>
    </w:p>
    <w:p w:rsidR="00274CF5" w:rsidRDefault="00E01FAE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11.5 Элементы математической статистики</w:t>
      </w:r>
    </w:p>
    <w:p w:rsidR="00274CF5" w:rsidRDefault="00E01FAE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 xml:space="preserve">Тема 11.6 Контрольная работа </w:t>
      </w:r>
    </w:p>
    <w:p w:rsidR="00274CF5" w:rsidRDefault="00E01FAE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11.7 Практико-ориентированные задачи технологического профиля </w:t>
      </w:r>
    </w:p>
    <w:p w:rsidR="00274CF5" w:rsidRDefault="00E01FAE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11.8 Практико-ориентированные задачи технологического профиля </w:t>
      </w:r>
    </w:p>
    <w:p w:rsidR="00274CF5" w:rsidRDefault="00E01FAE">
      <w:pPr>
        <w:shd w:val="clear" w:color="auto" w:fill="FFFFFF"/>
        <w:suppressAutoHyphens/>
        <w:ind w:right="8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Раздел 12.  Уравнения и неравенства</w:t>
      </w:r>
    </w:p>
    <w:p w:rsidR="00274CF5" w:rsidRDefault="00E01FAE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12.1 Равносильность уравнений и неравенств</w:t>
      </w:r>
    </w:p>
    <w:p w:rsidR="00274CF5" w:rsidRDefault="00E01FAE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Общие методы решения уравнений</w:t>
      </w:r>
    </w:p>
    <w:p w:rsidR="00274CF5" w:rsidRDefault="00E01FAE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12.2 Графический метод решения уравнений и неравенств</w:t>
      </w:r>
    </w:p>
    <w:p w:rsidR="00274CF5" w:rsidRDefault="00E01FAE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12.3 Уравнения и неравенства с модулем.Уравнения и неравенства с параметрами</w:t>
      </w:r>
    </w:p>
    <w:p w:rsidR="00274CF5" w:rsidRDefault="00E01FAE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12.4 Решение систем линейных уравнений с двумя неизвестными. Решение систем линейных уравнений методом Камера.</w:t>
      </w:r>
    </w:p>
    <w:p w:rsidR="00274CF5" w:rsidRDefault="00E01FAE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12.5 Решение систем линейных уравнений с двумя неизвестными. Решение систем линейных уравнений методом Гаусса.</w:t>
      </w:r>
    </w:p>
    <w:p w:rsidR="00274CF5" w:rsidRDefault="00E01FAE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12.6 Решение уравнений, систем уравнений</w:t>
      </w:r>
    </w:p>
    <w:p w:rsidR="00274CF5" w:rsidRDefault="00E01FAE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12.7 Контрольная работа </w:t>
      </w:r>
    </w:p>
    <w:p w:rsidR="00274CF5" w:rsidRDefault="00E01FAE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Тема12.8 Практико-ориентированные задачи технологического профиля</w:t>
      </w:r>
    </w:p>
    <w:p w:rsidR="00274CF5" w:rsidRDefault="00E01FAE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12.9 Защита индивидуальных проектов</w:t>
      </w:r>
    </w:p>
    <w:p w:rsidR="00274CF5" w:rsidRDefault="00274CF5">
      <w:pPr>
        <w:shd w:val="clear" w:color="auto" w:fill="FFFFFF"/>
        <w:suppressAutoHyphens/>
        <w:ind w:right="86"/>
        <w:rPr>
          <w:b/>
          <w:szCs w:val="28"/>
          <w:lang w:eastAsia="en-US"/>
        </w:rPr>
      </w:pPr>
      <w:bookmarkStart w:id="8" w:name="_Hlk113038848"/>
      <w:bookmarkEnd w:id="8"/>
    </w:p>
    <w:p w:rsidR="00274CF5" w:rsidRDefault="00E01FAE">
      <w:pPr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Перечень теоретических вопросов: 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Целые и рациональные числа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Выполнение арифметических действий над числами.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Основные законы действий над числами.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Корни натуральной степени из числа и их свойства. Степени с рациональными показателями и их свойства. Степень с произвольным действительным показателем и ее свойства. Действия со степенями.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Выполнение тождественных преобразований над степенными выражениями.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Определение логарифма. Свойства.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Основное логарифмическое тождество.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Натуральные логарифмы. Десятичные логарифмы. Правила действий с логарифмами.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Вычисление значений логарифмических выражений. Переход к новому основанию.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Формулы сокращенного умножения, разложение на множители. Преобразование и вычисление значений алгебраических выражений.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Иррациональные выражения.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Преобразование и вычисление иррациональных выражений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Преобразование и вычисление  значений показательных выражений.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Определение радиана, формулы перевода градусной меры угла в радианную и обратно. Радианное измерение углов.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Определения синуса, косинуса, тангенса и котангенса числа, Тригонометрические функции числового аргумента. 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Соотношения между тригонометрическими функциями одного аргумента.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Основное тригонометрическое тождество.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Формулы приведения. Четность и нечетность тригонометрических функций.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Формулы двойного и половинного аргумента. Преобразование тригонометрических выражений.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Формулы сложения. Преобразование сумм тригонометрических функций в произведения.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Преобразование произведений тригонометрических функций в сумму.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Тождественные преобразования тригонометрических выражений.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Функция</w:t>
      </w:r>
      <w:r>
        <w:rPr>
          <w:sz w:val="24"/>
          <w:szCs w:val="24"/>
          <w:lang w:val="en-US" w:eastAsia="en-US"/>
        </w:rPr>
        <w:t>.</w:t>
      </w:r>
      <w:r>
        <w:rPr>
          <w:sz w:val="24"/>
          <w:szCs w:val="24"/>
          <w:lang w:eastAsia="en-US"/>
        </w:rPr>
        <w:t xml:space="preserve"> Свойства функций.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Показательная, логарифмическая и тригонометрические функции. Свойства, графики.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Обратные тригонометрические функции.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Свойства и графики обратных тригонометрических функций.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Начальные понятия стереометрии; основные понятия стереометрии; аксиомы стереометрии и следствия из них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Взаимное расположение прямых, прямой и плоскости; основные теоремы о параллельности прямой и плоскости.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Параллельность  плоскостей.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Основные теоремы о перпендикулярности прямой и плоскости. Вычисления углов и расстояний в пространстве.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Понятие угла между прямыми, угла между прямой и плоскостью.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Определение и виды двугранного угла; признак перпендикулярности плоскостей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Теорема о трех перпендикулярах. 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Определение, обозначение и  изображение вектора; равенство векторов, модуль вектора, разложение вектора по направлениям.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Понятие прямоугольной декартовой системы координат  в пространстве.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Правила действий над векторами, заданными координатами.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Умножение вектора на число. Разложение вектора по направлениям. Угол между двумя векторами. Проекция вектора на ось. 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Формулы для вычисления длины вектора, угла между векторами, расстояния между двумя точками; скалярное произведение векторов.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Действия с векторами, заданными координатами. 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Векторы в пространстве и система координат.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Многогранники: призма, пирамида, параллелепипед. Правильные многогранники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Построение сечений многогранников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Решение задач на  нахождение элементов многогранников, углов, площадей сечений.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Тела вращения: цилиндр, конус, шар и сфера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Решение задач на  нахождение элементов, углов, площадей сечений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Формулы площадей и объемов многогранников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Формулы площадей и объемов  тел вращения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Производная,  геометрический и механический смысл, уравнение касательной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Формулы и правила дифференцирования элементарных функций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Исследование и построение графиков функций с помощью производной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Первообразная. Неопределенный интеграл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Таблица неопределенных интегралов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Способы вычисления неопределенного интегралов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Определенный интеграл, геометрический смысл и свойства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Способы вычисления определенного интеграла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Вычисление площади криволинейной трапеции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Основные понятия комбинаторики. Задачи на подсчет числа размещений, перестановок, сочетаний.  Решение задач на перебор вариантов.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Теория вероятностей. Нахождение вероятности событий. 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Простейшие тригонометрические уравнения.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Способы решения простейших тригонометрических уравнений. Решение уравнений и  неравенств I и II степени.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Способы решения систем уравнений и неравенств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Графическое решение уравнений и неравенств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Решение систем уравнений по формулам Крамера с двумя     неизвестными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Решение иррациональных уравнений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Решение показательных уравнений и неравенств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Решение логарифмических уравнений и неравенств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Простейшие тригонометрические неравенства.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Графическое решение уравнений и неравенств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Решение систем уравнений по формулам Крамера с двумя     неизвестными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Решение иррациональных уравнений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Решение показательных уравнений и неравенств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Решение логарифмических уравнений и неравенств</w:t>
      </w:r>
    </w:p>
    <w:p w:rsidR="00274CF5" w:rsidRDefault="00E01FA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Решение тригонометрических уравнений и неравенств</w:t>
      </w:r>
    </w:p>
    <w:p w:rsidR="00274CF5" w:rsidRDefault="00274CF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274CF5" w:rsidRDefault="00274CF5"/>
    <w:p w:rsidR="00274CF5" w:rsidRDefault="00274CF5"/>
    <w:p w:rsidR="00274CF5" w:rsidRDefault="00274CF5">
      <w:pPr>
        <w:rPr>
          <w:sz w:val="24"/>
          <w:szCs w:val="24"/>
        </w:rPr>
      </w:pPr>
    </w:p>
    <w:p w:rsidR="00274CF5" w:rsidRDefault="00E01FA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 xml:space="preserve">Информационное обеспечение  </w:t>
      </w:r>
    </w:p>
    <w:p w:rsidR="00274CF5" w:rsidRDefault="00274CF5">
      <w:pPr>
        <w:jc w:val="center"/>
        <w:rPr>
          <w:sz w:val="24"/>
          <w:szCs w:val="24"/>
        </w:rPr>
      </w:pPr>
    </w:p>
    <w:p w:rsidR="00274CF5" w:rsidRDefault="00E01F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Основные источники:</w:t>
      </w:r>
    </w:p>
    <w:p w:rsidR="00274CF5" w:rsidRDefault="00274CF5">
      <w:pPr>
        <w:rPr>
          <w:sz w:val="24"/>
          <w:szCs w:val="24"/>
        </w:rPr>
      </w:pPr>
    </w:p>
    <w:p w:rsidR="00274CF5" w:rsidRDefault="00E01FAE">
      <w:pPr>
        <w:rPr>
          <w:sz w:val="24"/>
          <w:szCs w:val="24"/>
        </w:rPr>
      </w:pPr>
      <w:r>
        <w:rPr>
          <w:sz w:val="24"/>
          <w:szCs w:val="24"/>
        </w:rPr>
        <w:t>1.Алимов Ш.А., Колягин Ю.М., Ткачева М.В. и др. Математика: алгебра и начала математического анализа, геометрия. Алгебра и начала математического анализа. 10-11 кл.: учебник. – М.: Изд-во "Просвещение",  2018</w:t>
      </w:r>
    </w:p>
    <w:p w:rsidR="00274CF5" w:rsidRDefault="00E01FAE">
      <w:pPr>
        <w:rPr>
          <w:sz w:val="24"/>
          <w:szCs w:val="24"/>
        </w:rPr>
      </w:pPr>
      <w:r>
        <w:rPr>
          <w:sz w:val="24"/>
          <w:szCs w:val="24"/>
        </w:rPr>
        <w:t>2.Атанасян Л.С., Бутузов В.Ф., Кадомцев С.Б. и др. Математика: алгебра и начала математического анализа, геометрия. Геометрия. 10-11 кл.: учебник. - М.: Изд-во "Просвещение", 2018</w:t>
      </w:r>
    </w:p>
    <w:p w:rsidR="00274CF5" w:rsidRDefault="00E01FAE">
      <w:pPr>
        <w:rPr>
          <w:sz w:val="24"/>
          <w:szCs w:val="24"/>
        </w:rPr>
      </w:pPr>
      <w:r>
        <w:rPr>
          <w:sz w:val="24"/>
          <w:szCs w:val="24"/>
        </w:rPr>
        <w:t>3.  Башмаков, М.И. Математика : учебник / Башмаков М.И. — Москва : КноРус, 2019. — 394 с. — (СПО). — ISBN 978-5-406-06554-9. — URL: https://book.ru/book/929528</w:t>
      </w:r>
    </w:p>
    <w:p w:rsidR="00274CF5" w:rsidRDefault="00E01FAE">
      <w:pPr>
        <w:rPr>
          <w:sz w:val="24"/>
          <w:szCs w:val="24"/>
        </w:rPr>
      </w:pPr>
      <w:r>
        <w:rPr>
          <w:sz w:val="24"/>
          <w:szCs w:val="24"/>
        </w:rPr>
        <w:t>4.  Кацман Ю.Я. Теория вероятностей и математическая статистика. Примеры с решениями: учебник. – М.: "Юрайт", 2017</w:t>
      </w:r>
    </w:p>
    <w:p w:rsidR="00274CF5" w:rsidRDefault="00E01FAE">
      <w:pPr>
        <w:rPr>
          <w:sz w:val="24"/>
          <w:szCs w:val="24"/>
        </w:rPr>
      </w:pPr>
      <w:r>
        <w:rPr>
          <w:sz w:val="24"/>
          <w:szCs w:val="24"/>
        </w:rPr>
        <w:t>5. Григорьев В.П. Математика: учебник для студ. учреждений сред. проф. образования/ В.П.Григорьев, Т.Н. Сабурова. – 2-е изд., стер. – М.: ИЦ «Академия», 2018. – 368 с.  – ISBN 978-5-4468-7178-0. – Текст: электронный // ЭБС «Академия»: [сайт]. - URL: https://academia-moscow.ru/reader/?id=345524</w:t>
      </w:r>
    </w:p>
    <w:p w:rsidR="00274CF5" w:rsidRDefault="00E01FAE">
      <w:pPr>
        <w:rPr>
          <w:sz w:val="24"/>
          <w:szCs w:val="24"/>
        </w:rPr>
      </w:pPr>
      <w:r>
        <w:rPr>
          <w:sz w:val="24"/>
          <w:szCs w:val="24"/>
        </w:rPr>
        <w:t>6. Математика.(СПО).учебник / М.И. Башмаков. — Москва : КноРус, 2019. — 394 с. Режим доступа: https://www.book.ru/view3/929528/1</w:t>
      </w:r>
    </w:p>
    <w:p w:rsidR="00274CF5" w:rsidRDefault="00E01FAE">
      <w:pPr>
        <w:rPr>
          <w:sz w:val="24"/>
          <w:szCs w:val="24"/>
        </w:rPr>
      </w:pPr>
      <w:r>
        <w:rPr>
          <w:sz w:val="24"/>
          <w:szCs w:val="24"/>
        </w:rPr>
        <w:t xml:space="preserve"> 7. Богомолов Н.В., Самойленко П.И. Математика учебник :  для СПО. – М.: Юрайт, 2018</w:t>
      </w:r>
    </w:p>
    <w:p w:rsidR="00274CF5" w:rsidRDefault="00274CF5">
      <w:pPr>
        <w:rPr>
          <w:sz w:val="24"/>
          <w:szCs w:val="24"/>
        </w:rPr>
      </w:pPr>
    </w:p>
    <w:p w:rsidR="00274CF5" w:rsidRDefault="00E01FA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</w:p>
    <w:p w:rsidR="00274CF5" w:rsidRDefault="00E01FAE">
      <w:pPr>
        <w:rPr>
          <w:sz w:val="24"/>
          <w:szCs w:val="24"/>
        </w:rPr>
      </w:pPr>
      <w:r>
        <w:rPr>
          <w:sz w:val="24"/>
          <w:szCs w:val="24"/>
        </w:rPr>
        <w:t>Дополнительные источники:</w:t>
      </w:r>
    </w:p>
    <w:p w:rsidR="00274CF5" w:rsidRDefault="00274CF5">
      <w:pPr>
        <w:rPr>
          <w:sz w:val="24"/>
          <w:szCs w:val="24"/>
        </w:rPr>
      </w:pPr>
    </w:p>
    <w:p w:rsidR="00274CF5" w:rsidRDefault="00E01FAE">
      <w:pPr>
        <w:rPr>
          <w:sz w:val="24"/>
          <w:szCs w:val="24"/>
        </w:rPr>
      </w:pPr>
      <w:r>
        <w:rPr>
          <w:sz w:val="24"/>
          <w:szCs w:val="24"/>
        </w:rPr>
        <w:t xml:space="preserve">      1. Богомолов Н.В. Практические занятия по математике в 2-х ч. Ч.1.: учебное пособие для СПО. – М.: Юрайт, 2018</w:t>
      </w:r>
    </w:p>
    <w:p w:rsidR="00274CF5" w:rsidRDefault="00E01FAE">
      <w:pPr>
        <w:rPr>
          <w:sz w:val="24"/>
          <w:szCs w:val="24"/>
        </w:rPr>
      </w:pPr>
      <w:r>
        <w:rPr>
          <w:sz w:val="24"/>
          <w:szCs w:val="24"/>
        </w:rPr>
        <w:t xml:space="preserve"> 2. Богомолов Н.В. Практические занятия по математике в 2-х ч. Ч.2.: учебное пособие для СПО. – М.: Юрайт, 2018</w:t>
      </w:r>
    </w:p>
    <w:p w:rsidR="00274CF5" w:rsidRDefault="00E01FAE">
      <w:pPr>
        <w:rPr>
          <w:sz w:val="24"/>
          <w:szCs w:val="24"/>
        </w:rPr>
      </w:pPr>
      <w:r>
        <w:rPr>
          <w:sz w:val="24"/>
          <w:szCs w:val="24"/>
        </w:rPr>
        <w:t xml:space="preserve">3. Алпатов, А. В. Математика [Электронный ресурс] : учебное пособие для СПО / А. В. Алпатов. — 2-е изд. — Электрон. текстовые данные. — Саратов Профобразование, Ай Пи Эр Медиа, 2019. — 162 c. — 978-5-4486-0403-4, 978-5-4488-0215-7. — Режим доступа: http://www.iprbookshop.ru/80328.html </w:t>
      </w:r>
    </w:p>
    <w:p w:rsidR="00274CF5" w:rsidRDefault="00274CF5">
      <w:pPr>
        <w:rPr>
          <w:sz w:val="24"/>
          <w:szCs w:val="24"/>
        </w:rPr>
      </w:pPr>
    </w:p>
    <w:p w:rsidR="00274CF5" w:rsidRDefault="00274CF5">
      <w:pPr>
        <w:ind w:left="993"/>
        <w:jc w:val="both"/>
        <w:rPr>
          <w:bCs/>
          <w:sz w:val="24"/>
          <w:szCs w:val="24"/>
        </w:rPr>
      </w:pPr>
    </w:p>
    <w:p w:rsidR="00274CF5" w:rsidRDefault="00E01FAE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ЗАДАНИЯ</w:t>
      </w:r>
    </w:p>
    <w:p w:rsidR="00274CF5" w:rsidRDefault="00274CF5">
      <w:pPr>
        <w:contextualSpacing/>
        <w:rPr>
          <w:rFonts w:eastAsia="Calibri"/>
          <w:b/>
          <w:sz w:val="24"/>
          <w:szCs w:val="24"/>
          <w:u w:val="single"/>
          <w:lang w:eastAsia="en-US"/>
        </w:rPr>
      </w:pPr>
    </w:p>
    <w:p w:rsidR="00274CF5" w:rsidRDefault="00E01FAE">
      <w:pPr>
        <w:numPr>
          <w:ilvl w:val="0"/>
          <w:numId w:val="4"/>
        </w:numPr>
        <w:tabs>
          <w:tab w:val="left" w:pos="1701"/>
        </w:tabs>
        <w:spacing w:after="200" w:line="276" w:lineRule="auto"/>
        <w:contextualSpacing/>
        <w:rPr>
          <w:bCs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Решите задачу. </w:t>
      </w:r>
      <w:r>
        <w:rPr>
          <w:bCs/>
          <w:sz w:val="24"/>
          <w:szCs w:val="24"/>
          <w:lang w:eastAsia="en-US"/>
        </w:rPr>
        <w:t>Строительный кирпич имеет размеры 25см*12см*6см. Найдите объём стены, выложенной из 1000 кирпичей. Учтите, что раствор увеличивает объем на 15%.</w:t>
      </w:r>
    </w:p>
    <w:p w:rsidR="00274CF5" w:rsidRDefault="00E01FAE">
      <w:pPr>
        <w:numPr>
          <w:ilvl w:val="0"/>
          <w:numId w:val="4"/>
        </w:numPr>
        <w:tabs>
          <w:tab w:val="left" w:pos="1701"/>
        </w:tabs>
        <w:spacing w:after="200" w:line="276" w:lineRule="auto"/>
        <w:contextualSpacing/>
        <w:rPr>
          <w:bCs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Решите задачу.</w:t>
      </w:r>
      <w:r>
        <w:t xml:space="preserve"> </w:t>
      </w:r>
      <w:r>
        <w:rPr>
          <w:bCs/>
          <w:sz w:val="24"/>
          <w:szCs w:val="24"/>
          <w:lang w:eastAsia="en-US"/>
        </w:rPr>
        <w:t>При масляной окраске за два раза радиаторов отопления дневная норма выработки при использовании кистей 18,м2, а ручных краскораспылителей /пистолетов/- 96м2. На сколько процентов производительность труда кистями ниже, чем краскопультом.</w:t>
      </w:r>
    </w:p>
    <w:p w:rsidR="00274CF5" w:rsidRDefault="00E01FAE">
      <w:pPr>
        <w:numPr>
          <w:ilvl w:val="0"/>
          <w:numId w:val="4"/>
        </w:numPr>
        <w:tabs>
          <w:tab w:val="left" w:pos="1701"/>
        </w:tabs>
        <w:spacing w:after="200" w:line="276" w:lineRule="auto"/>
        <w:contextualSpacing/>
        <w:rPr>
          <w:bCs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Решите задачу. </w:t>
      </w:r>
      <w:r>
        <w:rPr>
          <w:bCs/>
          <w:sz w:val="24"/>
          <w:szCs w:val="24"/>
          <w:lang w:eastAsia="en-US"/>
        </w:rPr>
        <w:t>Объем строительных работ увеличивается на 80%. На сколько процентов нужно увеличить число рабочих, если производительность труда будет увеличена на 20%?</w:t>
      </w:r>
    </w:p>
    <w:p w:rsidR="00274CF5" w:rsidRDefault="00E01FAE">
      <w:pPr>
        <w:numPr>
          <w:ilvl w:val="0"/>
          <w:numId w:val="4"/>
        </w:numPr>
        <w:tabs>
          <w:tab w:val="left" w:pos="1701"/>
        </w:tabs>
        <w:spacing w:after="200" w:line="276" w:lineRule="auto"/>
        <w:contextualSpacing/>
        <w:rPr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t>Вычислите: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-2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>
        <w:rPr>
          <w:bCs/>
          <w:sz w:val="24"/>
          <w:szCs w:val="24"/>
        </w:rPr>
        <w:t xml:space="preserve">  </w:t>
      </w:r>
    </w:p>
    <w:p w:rsidR="00274CF5" w:rsidRDefault="00274CF5">
      <w:pPr>
        <w:ind w:firstLine="720"/>
        <w:rPr>
          <w:bCs/>
          <w:sz w:val="24"/>
          <w:szCs w:val="24"/>
        </w:rPr>
      </w:pPr>
    </w:p>
    <w:p w:rsidR="00274CF5" w:rsidRDefault="00E01FAE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b/>
          <w:sz w:val="24"/>
          <w:szCs w:val="24"/>
        </w:rPr>
        <w:t>Упростите выражение:</w:t>
      </w:r>
      <w:r>
        <w:rPr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ctrlPr>
                  <w:rPr>
                    <w:rFonts w:ascii="Cambria Math" w:hAnsi="Cambria Math"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5</m:t>
                </m:r>
              </m:deg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</m:e>
            </m:rad>
            <m:r>
              <w:rPr>
                <w:rFonts w:ascii="Cambria Math" w:hAnsi="Cambria Math"/>
              </w:rPr>
              <m:t>∙</m:t>
            </m:r>
            <m:rad>
              <m:radPr>
                <m:ctrlPr>
                  <w:rPr>
                    <w:rFonts w:ascii="Cambria Math" w:hAnsi="Cambria Math"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3</m:t>
                </m:r>
              </m:deg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</m:num>
          <m:den>
            <m:rad>
              <m:radPr>
                <m:ctrlPr>
                  <w:rPr>
                    <w:rFonts w:ascii="Cambria Math" w:hAnsi="Cambria Math"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15</m:t>
                </m:r>
              </m:deg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9</m:t>
                    </m:r>
                  </m:sup>
                </m:sSup>
              </m:e>
            </m:rad>
          </m:den>
        </m:f>
      </m:oMath>
      <w:r>
        <w:rPr>
          <w:sz w:val="24"/>
          <w:szCs w:val="24"/>
        </w:rPr>
        <w:t xml:space="preserve">                       </w:t>
      </w:r>
    </w:p>
    <w:p w:rsidR="00274CF5" w:rsidRDefault="00274CF5">
      <w:pPr>
        <w:ind w:left="720"/>
        <w:contextualSpacing/>
        <w:rPr>
          <w:b/>
          <w:color w:val="FF0000"/>
          <w:sz w:val="24"/>
          <w:szCs w:val="24"/>
        </w:rPr>
      </w:pPr>
    </w:p>
    <w:p w:rsidR="00274CF5" w:rsidRDefault="00E01FAE">
      <w:pPr>
        <w:numPr>
          <w:ilvl w:val="0"/>
          <w:numId w:val="4"/>
        </w:numPr>
        <w:contextualSpacing/>
        <w:rPr>
          <w:bCs/>
          <w:sz w:val="24"/>
          <w:szCs w:val="24"/>
        </w:rPr>
      </w:pPr>
      <w:r>
        <w:rPr>
          <w:b/>
          <w:sz w:val="24"/>
          <w:szCs w:val="24"/>
        </w:rPr>
        <w:t>Поясните ответ:</w:t>
      </w:r>
      <w:r>
        <w:rPr>
          <w:bCs/>
          <w:sz w:val="24"/>
          <w:szCs w:val="24"/>
        </w:rPr>
        <w:t xml:space="preserve"> сформулируйте математическое утверждение, на основе которого можно судить о правильности проверки вертикальности углов с помощью отвеса. Сделайте рисунок. </w:t>
      </w:r>
    </w:p>
    <w:p w:rsidR="00274CF5" w:rsidRDefault="00274CF5">
      <w:pPr>
        <w:pStyle w:val="ad"/>
        <w:rPr>
          <w:b/>
          <w:sz w:val="24"/>
          <w:szCs w:val="24"/>
        </w:rPr>
      </w:pPr>
    </w:p>
    <w:p w:rsidR="00274CF5" w:rsidRDefault="00E01FAE">
      <w:pPr>
        <w:numPr>
          <w:ilvl w:val="0"/>
          <w:numId w:val="4"/>
        </w:numPr>
        <w:contextualSpacing/>
        <w:rPr>
          <w:bCs/>
          <w:sz w:val="24"/>
          <w:szCs w:val="24"/>
        </w:rPr>
      </w:pPr>
      <w:r>
        <w:rPr>
          <w:b/>
          <w:sz w:val="24"/>
          <w:szCs w:val="24"/>
        </w:rPr>
        <w:t>Параллельность прямых и плоскостей</w:t>
      </w:r>
      <w:r>
        <w:rPr>
          <w:bCs/>
          <w:sz w:val="24"/>
          <w:szCs w:val="24"/>
        </w:rPr>
        <w:t>.</w:t>
      </w:r>
      <w:r>
        <w:rPr>
          <w:sz w:val="24"/>
          <w:szCs w:val="24"/>
        </w:rPr>
        <w:t xml:space="preserve"> Две плоскости имеют общую точку. Выясните взаимное расположение этих плоскостей.             </w:t>
      </w:r>
    </w:p>
    <w:p w:rsidR="00274CF5" w:rsidRDefault="00274CF5">
      <w:pPr>
        <w:rPr>
          <w:sz w:val="24"/>
          <w:szCs w:val="24"/>
        </w:rPr>
      </w:pPr>
    </w:p>
    <w:p w:rsidR="00274CF5" w:rsidRDefault="00E01FAE">
      <w:pPr>
        <w:numPr>
          <w:ilvl w:val="0"/>
          <w:numId w:val="4"/>
        </w:num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Перпендикулярность прямых и плоскостей. </w:t>
      </w:r>
      <w:r>
        <w:rPr>
          <w:sz w:val="24"/>
          <w:szCs w:val="24"/>
        </w:rPr>
        <w:t>Расстояние от точки М до плоскости α равно 3 см. Чему равна длина перпендикуляра, проведенного из точки М до плоскости α?</w:t>
      </w:r>
    </w:p>
    <w:p w:rsidR="00274CF5" w:rsidRDefault="00274CF5">
      <w:pPr>
        <w:jc w:val="both"/>
        <w:rPr>
          <w:sz w:val="24"/>
          <w:szCs w:val="24"/>
        </w:rPr>
      </w:pPr>
    </w:p>
    <w:p w:rsidR="00274CF5" w:rsidRDefault="00E01FAE">
      <w:pPr>
        <w:numPr>
          <w:ilvl w:val="0"/>
          <w:numId w:val="4"/>
        </w:numPr>
        <w:contextualSpacing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  <w:lang w:eastAsia="en-US"/>
        </w:rPr>
        <w:t>Вычислите:</w:t>
      </w:r>
      <w:r>
        <w:rPr>
          <w:sz w:val="24"/>
          <w:szCs w:val="24"/>
          <w:lang w:eastAsia="en-US"/>
        </w:rP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27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25</m:t>
            </m:r>
          </m:e>
          <m:sup>
            <m:r>
              <w:rPr>
                <w:rFonts w:ascii="Cambria Math" w:hAnsi="Cambria Math"/>
              </w:rPr>
              <m:t>0,5</m:t>
            </m:r>
          </m:sup>
        </m:sSup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e>
        </m:d>
        <m:r>
          <w:rPr>
            <w:rFonts w:ascii="Cambria Math" w:hAnsi="Cambria Math"/>
          </w:rPr>
          <m:t>°</m:t>
        </m:r>
      </m:oMath>
      <w:r>
        <w:rPr>
          <w:sz w:val="24"/>
          <w:szCs w:val="24"/>
          <w:lang w:eastAsia="en-US"/>
        </w:rPr>
        <w:t xml:space="preserve">              </w:t>
      </w:r>
    </w:p>
    <w:p w:rsidR="00274CF5" w:rsidRDefault="00274CF5">
      <w:pPr>
        <w:ind w:firstLine="300"/>
        <w:jc w:val="both"/>
        <w:rPr>
          <w:color w:val="FF0000"/>
          <w:sz w:val="24"/>
          <w:szCs w:val="24"/>
        </w:rPr>
      </w:pPr>
    </w:p>
    <w:p w:rsidR="00274CF5" w:rsidRDefault="00274CF5">
      <w:pPr>
        <w:jc w:val="both"/>
        <w:rPr>
          <w:color w:val="FF0000"/>
          <w:sz w:val="24"/>
          <w:szCs w:val="24"/>
          <w:lang w:eastAsia="en-US"/>
        </w:rPr>
      </w:pPr>
    </w:p>
    <w:p w:rsidR="00274CF5" w:rsidRDefault="00E01FAE">
      <w:pPr>
        <w:numPr>
          <w:ilvl w:val="0"/>
          <w:numId w:val="4"/>
        </w:numPr>
        <w:contextualSpacing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Решите задачу. </w:t>
      </w:r>
      <w:r>
        <w:rPr>
          <w:bCs/>
          <w:sz w:val="24"/>
          <w:szCs w:val="24"/>
        </w:rPr>
        <w:t>На оси ОХ найдите точку D (х;у;</w:t>
      </w:r>
      <w:r>
        <w:rPr>
          <w:bCs/>
          <w:sz w:val="24"/>
          <w:szCs w:val="24"/>
          <w:lang w:val="en-US"/>
        </w:rPr>
        <w:t>z</w:t>
      </w:r>
      <w:r>
        <w:rPr>
          <w:bCs/>
          <w:sz w:val="24"/>
          <w:szCs w:val="24"/>
        </w:rPr>
        <w:t>) - равноудаленную от данных</w:t>
      </w:r>
    </w:p>
    <w:p w:rsidR="00274CF5" w:rsidRDefault="00E01FAE">
      <w:pPr>
        <w:ind w:left="644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A(0;1;-1)</w:t>
      </w: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</w:rPr>
        <w:t>и  B(3;-4;4).</w:t>
      </w:r>
    </w:p>
    <w:p w:rsidR="00274CF5" w:rsidRDefault="00E01FAE">
      <w:pPr>
        <w:numPr>
          <w:ilvl w:val="0"/>
          <w:numId w:val="4"/>
        </w:numPr>
        <w:contextualSpacing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Решите задачу.</w:t>
      </w:r>
      <w:r>
        <w:rPr>
          <w:sz w:val="24"/>
          <w:szCs w:val="24"/>
        </w:rPr>
        <w:t xml:space="preserve"> Найдите площадь параллелограмма, построенного на векторах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sz w:val="24"/>
          <w:szCs w:val="24"/>
        </w:rPr>
        <w:t xml:space="preserve"> и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sz w:val="24"/>
          <w:szCs w:val="24"/>
        </w:rPr>
        <w:t xml:space="preserve">, если векторы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sz w:val="24"/>
          <w:szCs w:val="24"/>
        </w:rPr>
        <w:t xml:space="preserve"> и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sz w:val="24"/>
          <w:szCs w:val="24"/>
        </w:rPr>
        <w:t xml:space="preserve"> составляют угол 30° и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sz w:val="24"/>
          <w:szCs w:val="24"/>
        </w:rPr>
        <w:t>=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sz w:val="24"/>
          <w:szCs w:val="24"/>
        </w:rPr>
        <w:t>.</w:t>
      </w:r>
    </w:p>
    <w:p w:rsidR="00274CF5" w:rsidRDefault="00E01FAE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Решите задачу</w:t>
      </w:r>
      <w:r>
        <w:rPr>
          <w:sz w:val="24"/>
          <w:szCs w:val="24"/>
        </w:rPr>
        <w:t>. Катеты прямоугольного треугольника равны 5 см и 6 см . Найдите площадь проекции этого треугольника на плоскость, если плоскость треугольника наклонена к плоскости проекции под углом 60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 .</w:t>
      </w:r>
    </w:p>
    <w:p w:rsidR="00274CF5" w:rsidRDefault="00E01FAE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Решите иррациональное уравнение:</w:t>
      </w:r>
      <w:r>
        <w:rPr>
          <w:rFonts w:eastAsia="Calibri"/>
          <w:szCs w:val="24"/>
        </w:rPr>
        <w:t xml:space="preserve"> </w:t>
      </w:r>
      <w:r>
        <w:rPr>
          <w:rFonts w:eastAsia="Calibri"/>
          <w:noProof/>
          <w:szCs w:val="24"/>
        </w:rPr>
        <w:drawing>
          <wp:inline distT="0" distB="8890" distL="0" distR="8890">
            <wp:extent cx="1019810" cy="219710"/>
            <wp:effectExtent l="0" t="0" r="0" b="0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Cs w:val="24"/>
        </w:rPr>
        <w:t>.</w:t>
      </w:r>
    </w:p>
    <w:p w:rsidR="00274CF5" w:rsidRDefault="00E01FAE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Решите иррациональное уравнение:</w:t>
      </w:r>
      <w:r>
        <w:rPr>
          <w:rFonts w:eastAsia="Calibri"/>
          <w:sz w:val="24"/>
          <w:szCs w:val="24"/>
        </w:rPr>
        <w:t xml:space="preserve"> 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x-9</m:t>
            </m:r>
          </m:e>
        </m:rad>
        <m:r>
          <w:rPr>
            <w:rFonts w:ascii="Cambria Math" w:hAnsi="Cambria Math"/>
          </w:rPr>
          <m:t>=-3</m:t>
        </m:r>
      </m:oMath>
      <w:r>
        <w:rPr>
          <w:rFonts w:eastAsia="Calibri"/>
          <w:sz w:val="24"/>
          <w:szCs w:val="24"/>
        </w:rPr>
        <w:t>.</w:t>
      </w:r>
    </w:p>
    <w:p w:rsidR="00274CF5" w:rsidRDefault="00E01FAE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b/>
          <w:sz w:val="24"/>
          <w:szCs w:val="24"/>
        </w:rPr>
        <w:t>Решите показательное уравнение:</w:t>
      </w:r>
      <w:r>
        <w:t xml:space="preserve"> </w:t>
      </w:r>
      <w:r>
        <w:rPr>
          <w:noProof/>
        </w:rPr>
        <w:drawing>
          <wp:inline distT="0" distB="8890" distL="0" distR="8255">
            <wp:extent cx="715645" cy="238760"/>
            <wp:effectExtent l="0" t="0" r="0" b="0"/>
            <wp:docPr id="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>.</w:t>
      </w:r>
    </w:p>
    <w:p w:rsidR="00274CF5" w:rsidRDefault="00E01FAE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b/>
          <w:sz w:val="24"/>
          <w:szCs w:val="24"/>
        </w:rPr>
        <w:t>Решите показательное уравнение:</w:t>
      </w:r>
      <w:r>
        <w:rPr>
          <w:szCs w:val="24"/>
        </w:rPr>
        <w:t xml:space="preserve"> </w:t>
      </w:r>
      <w:r>
        <w:rPr>
          <w:noProof/>
          <w:szCs w:val="24"/>
        </w:rPr>
        <w:drawing>
          <wp:inline distT="0" distB="0" distL="0" distR="0">
            <wp:extent cx="1113155" cy="198755"/>
            <wp:effectExtent l="0" t="0" r="0" b="0"/>
            <wp:docPr id="5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19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>.</w:t>
      </w:r>
      <w:bookmarkStart w:id="9" w:name="_Hlk89244837"/>
      <w:r>
        <w:rPr>
          <w:sz w:val="24"/>
          <w:szCs w:val="24"/>
        </w:rPr>
        <w:t xml:space="preserve"> </w:t>
      </w:r>
    </w:p>
    <w:p w:rsidR="00274CF5" w:rsidRDefault="00E01FAE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Решите логарифмическое уравнение: </w:t>
      </w:r>
      <w:r>
        <w:rPr>
          <w:sz w:val="24"/>
          <w:szCs w:val="24"/>
          <w:lang w:val="en-US"/>
        </w:rPr>
        <w:t>lg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-3)+</w:t>
      </w:r>
      <w:r>
        <w:rPr>
          <w:sz w:val="24"/>
          <w:szCs w:val="24"/>
          <w:lang w:val="en-US"/>
        </w:rPr>
        <w:t>lg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-2)=</w:t>
      </w:r>
      <w:r>
        <w:rPr>
          <w:sz w:val="24"/>
          <w:szCs w:val="24"/>
          <w:lang w:val="en-US"/>
        </w:rPr>
        <w:t>lg</w:t>
      </w:r>
      <w:r>
        <w:rPr>
          <w:sz w:val="24"/>
          <w:szCs w:val="24"/>
        </w:rPr>
        <w:t>2.</w:t>
      </w:r>
    </w:p>
    <w:p w:rsidR="00274CF5" w:rsidRDefault="00E01FAE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Решите логарифмическое уравнение: </w:t>
      </w:r>
      <w:r>
        <w:rPr>
          <w:sz w:val="24"/>
          <w:szCs w:val="24"/>
          <w:lang w:val="en-US"/>
        </w:rPr>
        <w:t>log</w:t>
      </w:r>
      <w:r>
        <w:rPr>
          <w:sz w:val="24"/>
          <w:szCs w:val="24"/>
          <w:vertAlign w:val="subscript"/>
        </w:rPr>
        <w:t>5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+10)=2.</w:t>
      </w:r>
    </w:p>
    <w:p w:rsidR="00274CF5" w:rsidRDefault="00E01FAE">
      <w:pPr>
        <w:numPr>
          <w:ilvl w:val="0"/>
          <w:numId w:val="4"/>
        </w:numPr>
        <w:contextualSpacing/>
      </w:pPr>
      <w:r>
        <w:rPr>
          <w:b/>
          <w:sz w:val="24"/>
          <w:szCs w:val="24"/>
        </w:rPr>
        <w:t xml:space="preserve">Освободиться от корня в знаменателе: 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ad>
              <m:radPr>
                <m:ctrlPr>
                  <w:rPr>
                    <w:rFonts w:ascii="Cambria Math" w:hAnsi="Cambria Math"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3</m:t>
                </m:r>
              </m:deg>
              <m:e>
                <m:r>
                  <w:rPr>
                    <w:rFonts w:ascii="Cambria Math" w:hAnsi="Cambria Math"/>
                  </w:rPr>
                  <m:t>4</m:t>
                </m:r>
              </m:e>
            </m:rad>
          </m:den>
        </m:f>
      </m:oMath>
      <w:bookmarkStart w:id="10" w:name="_Hlk112835689"/>
      <w:bookmarkEnd w:id="10"/>
      <w:r>
        <w:rPr>
          <w:sz w:val="24"/>
          <w:szCs w:val="24"/>
        </w:rPr>
        <w:t xml:space="preserve">  .</w:t>
      </w:r>
    </w:p>
    <w:p w:rsidR="00274CF5" w:rsidRDefault="00E01FAE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Освободиться от корня в знаменателе: </w:t>
      </w:r>
      <w:r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ad>
              <m:radPr>
                <m:ctrlPr>
                  <w:rPr>
                    <w:rFonts w:ascii="Cambria Math" w:hAnsi="Cambria Math"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7</m:t>
                </m:r>
              </m:deg>
              <m:e>
                <m:r>
                  <w:rPr>
                    <w:rFonts w:ascii="Cambria Math" w:hAnsi="Cambria Math"/>
                  </w:rPr>
                  <m:t>16</m:t>
                </m:r>
              </m:e>
            </m:rad>
          </m:den>
        </m:f>
      </m:oMath>
      <w:r>
        <w:rPr>
          <w:sz w:val="24"/>
          <w:szCs w:val="24"/>
        </w:rPr>
        <w:t xml:space="preserve">  .      </w:t>
      </w:r>
      <w:r>
        <w:rPr>
          <w:rFonts w:ascii="Calibri" w:hAnsi="Calibri"/>
          <w:szCs w:val="28"/>
        </w:rPr>
        <w:t xml:space="preserve">   </w:t>
      </w:r>
      <w:r>
        <w:rPr>
          <w:szCs w:val="28"/>
        </w:rPr>
        <w:tab/>
      </w:r>
    </w:p>
    <w:p w:rsidR="00274CF5" w:rsidRDefault="00E01FAE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Освободиться от корня в знаменателе: 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  <m:r>
              <w:rPr>
                <w:rFonts w:ascii="Cambria Math" w:hAnsi="Cambria Math"/>
              </w:rPr>
              <m:t>-1</m:t>
            </m:r>
          </m:den>
        </m:f>
      </m:oMath>
      <w:r>
        <w:rPr>
          <w:rFonts w:ascii="Calibri" w:hAnsi="Calibri"/>
          <w:sz w:val="24"/>
          <w:szCs w:val="24"/>
        </w:rPr>
        <w:t xml:space="preserve"> .</w:t>
      </w:r>
      <w:r>
        <w:rPr>
          <w:rFonts w:ascii="Calibri" w:hAnsi="Calibri"/>
          <w:szCs w:val="28"/>
        </w:rPr>
        <w:t xml:space="preserve">      </w:t>
      </w:r>
      <w:bookmarkEnd w:id="9"/>
      <w:r>
        <w:rPr>
          <w:szCs w:val="28"/>
        </w:rPr>
        <w:tab/>
      </w:r>
    </w:p>
    <w:p w:rsidR="00274CF5" w:rsidRDefault="00E01FAE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 xml:space="preserve">Решите иррациональное уравнение: 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1250950" cy="241300"/>
            <wp:effectExtent l="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4"/>
          <w:szCs w:val="24"/>
          <w:lang w:eastAsia="en-US"/>
        </w:rPr>
        <w:t>;</w:t>
      </w:r>
    </w:p>
    <w:p w:rsidR="00274CF5" w:rsidRDefault="00E01FAE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Действия над векторами в координатной форме. </w:t>
      </w:r>
      <w:r>
        <w:rPr>
          <w:sz w:val="24"/>
          <w:szCs w:val="24"/>
          <w:lang w:eastAsia="en-US"/>
        </w:rPr>
        <w:t xml:space="preserve">Найдите длину вектора  </w:t>
      </w:r>
      <m:oMath>
        <m:limUpp>
          <m:limUppPr>
            <m:ctrlPr>
              <w:rPr>
                <w:rFonts w:ascii="Cambria Math" w:hAnsi="Cambria Math"/>
              </w:rPr>
            </m:ctrlPr>
          </m:limUppPr>
          <m:e>
            <m:r>
              <m:rPr>
                <m:lit/>
                <m:nor/>
              </m:rPr>
              <w:rPr>
                <w:rFonts w:ascii="Cambria Math" w:hAnsi="Cambria Math"/>
              </w:rPr>
              <m:t>АВ</m:t>
            </m:r>
          </m:e>
          <m:lim>
            <m:r>
              <w:rPr>
                <w:rFonts w:ascii="Cambria Math" w:hAnsi="Cambria Math"/>
              </w:rPr>
              <m:t>→</m:t>
            </m:r>
          </m:lim>
        </m:limUpp>
      </m:oMath>
      <w:r>
        <w:rPr>
          <w:sz w:val="24"/>
          <w:szCs w:val="24"/>
          <w:lang w:eastAsia="en-US"/>
        </w:rPr>
        <w:t>, еслиА(-1;0;2) ; В (1;-2;3).</w:t>
      </w:r>
    </w:p>
    <w:p w:rsidR="00274CF5" w:rsidRDefault="00E01FAE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 xml:space="preserve">Решите показательное уравнение: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x+1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=</m:t>
        </m:r>
        <m:r>
          <m:rPr>
            <m:lit/>
            <m:nor/>
          </m:rPr>
          <w:rPr>
            <w:rFonts w:ascii="Cambria Math" w:hAnsi="Cambria Math"/>
          </w:rPr>
          <m:t>750</m:t>
        </m:r>
      </m:oMath>
      <w:r>
        <w:rPr>
          <w:rFonts w:eastAsia="Calibri"/>
          <w:sz w:val="24"/>
          <w:szCs w:val="24"/>
          <w:lang w:eastAsia="en-US"/>
        </w:rPr>
        <w:t>;</w:t>
      </w:r>
    </w:p>
    <w:p w:rsidR="00274CF5" w:rsidRDefault="00E01FAE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 xml:space="preserve">Решите логарифмическое уравнение:  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val="en-US" w:eastAsia="en-US"/>
        </w:rPr>
        <w:t>lg</w:t>
      </w:r>
      <w:r>
        <w:rPr>
          <w:rFonts w:eastAsia="Calibri"/>
          <w:sz w:val="24"/>
          <w:szCs w:val="24"/>
          <w:lang w:eastAsia="en-US"/>
        </w:rPr>
        <w:t>(</w:t>
      </w:r>
      <w:r>
        <w:rPr>
          <w:rFonts w:eastAsia="Calibri"/>
          <w:sz w:val="24"/>
          <w:szCs w:val="24"/>
          <w:lang w:val="en-US" w:eastAsia="en-US"/>
        </w:rPr>
        <w:t>x</w:t>
      </w:r>
      <w:r>
        <w:rPr>
          <w:rFonts w:eastAsia="Calibri"/>
          <w:sz w:val="24"/>
          <w:szCs w:val="24"/>
          <w:lang w:eastAsia="en-US"/>
        </w:rPr>
        <w:t>-3)+</w:t>
      </w:r>
      <w:r>
        <w:rPr>
          <w:rFonts w:eastAsia="Calibri"/>
          <w:sz w:val="24"/>
          <w:szCs w:val="24"/>
          <w:lang w:val="en-US" w:eastAsia="en-US"/>
        </w:rPr>
        <w:t>lg</w:t>
      </w:r>
      <w:r>
        <w:rPr>
          <w:rFonts w:eastAsia="Calibri"/>
          <w:sz w:val="24"/>
          <w:szCs w:val="24"/>
          <w:lang w:eastAsia="en-US"/>
        </w:rPr>
        <w:t>(</w:t>
      </w:r>
      <w:r>
        <w:rPr>
          <w:rFonts w:eastAsia="Calibri"/>
          <w:sz w:val="24"/>
          <w:szCs w:val="24"/>
          <w:lang w:val="en-US" w:eastAsia="en-US"/>
        </w:rPr>
        <w:t>x</w:t>
      </w:r>
      <w:r>
        <w:rPr>
          <w:rFonts w:eastAsia="Calibri"/>
          <w:sz w:val="24"/>
          <w:szCs w:val="24"/>
          <w:lang w:eastAsia="en-US"/>
        </w:rPr>
        <w:t>-2)=</w:t>
      </w:r>
      <w:r>
        <w:rPr>
          <w:rFonts w:eastAsia="Calibri"/>
          <w:sz w:val="24"/>
          <w:szCs w:val="24"/>
          <w:lang w:val="en-US" w:eastAsia="en-US"/>
        </w:rPr>
        <w:t>lg</w:t>
      </w:r>
      <w:r>
        <w:rPr>
          <w:rFonts w:eastAsia="Calibri"/>
          <w:sz w:val="24"/>
          <w:szCs w:val="24"/>
          <w:lang w:eastAsia="en-US"/>
        </w:rPr>
        <w:t>2;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274CF5" w:rsidRDefault="00E01FAE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 xml:space="preserve">Решите систему уравнений: </w:t>
      </w:r>
      <m:oMath>
        <m:eqArr>
          <m:eqArrPr>
            <m:ctrlPr>
              <w:rPr>
                <w:rFonts w:ascii="Cambria Math" w:hAnsi="Cambria Math"/>
              </w:rPr>
            </m:ctrlPr>
          </m:eqArrPr>
          <m:e>
            <m:d>
              <m:dPr>
                <m:begChr m:val="{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5x-2y=7</m:t>
                </m:r>
              </m:e>
              <m:e/>
            </m:d>
          </m:e>
        </m:eqArr>
      </m:oMath>
      <w:r>
        <w:rPr>
          <w:rFonts w:eastAsia="Calibri"/>
          <w:sz w:val="24"/>
          <w:szCs w:val="24"/>
        </w:rPr>
        <w:t xml:space="preserve">  </w:t>
      </w:r>
    </w:p>
    <w:p w:rsidR="00274CF5" w:rsidRDefault="00274CF5">
      <w:pPr>
        <w:ind w:left="644"/>
        <w:contextualSpacing/>
        <w:rPr>
          <w:sz w:val="24"/>
          <w:szCs w:val="24"/>
        </w:rPr>
      </w:pPr>
    </w:p>
    <w:p w:rsidR="00274CF5" w:rsidRDefault="00E01FAE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 xml:space="preserve">Решите показательное неравенство: </w:t>
      </w:r>
      <w:r>
        <w:rPr>
          <w:rFonts w:eastAsia="Calibri"/>
          <w:sz w:val="24"/>
          <w:szCs w:val="24"/>
          <w:lang w:eastAsia="en-US"/>
        </w:rPr>
        <w:t xml:space="preserve"> 0,4</w:t>
      </w:r>
      <w:r>
        <w:rPr>
          <w:rFonts w:eastAsia="Calibri"/>
          <w:sz w:val="24"/>
          <w:szCs w:val="24"/>
          <w:vertAlign w:val="superscript"/>
          <w:lang w:eastAsia="en-US"/>
        </w:rPr>
        <w:t>7</w:t>
      </w:r>
      <w:r>
        <w:rPr>
          <w:rFonts w:eastAsia="Calibri"/>
          <w:sz w:val="24"/>
          <w:szCs w:val="24"/>
          <w:vertAlign w:val="superscript"/>
          <w:lang w:val="en-US" w:eastAsia="en-US"/>
        </w:rPr>
        <w:t>x</w:t>
      </w:r>
      <w:r>
        <w:rPr>
          <w:rFonts w:eastAsia="Calibri"/>
          <w:sz w:val="24"/>
          <w:szCs w:val="24"/>
          <w:vertAlign w:val="superscript"/>
          <w:lang w:eastAsia="en-US"/>
        </w:rPr>
        <w:t xml:space="preserve"> –9 </w:t>
      </w:r>
      <w:r>
        <w:rPr>
          <w:rFonts w:eastAsia="Calibri"/>
          <w:sz w:val="24"/>
          <w:szCs w:val="24"/>
          <w:lang w:eastAsia="en-US"/>
        </w:rPr>
        <w:t>&gt; 0,16;</w:t>
      </w:r>
    </w:p>
    <w:p w:rsidR="00274CF5" w:rsidRDefault="00E01FAE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 xml:space="preserve">Решите логарифмические неравенство: 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val="en-US" w:eastAsia="en-US"/>
        </w:rPr>
        <w:t>ln</w:t>
      </w:r>
      <w:r>
        <w:rPr>
          <w:rFonts w:eastAsia="Calibri"/>
          <w:sz w:val="24"/>
          <w:szCs w:val="24"/>
          <w:lang w:eastAsia="en-US"/>
        </w:rPr>
        <w:t>(</w:t>
      </w:r>
      <w:r>
        <w:rPr>
          <w:rFonts w:eastAsia="Calibri"/>
          <w:sz w:val="24"/>
          <w:szCs w:val="24"/>
          <w:lang w:val="en-US" w:eastAsia="en-US"/>
        </w:rPr>
        <w:t>x</w:t>
      </w:r>
      <w:r>
        <w:rPr>
          <w:rFonts w:eastAsia="Calibri"/>
          <w:sz w:val="24"/>
          <w:szCs w:val="24"/>
          <w:lang w:eastAsia="en-US"/>
        </w:rPr>
        <w:t>-9)&gt;</w:t>
      </w:r>
      <w:r>
        <w:rPr>
          <w:rFonts w:eastAsia="Calibri"/>
          <w:sz w:val="24"/>
          <w:szCs w:val="24"/>
          <w:lang w:val="en-US" w:eastAsia="en-US"/>
        </w:rPr>
        <w:t>ln</w:t>
      </w:r>
      <w:r>
        <w:rPr>
          <w:rFonts w:eastAsia="Calibri"/>
          <w:sz w:val="24"/>
          <w:szCs w:val="24"/>
          <w:lang w:eastAsia="en-US"/>
        </w:rPr>
        <w:t>(2</w:t>
      </w:r>
      <w:r>
        <w:rPr>
          <w:rFonts w:eastAsia="Calibri"/>
          <w:sz w:val="24"/>
          <w:szCs w:val="24"/>
          <w:lang w:val="en-US" w:eastAsia="en-US"/>
        </w:rPr>
        <w:t>x</w:t>
      </w:r>
      <w:r>
        <w:rPr>
          <w:rFonts w:eastAsia="Calibri"/>
          <w:sz w:val="24"/>
          <w:szCs w:val="24"/>
          <w:lang w:eastAsia="en-US"/>
        </w:rPr>
        <w:t>+8);</w:t>
      </w:r>
    </w:p>
    <w:p w:rsidR="00274CF5" w:rsidRDefault="00E01FAE">
      <w:pPr>
        <w:pStyle w:val="ad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Найдите длину вектора </w:t>
      </w:r>
      <m:oMath>
        <m:limUpp>
          <m:limUppPr>
            <m:ctrlPr>
              <w:rPr>
                <w:rFonts w:ascii="Cambria Math" w:hAnsi="Cambria Math"/>
              </w:rPr>
            </m:ctrlPr>
          </m:limUppPr>
          <m:e>
            <m:r>
              <w:rPr>
                <w:rFonts w:ascii="Cambria Math" w:hAnsi="Cambria Math"/>
              </w:rPr>
              <m:t>р</m:t>
            </m:r>
          </m:e>
          <m:lim>
            <m:r>
              <w:rPr>
                <w:rFonts w:ascii="Cambria Math" w:hAnsi="Cambria Math"/>
              </w:rPr>
              <m:t>→</m:t>
            </m:r>
          </m:lim>
        </m:limUpp>
        <m:r>
          <w:rPr>
            <w:rFonts w:ascii="Cambria Math" w:hAnsi="Cambria Math"/>
          </w:rPr>
          <m:t>=2</m:t>
        </m:r>
        <m:limUpp>
          <m:limUppPr>
            <m:ctrlPr>
              <w:rPr>
                <w:rFonts w:ascii="Cambria Math" w:hAnsi="Cambria Math"/>
              </w:rPr>
            </m:ctrlPr>
          </m:limUppPr>
          <m:e>
            <m:r>
              <w:rPr>
                <w:rFonts w:ascii="Cambria Math" w:hAnsi="Cambria Math"/>
              </w:rPr>
              <m:t>a</m:t>
            </m:r>
          </m:e>
          <m:lim>
            <m:r>
              <w:rPr>
                <w:rFonts w:ascii="Cambria Math" w:hAnsi="Cambria Math"/>
              </w:rPr>
              <m:t>→</m:t>
            </m:r>
          </m:lim>
        </m:limUpp>
        <m:r>
          <w:rPr>
            <w:rFonts w:ascii="Cambria Math" w:hAnsi="Cambria Math"/>
          </w:rPr>
          <m:t>+</m:t>
        </m:r>
        <m:limUpp>
          <m:limUppPr>
            <m:ctrlPr>
              <w:rPr>
                <w:rFonts w:ascii="Cambria Math" w:hAnsi="Cambria Math"/>
              </w:rPr>
            </m:ctrlPr>
          </m:limUppPr>
          <m:e>
            <m:r>
              <w:rPr>
                <w:rFonts w:ascii="Cambria Math" w:hAnsi="Cambria Math"/>
              </w:rPr>
              <m:t>b</m:t>
            </m:r>
          </m:e>
          <m:lim>
            <m:r>
              <w:rPr>
                <w:rFonts w:ascii="Cambria Math" w:hAnsi="Cambria Math"/>
              </w:rPr>
              <m:t>→</m:t>
            </m:r>
          </m:lim>
        </m:limUpp>
      </m:oMath>
      <w:r>
        <w:rPr>
          <w:sz w:val="24"/>
          <w:szCs w:val="24"/>
        </w:rPr>
        <w:t>, если</w:t>
      </w:r>
      <m:oMath>
        <m:limUpp>
          <m:limUppPr>
            <m:ctrlPr>
              <w:rPr>
                <w:rFonts w:ascii="Cambria Math" w:hAnsi="Cambria Math"/>
              </w:rPr>
            </m:ctrlPr>
          </m:limUppPr>
          <m:e>
            <m:r>
              <w:rPr>
                <w:rFonts w:ascii="Cambria Math" w:hAnsi="Cambria Math"/>
              </w:rPr>
              <m:t>a</m:t>
            </m:r>
          </m:e>
          <m:lim>
            <m:r>
              <w:rPr>
                <w:rFonts w:ascii="Cambria Math" w:hAnsi="Cambria Math"/>
              </w:rPr>
              <m:t>→</m:t>
            </m:r>
          </m:lim>
        </m:limUpp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3;-5; 2</m:t>
            </m:r>
          </m:e>
        </m:d>
      </m:oMath>
      <w:r>
        <w:rPr>
          <w:sz w:val="24"/>
          <w:szCs w:val="24"/>
        </w:rPr>
        <w:t xml:space="preserve">, </w:t>
      </w:r>
      <m:oMath>
        <m:limUpp>
          <m:limUppPr>
            <m:ctrlPr>
              <w:rPr>
                <w:rFonts w:ascii="Cambria Math" w:hAnsi="Cambria Math"/>
              </w:rPr>
            </m:ctrlPr>
          </m:limUppPr>
          <m:e>
            <m:r>
              <w:rPr>
                <w:rFonts w:ascii="Cambria Math" w:hAnsi="Cambria Math"/>
              </w:rPr>
              <m:t>b</m:t>
            </m:r>
          </m:e>
          <m:lim>
            <m:r>
              <w:rPr>
                <w:rFonts w:ascii="Cambria Math" w:hAnsi="Cambria Math"/>
              </w:rPr>
              <m:t>→</m:t>
            </m:r>
          </m:lim>
        </m:limUpp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-4;7; -1</m:t>
            </m:r>
          </m:e>
        </m:d>
      </m:oMath>
      <w:r>
        <w:rPr>
          <w:sz w:val="24"/>
          <w:szCs w:val="24"/>
        </w:rPr>
        <w:t>.</w:t>
      </w:r>
    </w:p>
    <w:p w:rsidR="00274CF5" w:rsidRDefault="00E01FAE">
      <w:pPr>
        <w:numPr>
          <w:ilvl w:val="0"/>
          <w:numId w:val="4"/>
        </w:numPr>
        <w:contextualSpacing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Решите логарифмическое уравнение:  </w:t>
      </w:r>
      <w:r>
        <w:rPr>
          <w:rFonts w:eastAsia="Calibri"/>
          <w:sz w:val="24"/>
          <w:szCs w:val="24"/>
          <w:lang w:val="en-US" w:eastAsia="en-US"/>
        </w:rPr>
        <w:t>log</w:t>
      </w:r>
      <w:r>
        <w:rPr>
          <w:rFonts w:eastAsia="Calibri"/>
          <w:sz w:val="24"/>
          <w:szCs w:val="24"/>
          <w:vertAlign w:val="superscript"/>
          <w:lang w:eastAsia="en-US"/>
        </w:rPr>
        <w:t>2</w:t>
      </w:r>
      <w:r>
        <w:rPr>
          <w:rFonts w:eastAsia="Calibri"/>
          <w:sz w:val="24"/>
          <w:szCs w:val="24"/>
          <w:vertAlign w:val="subscript"/>
          <w:lang w:eastAsia="en-US"/>
        </w:rPr>
        <w:t>0,2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val="en-US" w:eastAsia="en-US"/>
        </w:rPr>
        <w:t>x</w:t>
      </w:r>
      <w:r>
        <w:rPr>
          <w:rFonts w:eastAsia="Calibri"/>
          <w:sz w:val="24"/>
          <w:szCs w:val="24"/>
          <w:lang w:eastAsia="en-US"/>
        </w:rPr>
        <w:t>+4</w:t>
      </w:r>
      <w:r>
        <w:rPr>
          <w:rFonts w:eastAsia="Calibri"/>
          <w:sz w:val="24"/>
          <w:szCs w:val="24"/>
          <w:lang w:val="en-US" w:eastAsia="en-US"/>
        </w:rPr>
        <w:t>log</w:t>
      </w:r>
      <w:r>
        <w:rPr>
          <w:rFonts w:eastAsia="Calibri"/>
          <w:sz w:val="24"/>
          <w:szCs w:val="24"/>
          <w:vertAlign w:val="subscript"/>
          <w:lang w:eastAsia="en-US"/>
        </w:rPr>
        <w:t>0,2</w:t>
      </w:r>
      <w:r>
        <w:rPr>
          <w:rFonts w:eastAsia="Calibri"/>
          <w:sz w:val="24"/>
          <w:szCs w:val="24"/>
          <w:lang w:val="en-US" w:eastAsia="en-US"/>
        </w:rPr>
        <w:t>x</w:t>
      </w:r>
      <w:r>
        <w:rPr>
          <w:rFonts w:eastAsia="Calibri"/>
          <w:sz w:val="24"/>
          <w:szCs w:val="24"/>
          <w:lang w:eastAsia="en-US"/>
        </w:rPr>
        <w:t xml:space="preserve"> – 5 =0;</w:t>
      </w:r>
    </w:p>
    <w:p w:rsidR="00274CF5" w:rsidRDefault="00E01FAE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Решите задачу</w:t>
      </w:r>
      <w:r>
        <w:rPr>
          <w:sz w:val="24"/>
          <w:szCs w:val="24"/>
        </w:rPr>
        <w:t>. Расстояние от точки А до плоскости α равно 3см, а расстояние от точки А до точки М, лежащей в плоскости α, равно 6см. Найдите величину угла между прямой АМ и плоскостью α.</w:t>
      </w:r>
    </w:p>
    <w:p w:rsidR="00274CF5" w:rsidRDefault="00E01FAE">
      <w:pPr>
        <w:numPr>
          <w:ilvl w:val="0"/>
          <w:numId w:val="4"/>
        </w:numPr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Поясните ответ.</w:t>
      </w:r>
      <w:r>
        <w:rPr>
          <w:rFonts w:eastAsia="Calibri"/>
          <w:bCs/>
          <w:sz w:val="24"/>
          <w:szCs w:val="24"/>
          <w:lang w:eastAsia="en-US"/>
        </w:rPr>
        <w:t xml:space="preserve"> Точки  А и С лежат на прямой </w:t>
      </w:r>
      <w:r>
        <w:rPr>
          <w:rFonts w:eastAsia="Calibri"/>
          <w:bCs/>
          <w:sz w:val="24"/>
          <w:szCs w:val="24"/>
          <w:lang w:val="en-US" w:eastAsia="en-US"/>
        </w:rPr>
        <w:t>b</w:t>
      </w:r>
      <w:r>
        <w:rPr>
          <w:rFonts w:eastAsia="Calibri"/>
          <w:bCs/>
          <w:sz w:val="24"/>
          <w:szCs w:val="24"/>
          <w:lang w:eastAsia="en-US"/>
        </w:rPr>
        <w:t xml:space="preserve"> и в плоскости α. Выясните взаимное расположение прямой </w:t>
      </w:r>
      <w:r>
        <w:rPr>
          <w:rFonts w:eastAsia="Calibri"/>
          <w:bCs/>
          <w:sz w:val="24"/>
          <w:szCs w:val="24"/>
          <w:lang w:val="en-US" w:eastAsia="en-US"/>
        </w:rPr>
        <w:t>b</w:t>
      </w:r>
      <w:r>
        <w:rPr>
          <w:rFonts w:eastAsia="Calibri"/>
          <w:bCs/>
          <w:sz w:val="24"/>
          <w:szCs w:val="24"/>
          <w:lang w:eastAsia="en-US"/>
        </w:rPr>
        <w:t xml:space="preserve"> и плоскости α. Сделайте рисунок.</w:t>
      </w:r>
    </w:p>
    <w:p w:rsidR="00274CF5" w:rsidRDefault="00E01FAE">
      <w:pPr>
        <w:numPr>
          <w:ilvl w:val="0"/>
          <w:numId w:val="4"/>
        </w:numPr>
        <w:contextualSpacing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>В</w:t>
      </w:r>
      <w:r>
        <w:rPr>
          <w:b/>
          <w:bCs/>
          <w:sz w:val="24"/>
          <w:szCs w:val="24"/>
        </w:rPr>
        <w:t>ычислите:</w:t>
      </w:r>
      <w:r>
        <w:rPr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27</m:t>
                </m:r>
              </m:sub>
            </m:sSub>
            <m:r>
              <w:rPr>
                <w:rFonts w:ascii="Cambria Math" w:hAnsi="Cambria Math"/>
              </w:rPr>
              <m:t>125</m:t>
            </m:r>
          </m:sup>
        </m:sSup>
      </m:oMath>
    </w:p>
    <w:p w:rsidR="00274CF5" w:rsidRDefault="00E01FAE">
      <w:pPr>
        <w:numPr>
          <w:ilvl w:val="0"/>
          <w:numId w:val="4"/>
        </w:numPr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Упростите выражение:</w:t>
      </w:r>
      <w:r>
        <w:rPr>
          <w:sz w:val="24"/>
          <w:szCs w:val="24"/>
        </w:rPr>
        <w:t xml:space="preserve">  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·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a</m:t>
                </m:r>
              </m:e>
            </m:rad>
          </m:e>
        </m:rad>
      </m:oMath>
      <w:r>
        <w:rPr>
          <w:sz w:val="24"/>
          <w:szCs w:val="24"/>
          <w:lang w:eastAsia="en-US"/>
        </w:rPr>
        <w:t>;</w:t>
      </w:r>
    </w:p>
    <w:p w:rsidR="00274CF5" w:rsidRDefault="00E01FAE">
      <w:pPr>
        <w:numPr>
          <w:ilvl w:val="0"/>
          <w:numId w:val="4"/>
        </w:numPr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Параллельность прямых и плоскостей. </w:t>
      </w:r>
      <w:r>
        <w:rPr>
          <w:sz w:val="24"/>
          <w:szCs w:val="24"/>
        </w:rPr>
        <w:t xml:space="preserve">Точки А, В, С и 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 не лежат в одной плоскости. Могут ли три из них лежать на одной  прямой.</w:t>
      </w:r>
    </w:p>
    <w:p w:rsidR="00274CF5" w:rsidRDefault="00E01FAE">
      <w:pPr>
        <w:numPr>
          <w:ilvl w:val="0"/>
          <w:numId w:val="4"/>
        </w:numPr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Перпендикулярность прямых и плоскостей.</w:t>
      </w:r>
      <w:r>
        <w:rPr>
          <w:sz w:val="24"/>
          <w:szCs w:val="24"/>
        </w:rPr>
        <w:t xml:space="preserve"> Прямая а перпендикулярна прямой с,  </w:t>
      </w:r>
      <w:r>
        <w:rPr>
          <w:sz w:val="24"/>
          <w:szCs w:val="24"/>
          <w:lang w:val="en-US"/>
        </w:rPr>
        <w:t>b</w:t>
      </w:r>
      <w:r>
        <w:rPr>
          <w:sz w:val="24"/>
          <w:szCs w:val="24"/>
        </w:rPr>
        <w:t xml:space="preserve"> параллельна прямой а. Чему равен угол между прямыми с и </w:t>
      </w:r>
      <w:r>
        <w:rPr>
          <w:sz w:val="24"/>
          <w:szCs w:val="24"/>
          <w:lang w:val="en-US"/>
        </w:rPr>
        <w:t>b</w:t>
      </w:r>
      <w:r>
        <w:rPr>
          <w:sz w:val="24"/>
          <w:szCs w:val="24"/>
        </w:rPr>
        <w:t>?</w:t>
      </w:r>
    </w:p>
    <w:p w:rsidR="00274CF5" w:rsidRDefault="00E01FAE">
      <w:pPr>
        <w:numPr>
          <w:ilvl w:val="0"/>
          <w:numId w:val="4"/>
        </w:numPr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  <w:lang w:eastAsia="en-US"/>
        </w:rPr>
        <w:t>Вычислите:</w:t>
      </w:r>
      <w:r>
        <w:rPr>
          <w:sz w:val="24"/>
          <w:szCs w:val="24"/>
          <w:lang w:eastAsia="en-US"/>
        </w:rPr>
        <w:t xml:space="preserve"> 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1000</m:t>
                </m:r>
              </m:e>
              <m:e/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125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</w:rPr>
                  <m:t>-24</m:t>
                </m:r>
              </m:e>
            </m:d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sup>
        </m:sSup>
      </m:oMath>
    </w:p>
    <w:p w:rsidR="00274CF5" w:rsidRDefault="00E01FAE">
      <w:pPr>
        <w:numPr>
          <w:ilvl w:val="0"/>
          <w:numId w:val="4"/>
        </w:numPr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  <w:lang w:eastAsia="en-US"/>
        </w:rPr>
        <w:t>Д</w:t>
      </w:r>
      <w:r>
        <w:rPr>
          <w:b/>
          <w:sz w:val="24"/>
          <w:szCs w:val="24"/>
        </w:rPr>
        <w:t xml:space="preserve">ействия над векторами в координатной форме. </w:t>
      </w:r>
      <w:r>
        <w:rPr>
          <w:sz w:val="24"/>
          <w:szCs w:val="24"/>
        </w:rPr>
        <w:t>Дано:точки А(4; 6; -8),  В(-2;5;4) найдите координаты точки С(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,</w:t>
      </w:r>
      <w:r>
        <w:rPr>
          <w:sz w:val="24"/>
          <w:szCs w:val="24"/>
          <w:lang w:val="en-US"/>
        </w:rPr>
        <w:t>y</w:t>
      </w:r>
      <w:r>
        <w:rPr>
          <w:sz w:val="24"/>
          <w:szCs w:val="24"/>
        </w:rPr>
        <w:t>,</w:t>
      </w:r>
      <w:r>
        <w:rPr>
          <w:sz w:val="24"/>
          <w:szCs w:val="24"/>
          <w:lang w:val="en-US"/>
        </w:rPr>
        <w:t>z</w:t>
      </w:r>
      <w:r>
        <w:rPr>
          <w:sz w:val="24"/>
          <w:szCs w:val="24"/>
        </w:rPr>
        <w:t>) – середины отрезка АВ.</w:t>
      </w:r>
    </w:p>
    <w:p w:rsidR="00274CF5" w:rsidRDefault="00E01FAE">
      <w:pPr>
        <w:numPr>
          <w:ilvl w:val="0"/>
          <w:numId w:val="4"/>
        </w:numPr>
        <w:contextualSpacing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 xml:space="preserve">Решите показательное неравенство:  </w:t>
      </w:r>
      <w:r>
        <w:rPr>
          <w:rFonts w:eastAsia="Calibri"/>
          <w:sz w:val="24"/>
          <w:szCs w:val="24"/>
          <w:lang w:eastAsia="en-US"/>
        </w:rPr>
        <w:t xml:space="preserve"> (</w:t>
      </w: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112395" cy="353695"/>
            <wp:effectExtent l="0" t="0" r="0" b="0"/>
            <wp:docPr id="7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4"/>
          <w:szCs w:val="24"/>
          <w:lang w:eastAsia="en-US"/>
        </w:rPr>
        <w:t>)</w:t>
      </w:r>
      <w:r>
        <w:rPr>
          <w:rFonts w:eastAsia="Calibri"/>
          <w:sz w:val="24"/>
          <w:szCs w:val="24"/>
          <w:vertAlign w:val="superscript"/>
          <w:lang w:eastAsia="en-US"/>
        </w:rPr>
        <w:t>-5</w:t>
      </w:r>
      <w:r>
        <w:rPr>
          <w:rFonts w:eastAsia="Calibri"/>
          <w:sz w:val="24"/>
          <w:szCs w:val="24"/>
          <w:vertAlign w:val="superscript"/>
          <w:lang w:val="en-US" w:eastAsia="en-US"/>
        </w:rPr>
        <w:t>x</w:t>
      </w:r>
      <w:r>
        <w:rPr>
          <w:rFonts w:eastAsia="Calibri"/>
          <w:sz w:val="24"/>
          <w:szCs w:val="24"/>
          <w:vertAlign w:val="superscript"/>
          <w:lang w:eastAsia="en-US"/>
        </w:rPr>
        <w:t xml:space="preserve">+8 </w:t>
      </w:r>
      <w:r>
        <w:rPr>
          <w:rFonts w:eastAsia="Calibri"/>
          <w:sz w:val="24"/>
          <w:szCs w:val="24"/>
          <w:lang w:eastAsia="en-US"/>
        </w:rPr>
        <w:t>&lt; 9;</w:t>
      </w:r>
    </w:p>
    <w:p w:rsidR="00274CF5" w:rsidRDefault="00E01FAE">
      <w:pPr>
        <w:numPr>
          <w:ilvl w:val="0"/>
          <w:numId w:val="4"/>
        </w:numPr>
        <w:contextualSpacing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>Решите логарифмическое неравенство:</w:t>
      </w: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val="en-US" w:eastAsia="en-US"/>
        </w:rPr>
        <w:t>log</w:t>
      </w:r>
      <w:r>
        <w:rPr>
          <w:rFonts w:eastAsia="Calibri"/>
          <w:sz w:val="24"/>
          <w:szCs w:val="24"/>
          <w:vertAlign w:val="subscript"/>
          <w:lang w:eastAsia="en-US"/>
        </w:rPr>
        <w:t>0.5</w:t>
      </w:r>
      <w:r>
        <w:rPr>
          <w:rFonts w:eastAsia="Calibri"/>
          <w:sz w:val="24"/>
          <w:szCs w:val="24"/>
          <w:lang w:eastAsia="en-US"/>
        </w:rPr>
        <w:t>(</w:t>
      </w:r>
      <w:r>
        <w:rPr>
          <w:rFonts w:eastAsia="Calibri"/>
          <w:sz w:val="24"/>
          <w:szCs w:val="24"/>
          <w:lang w:val="en-US" w:eastAsia="en-US"/>
        </w:rPr>
        <w:t>x</w:t>
      </w:r>
      <w:r>
        <w:rPr>
          <w:rFonts w:eastAsia="Calibri"/>
          <w:sz w:val="24"/>
          <w:szCs w:val="24"/>
          <w:lang w:eastAsia="en-US"/>
        </w:rPr>
        <w:t>+6)&gt;-1;</w:t>
      </w:r>
    </w:p>
    <w:p w:rsidR="00274CF5" w:rsidRDefault="00274CF5">
      <w:pPr>
        <w:contextualSpacing/>
        <w:rPr>
          <w:rFonts w:eastAsia="Calibri"/>
          <w:sz w:val="24"/>
          <w:szCs w:val="24"/>
          <w:lang w:eastAsia="en-US"/>
        </w:rPr>
      </w:pPr>
    </w:p>
    <w:p w:rsidR="00274CF5" w:rsidRDefault="00274CF5">
      <w:pPr>
        <w:ind w:left="644"/>
        <w:contextualSpacing/>
        <w:rPr>
          <w:rFonts w:eastAsia="Calibri"/>
          <w:sz w:val="24"/>
          <w:szCs w:val="24"/>
        </w:rPr>
      </w:pPr>
    </w:p>
    <w:p w:rsidR="00274CF5" w:rsidRDefault="00E01FAE">
      <w:pPr>
        <w:spacing w:after="200" w:line="276" w:lineRule="auto"/>
        <w:jc w:val="center"/>
        <w:rPr>
          <w:b/>
          <w:sz w:val="24"/>
          <w:szCs w:val="24"/>
          <w:u w:val="single"/>
          <w:lang w:eastAsia="en-US"/>
        </w:rPr>
      </w:pPr>
      <w:r>
        <w:rPr>
          <w:b/>
          <w:sz w:val="24"/>
          <w:szCs w:val="24"/>
          <w:u w:val="single"/>
          <w:lang w:eastAsia="en-US"/>
        </w:rPr>
        <w:t>ДОПОЛНИТЕЛЬНАЯ ЧАСТЬ</w:t>
      </w:r>
    </w:p>
    <w:p w:rsidR="00274CF5" w:rsidRDefault="00E01FAE">
      <w:pPr>
        <w:spacing w:after="200" w:line="276" w:lineRule="auto"/>
        <w:ind w:left="567" w:hanging="567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     50.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b/>
          <w:sz w:val="24"/>
          <w:szCs w:val="24"/>
        </w:rPr>
        <w:t>Вычислите</w:t>
      </w:r>
      <w:r>
        <w:rPr>
          <w:b/>
          <w:sz w:val="24"/>
          <w:szCs w:val="24"/>
          <w:lang w:eastAsia="en-US"/>
        </w:rPr>
        <w:t>:</w:t>
      </w:r>
      <w:r>
        <w:rPr>
          <w:rFonts w:eastAsia="Calibri"/>
          <w:sz w:val="24"/>
          <w:szCs w:val="24"/>
        </w:rPr>
        <w:t xml:space="preserve"> (</w:t>
      </w:r>
      <w:r>
        <w:rPr>
          <w:rFonts w:eastAsia="Calibri"/>
          <w:sz w:val="24"/>
          <w:szCs w:val="24"/>
          <w:lang w:val="en-US"/>
        </w:rPr>
        <w:t>log</w:t>
      </w:r>
      <w:r>
        <w:rPr>
          <w:rFonts w:eastAsia="Calibri"/>
          <w:sz w:val="24"/>
          <w:szCs w:val="24"/>
          <w:vertAlign w:val="subscript"/>
        </w:rPr>
        <w:t>27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>81</m:t>
            </m:r>
          </m:den>
        </m:f>
      </m:oMath>
      <w:r>
        <w:rPr>
          <w:rFonts w:eastAsia="Calibri"/>
          <w:sz w:val="24"/>
          <w:szCs w:val="24"/>
        </w:rPr>
        <w:t xml:space="preserve">+ 2 </w:t>
      </w:r>
      <w:r>
        <w:rPr>
          <w:rFonts w:eastAsia="Calibri"/>
          <w:sz w:val="24"/>
          <w:szCs w:val="24"/>
          <w:lang w:val="en-US"/>
        </w:rPr>
        <w:t>ln</w:t>
      </w:r>
      <w:r>
        <w:rPr>
          <w:rFonts w:eastAsia="Calibri"/>
          <w:sz w:val="24"/>
          <w:szCs w:val="24"/>
        </w:rPr>
        <w:t>1)</w:t>
      </w:r>
      <w:r>
        <w:rPr>
          <w:rFonts w:eastAsia="Calibri"/>
          <w:sz w:val="24"/>
          <w:szCs w:val="24"/>
          <w:vertAlign w:val="superscript"/>
        </w:rPr>
        <w:t>2</w:t>
      </w:r>
    </w:p>
    <w:p w:rsidR="00274CF5" w:rsidRDefault="00E01FAE">
      <w:pPr>
        <w:spacing w:after="200" w:line="276" w:lineRule="auto"/>
        <w:ind w:left="567" w:hanging="567"/>
        <w:rPr>
          <w:rFonts w:eastAsia="Calibri"/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     51.</w:t>
      </w:r>
      <w:r>
        <w:rPr>
          <w:rFonts w:eastAsia="Calibri"/>
          <w:b/>
          <w:sz w:val="24"/>
          <w:szCs w:val="24"/>
          <w:lang w:eastAsia="en-US"/>
        </w:rPr>
        <w:t xml:space="preserve"> Упростите выражение: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</w:rPr>
              <m:t>-6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</w:rPr>
              <m:t>+6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36-x</m:t>
            </m:r>
          </m:den>
        </m:f>
      </m:oMath>
      <w:r>
        <w:rPr>
          <w:sz w:val="24"/>
          <w:szCs w:val="24"/>
          <w:lang w:eastAsia="en-US"/>
        </w:rPr>
        <w:t>;</w:t>
      </w:r>
    </w:p>
    <w:p w:rsidR="00274CF5" w:rsidRDefault="00E01FAE">
      <w:pPr>
        <w:ind w:left="567" w:hanging="567"/>
        <w:rPr>
          <w:rFonts w:eastAsia="Calibri"/>
          <w:sz w:val="24"/>
          <w:szCs w:val="24"/>
          <w:highlight w:val="yellow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    52.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</w:rPr>
              <m:t>+b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</w:rPr>
              <m:t>+a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a+b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</m:den>
        </m:f>
      </m:oMath>
    </w:p>
    <w:p w:rsidR="00274CF5" w:rsidRDefault="00E01FAE">
      <w:pPr>
        <w:ind w:left="567" w:hanging="567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</w:rPr>
        <w:t xml:space="preserve">    </w:t>
      </w:r>
      <w:r>
        <w:rPr>
          <w:rFonts w:eastAsia="Calibri"/>
          <w:b/>
          <w:sz w:val="24"/>
          <w:szCs w:val="24"/>
        </w:rPr>
        <w:t>53.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  <w:lang w:eastAsia="en-US"/>
        </w:rPr>
        <w:t>Упростите выражение: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</w:rPr>
              <m:t>+y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</m:den>
        </m:f>
      </m:oMath>
    </w:p>
    <w:p w:rsidR="00274CF5" w:rsidRDefault="00E01FAE">
      <w:pPr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lastRenderedPageBreak/>
        <w:t xml:space="preserve">   </w:t>
      </w:r>
      <w:r>
        <w:rPr>
          <w:rFonts w:eastAsia="Calibri"/>
          <w:b/>
          <w:sz w:val="24"/>
          <w:szCs w:val="24"/>
          <w:lang w:eastAsia="en-US"/>
        </w:rPr>
        <w:t xml:space="preserve"> 54.</w:t>
      </w:r>
      <w:r>
        <w:rPr>
          <w:szCs w:val="24"/>
        </w:rPr>
        <w:t xml:space="preserve">  </w:t>
      </w:r>
      <w:r>
        <w:rPr>
          <w:sz w:val="24"/>
          <w:szCs w:val="24"/>
        </w:rPr>
        <w:t xml:space="preserve">Постройте в системе координат по точкам </w:t>
      </w:r>
      <m:oMath>
        <m:r>
          <w:rPr>
            <w:rFonts w:ascii="Cambria Math" w:hAnsi="Cambria Math"/>
          </w:rPr>
          <m:t>Δ</m:t>
        </m:r>
      </m:oMath>
      <w:r>
        <w:rPr>
          <w:sz w:val="24"/>
          <w:szCs w:val="24"/>
        </w:rPr>
        <w:t xml:space="preserve"> АВС:</w:t>
      </w:r>
      <w:r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>А(-2;3;4), В(0;-4;2), С(3;2;-1).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Найдите:</w:t>
      </w:r>
      <w:r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 xml:space="preserve">1) Периметр </w:t>
      </w:r>
      <m:oMath>
        <m:r>
          <w:rPr>
            <w:rFonts w:ascii="Cambria Math" w:hAnsi="Cambria Math"/>
          </w:rPr>
          <m:t>Δ</m:t>
        </m:r>
      </m:oMath>
      <w:r>
        <w:rPr>
          <w:sz w:val="24"/>
          <w:szCs w:val="24"/>
        </w:rPr>
        <w:t xml:space="preserve"> АВС</w:t>
      </w:r>
      <w:r>
        <w:rPr>
          <w:sz w:val="24"/>
          <w:szCs w:val="24"/>
          <w:lang w:eastAsia="en-US"/>
        </w:rPr>
        <w:t>, 2)</w:t>
      </w:r>
      <w:r>
        <w:rPr>
          <w:sz w:val="24"/>
          <w:szCs w:val="24"/>
          <w:lang w:val="en-US" w:eastAsia="en-US"/>
        </w:rPr>
        <w:t>cos</w:t>
      </w:r>
      <m:oMath>
        <m:r>
          <w:rPr>
            <w:rFonts w:ascii="Cambria Math" w:hAnsi="Cambria Math"/>
          </w:rPr>
          <m:t>∠</m:t>
        </m:r>
      </m:oMath>
      <w:r>
        <w:rPr>
          <w:sz w:val="24"/>
          <w:szCs w:val="24"/>
        </w:rPr>
        <w:t xml:space="preserve"> А</w:t>
      </w:r>
      <w:r>
        <w:rPr>
          <w:sz w:val="24"/>
          <w:szCs w:val="24"/>
          <w:lang w:eastAsia="en-US"/>
        </w:rPr>
        <w:t xml:space="preserve">? 3) </w:t>
      </w:r>
      <w:r>
        <w:rPr>
          <w:sz w:val="24"/>
          <w:szCs w:val="24"/>
        </w:rPr>
        <w:t>Одну любую медиану.</w:t>
      </w:r>
    </w:p>
    <w:p w:rsidR="00274CF5" w:rsidRDefault="00E01FAE">
      <w:pPr>
        <w:ind w:left="567" w:hanging="567"/>
        <w:rPr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 xml:space="preserve">    </w:t>
      </w:r>
      <w:r>
        <w:rPr>
          <w:b/>
          <w:sz w:val="24"/>
          <w:szCs w:val="24"/>
          <w:lang w:eastAsia="en-US"/>
        </w:rPr>
        <w:t xml:space="preserve">55. </w:t>
      </w:r>
      <w:r>
        <w:rPr>
          <w:sz w:val="24"/>
          <w:szCs w:val="24"/>
        </w:rPr>
        <w:t xml:space="preserve">Постройте в системе координат по точкам </w:t>
      </w:r>
      <m:oMath>
        <m:r>
          <w:rPr>
            <w:rFonts w:ascii="Cambria Math" w:hAnsi="Cambria Math"/>
          </w:rPr>
          <m:t>Δ</m:t>
        </m:r>
      </m:oMath>
      <w:r>
        <w:rPr>
          <w:sz w:val="24"/>
          <w:szCs w:val="24"/>
        </w:rPr>
        <w:t xml:space="preserve"> АВС:</w:t>
      </w:r>
      <w:r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>А(2;3;4), В(0;4;2), С(-3;2;-1).</w:t>
      </w:r>
      <w:r>
        <w:rPr>
          <w:sz w:val="24"/>
          <w:szCs w:val="24"/>
        </w:rPr>
        <w:tab/>
      </w:r>
    </w:p>
    <w:p w:rsidR="00274CF5" w:rsidRDefault="00E01FAE">
      <w:pPr>
        <w:spacing w:after="200" w:line="276" w:lineRule="auto"/>
        <w:ind w:left="567" w:hanging="567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eastAsia="en-US"/>
        </w:rPr>
        <w:t xml:space="preserve">   </w:t>
      </w:r>
      <w:r>
        <w:rPr>
          <w:b/>
          <w:sz w:val="24"/>
          <w:szCs w:val="24"/>
        </w:rPr>
        <w:t>56.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b/>
          <w:sz w:val="24"/>
          <w:szCs w:val="24"/>
        </w:rPr>
        <w:t>Вычислите</w:t>
      </w:r>
      <w:r>
        <w:rPr>
          <w:b/>
          <w:sz w:val="24"/>
          <w:szCs w:val="24"/>
          <w:lang w:eastAsia="en-US"/>
        </w:rPr>
        <w:t>:</w:t>
      </w:r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</w:rPr>
          <m:t>5-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1,2</m:t>
            </m:r>
          </m:e>
          <m:sup>
            <m:r>
              <w:rPr>
                <w:rFonts w:ascii="Cambria Math" w:hAnsi="Cambria Math"/>
              </w:rPr>
              <m:t>2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1,2</m:t>
                </m:r>
              </m:sub>
            </m:sSub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8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>
        <w:rPr>
          <w:b/>
          <w:sz w:val="24"/>
          <w:szCs w:val="24"/>
          <w:lang w:eastAsia="en-US"/>
        </w:rPr>
        <w:t>.</w:t>
      </w:r>
    </w:p>
    <w:p w:rsidR="00274CF5" w:rsidRDefault="00E01FAE">
      <w:pPr>
        <w:spacing w:after="200" w:line="276" w:lineRule="auto"/>
        <w:ind w:left="567" w:hanging="567"/>
        <w:rPr>
          <w:sz w:val="24"/>
          <w:szCs w:val="24"/>
        </w:rPr>
      </w:pPr>
      <w:r>
        <w:rPr>
          <w:b/>
          <w:sz w:val="24"/>
          <w:szCs w:val="24"/>
          <w:lang w:eastAsia="en-US"/>
        </w:rPr>
        <w:t xml:space="preserve">    57.</w:t>
      </w:r>
      <w:r>
        <w:rPr>
          <w:b/>
          <w:sz w:val="24"/>
          <w:szCs w:val="24"/>
        </w:rPr>
        <w:t xml:space="preserve"> Найдите значение выражения</w:t>
      </w:r>
      <w:r>
        <w:rPr>
          <w:b/>
          <w:color w:val="222222"/>
          <w:sz w:val="24"/>
          <w:szCs w:val="24"/>
          <w:lang w:eastAsia="en-US"/>
        </w:rPr>
        <w:t>:</w:t>
      </w:r>
      <w:r>
        <w:rPr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0,001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>-</m:t>
        </m:r>
      </m:oMath>
      <w:r>
        <w:rPr>
          <w:sz w:val="24"/>
          <w:szCs w:val="24"/>
        </w:rPr>
        <w:t>.</w:t>
      </w:r>
    </w:p>
    <w:p w:rsidR="00274CF5" w:rsidRDefault="00E01FAE">
      <w:pPr>
        <w:ind w:left="567" w:hanging="567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    58. Вычислите: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ad>
                  <m:radPr>
                    <m:ctrlPr>
                      <w:rPr>
                        <w:rFonts w:ascii="Cambria Math" w:hAnsi="Cambria Math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rad>
                <m:r>
                  <w:rPr>
                    <w:rFonts w:ascii="Cambria Math" w:hAnsi="Cambria Math"/>
                  </w:rPr>
                  <m:t>*1</m:t>
                </m:r>
              </m:num>
              <m:den>
                <m:r>
                  <w:rPr>
                    <w:rFonts w:ascii="Cambria Math" w:hAnsi="Cambria Math"/>
                  </w:rPr>
                  <m:t>16</m:t>
                </m:r>
              </m:den>
            </m:f>
          </m:e>
          <m:e/>
        </m:d>
      </m:oMath>
    </w:p>
    <w:p w:rsidR="00274CF5" w:rsidRDefault="00274CF5">
      <w:pPr>
        <w:ind w:left="567" w:hanging="567"/>
        <w:rPr>
          <w:sz w:val="24"/>
          <w:szCs w:val="24"/>
        </w:rPr>
      </w:pPr>
    </w:p>
    <w:p w:rsidR="00274CF5" w:rsidRDefault="00E01FAE">
      <w:pPr>
        <w:ind w:left="567" w:hanging="567"/>
        <w:rPr>
          <w:b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t xml:space="preserve">   59. </w:t>
      </w:r>
      <w:r>
        <w:rPr>
          <w:b/>
          <w:sz w:val="24"/>
          <w:szCs w:val="24"/>
          <w:lang w:eastAsia="en-US"/>
        </w:rPr>
        <w:t>Вычислите: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ctrlPr>
                  <w:rPr>
                    <w:rFonts w:ascii="Cambria Math" w:hAnsi="Cambria Math"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3</m:t>
                </m:r>
              </m:deg>
              <m:e>
                <m:r>
                  <w:rPr>
                    <w:rFonts w:ascii="Cambria Math" w:hAnsi="Cambria Math"/>
                  </w:rPr>
                  <m:t>16</m:t>
                </m:r>
              </m:e>
            </m:rad>
          </m:num>
          <m:den>
            <m:r>
              <w:rPr>
                <w:rFonts w:ascii="Cambria Math" w:hAnsi="Cambria Math"/>
              </w:rPr>
              <m:t>64</m:t>
            </m:r>
          </m:den>
        </m:f>
      </m:oMath>
    </w:p>
    <w:p w:rsidR="00274CF5" w:rsidRDefault="00E01FAE">
      <w:pPr>
        <w:shd w:val="clear" w:color="auto" w:fill="FFFFFF"/>
        <w:ind w:left="567" w:hanging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60. Выполните действия:</w:t>
      </w:r>
    </w:p>
    <w:p w:rsidR="00274CF5" w:rsidRDefault="00E01FAE">
      <w:pPr>
        <w:shd w:val="clear" w:color="auto" w:fill="FFFFFF"/>
        <w:ind w:left="567" w:hanging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>
        <w:rPr>
          <w:b/>
          <w:bCs/>
          <w:noProof/>
          <w:sz w:val="24"/>
          <w:szCs w:val="24"/>
        </w:rPr>
        <w:drawing>
          <wp:inline distT="0" distB="9525" distL="0" distR="9525">
            <wp:extent cx="2219325" cy="352425"/>
            <wp:effectExtent l="0" t="0" r="0" b="0"/>
            <wp:docPr id="8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35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CF5" w:rsidRDefault="00E01FAE">
      <w:pPr>
        <w:shd w:val="clear" w:color="auto" w:fill="FFFFFF"/>
        <w:spacing w:beforeAutospacing="1" w:afterAutospacing="1" w:line="1185" w:lineRule="atLeast"/>
        <w:ind w:left="567" w:hanging="567"/>
        <w:jc w:val="center"/>
        <w:rPr>
          <w:rFonts w:ascii="Open Sans" w:hAnsi="Open Sans" w:cs="Open Sans"/>
          <w:color w:val="2C3239"/>
          <w:sz w:val="23"/>
          <w:szCs w:val="23"/>
        </w:rPr>
      </w:pPr>
      <w:r>
        <w:rPr>
          <w:rFonts w:ascii="Open Sans" w:hAnsi="Open Sans" w:cs="Open Sans"/>
          <w:color w:val="2C3239"/>
          <w:sz w:val="25"/>
          <w:szCs w:val="25"/>
        </w:rPr>
        <w:t>  </w:t>
      </w:r>
      <w:bookmarkStart w:id="11" w:name="_Hlk112839850"/>
      <w:bookmarkEnd w:id="11"/>
      <w:r>
        <w:rPr>
          <w:rFonts w:ascii="Open Sans" w:hAnsi="Open Sans" w:cs="Open Sans"/>
          <w:noProof/>
          <w:color w:val="2C3239"/>
          <w:sz w:val="25"/>
          <w:szCs w:val="25"/>
        </w:rPr>
        <mc:AlternateContent>
          <mc:Choice Requires="wps">
            <w:drawing>
              <wp:inline distT="0" distB="177800" distL="114300" distR="114300">
                <wp:extent cx="1360805" cy="753745"/>
                <wp:effectExtent l="0" t="0" r="0" b="0"/>
                <wp:docPr id="9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080" cy="75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719030B6" id="AutoShape 2" o:spid="_x0000_s1026" style="width:107.15pt;height:5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" filled="f" stroked="f">
                <w10:anchorlock/>
              </v:rect>
            </w:pict>
          </mc:Fallback>
        </mc:AlternateContent>
      </w:r>
    </w:p>
    <w:p w:rsidR="00274CF5" w:rsidRDefault="00274CF5">
      <w:pPr>
        <w:shd w:val="clear" w:color="auto" w:fill="FFFFFF"/>
        <w:ind w:left="426" w:hanging="568"/>
        <w:contextualSpacing/>
      </w:pPr>
    </w:p>
    <w:sectPr w:rsidR="00274CF5">
      <w:footerReference w:type="default" r:id="rId15"/>
      <w:pgSz w:w="11906" w:h="16838"/>
      <w:pgMar w:top="1134" w:right="851" w:bottom="1134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265" w:rsidRDefault="00315265">
      <w:r>
        <w:separator/>
      </w:r>
    </w:p>
  </w:endnote>
  <w:endnote w:type="continuationSeparator" w:id="0">
    <w:p w:rsidR="00315265" w:rsidRDefault="00315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CF5" w:rsidRDefault="00E01FAE">
    <w:pPr>
      <w:pStyle w:val="af0"/>
      <w:jc w:val="center"/>
    </w:pPr>
    <w:r>
      <w:fldChar w:fldCharType="begin"/>
    </w:r>
    <w:r>
      <w:instrText>PAGE</w:instrText>
    </w:r>
    <w:r>
      <w:fldChar w:fldCharType="separate"/>
    </w:r>
    <w:r w:rsidR="00662E8A">
      <w:rPr>
        <w:noProof/>
      </w:rPr>
      <w:t>1</w:t>
    </w:r>
    <w:r>
      <w:fldChar w:fldCharType="end"/>
    </w:r>
  </w:p>
  <w:p w:rsidR="00274CF5" w:rsidRDefault="00274CF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265" w:rsidRDefault="00315265">
      <w:r>
        <w:separator/>
      </w:r>
    </w:p>
  </w:footnote>
  <w:footnote w:type="continuationSeparator" w:id="0">
    <w:p w:rsidR="00315265" w:rsidRDefault="00315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C6878"/>
    <w:multiLevelType w:val="multilevel"/>
    <w:tmpl w:val="292ABB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4"/>
      </w:rPr>
    </w:lvl>
    <w:lvl w:ilvl="1">
      <w:start w:val="2"/>
      <w:numFmt w:val="decimal"/>
      <w:lvlText w:val="%1.%2."/>
      <w:lvlJc w:val="left"/>
      <w:pPr>
        <w:ind w:left="750" w:hanging="750"/>
      </w:pPr>
    </w:lvl>
    <w:lvl w:ilvl="2">
      <w:start w:val="2"/>
      <w:numFmt w:val="decimal"/>
      <w:lvlText w:val="%1.%2.%3."/>
      <w:lvlJc w:val="left"/>
      <w:pPr>
        <w:ind w:left="750" w:hanging="75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33F4501E"/>
    <w:multiLevelType w:val="multilevel"/>
    <w:tmpl w:val="932EC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22C65BB"/>
    <w:multiLevelType w:val="multilevel"/>
    <w:tmpl w:val="1C6822A6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b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751BE"/>
    <w:multiLevelType w:val="multilevel"/>
    <w:tmpl w:val="509E56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D8347E7"/>
    <w:multiLevelType w:val="multilevel"/>
    <w:tmpl w:val="383CD62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1B47D72"/>
    <w:multiLevelType w:val="multilevel"/>
    <w:tmpl w:val="BBC4F356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96F1AEA"/>
    <w:multiLevelType w:val="multilevel"/>
    <w:tmpl w:val="8D4C1DE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4CF5"/>
    <w:rsid w:val="00274CF5"/>
    <w:rsid w:val="00315265"/>
    <w:rsid w:val="00662E8A"/>
    <w:rsid w:val="006B3753"/>
    <w:rsid w:val="00CC1286"/>
    <w:rsid w:val="00E0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02490C-6281-44AD-9264-3D9BB752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0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qFormat/>
    <w:rsid w:val="008933C0"/>
    <w:pPr>
      <w:keepNext/>
      <w:jc w:val="center"/>
      <w:outlineLvl w:val="0"/>
    </w:pPr>
    <w:rPr>
      <w:b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8933C0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2">
    <w:name w:val="Основной текст 2 Знак"/>
    <w:basedOn w:val="a0"/>
    <w:link w:val="2"/>
    <w:semiHidden/>
    <w:qFormat/>
    <w:rsid w:val="008933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-">
    <w:name w:val="Интернет-ссылка"/>
    <w:basedOn w:val="a0"/>
    <w:uiPriority w:val="99"/>
    <w:rsid w:val="00795371"/>
    <w:rPr>
      <w:rFonts w:cs="Times New Roman"/>
      <w:color w:val="0000FF"/>
      <w:u w:val="single"/>
    </w:rPr>
  </w:style>
  <w:style w:type="character" w:styleId="a3">
    <w:name w:val="Strong"/>
    <w:basedOn w:val="a0"/>
    <w:uiPriority w:val="22"/>
    <w:qFormat/>
    <w:rsid w:val="00FE6190"/>
    <w:rPr>
      <w:b/>
      <w:bCs/>
    </w:rPr>
  </w:style>
  <w:style w:type="character" w:customStyle="1" w:styleId="a4">
    <w:name w:val="Верхний колонтитул Знак"/>
    <w:basedOn w:val="a0"/>
    <w:uiPriority w:val="99"/>
    <w:semiHidden/>
    <w:qFormat/>
    <w:rsid w:val="00C02471"/>
    <w:rPr>
      <w:rFonts w:ascii="Calibri" w:eastAsia="Calibri" w:hAnsi="Calibri" w:cs="Calibri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C02471"/>
    <w:rPr>
      <w:rFonts w:ascii="Calibri" w:eastAsia="Calibri" w:hAnsi="Calibri" w:cs="Calibri"/>
      <w:sz w:val="20"/>
      <w:szCs w:val="20"/>
      <w:lang w:eastAsia="ru-RU"/>
    </w:rPr>
  </w:style>
  <w:style w:type="character" w:customStyle="1" w:styleId="apple-converted-space">
    <w:name w:val="apple-converted-space"/>
    <w:basedOn w:val="a0"/>
    <w:qFormat/>
    <w:rsid w:val="00E605E3"/>
  </w:style>
  <w:style w:type="character" w:customStyle="1" w:styleId="HTML">
    <w:name w:val="Стандартный HTML Знак"/>
    <w:basedOn w:val="a0"/>
    <w:link w:val="HTML"/>
    <w:qFormat/>
    <w:rsid w:val="00E605E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1">
    <w:name w:val="Font Style21"/>
    <w:basedOn w:val="a0"/>
    <w:uiPriority w:val="99"/>
    <w:qFormat/>
    <w:rsid w:val="00452209"/>
    <w:rPr>
      <w:rFonts w:ascii="Century Schoolbook" w:hAnsi="Century Schoolbook" w:cs="Century Schoolbook"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70207"/>
    <w:rPr>
      <w:rFonts w:ascii="Tahoma" w:eastAsia="Times New Roman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qFormat/>
    <w:rsid w:val="00D70207"/>
    <w:rPr>
      <w:color w:val="808080"/>
    </w:rPr>
  </w:style>
  <w:style w:type="character" w:customStyle="1" w:styleId="ListLabel1">
    <w:name w:val="ListLabel 1"/>
    <w:qFormat/>
    <w:rPr>
      <w:b/>
      <w:sz w:val="24"/>
    </w:rPr>
  </w:style>
  <w:style w:type="character" w:customStyle="1" w:styleId="ListLabel2">
    <w:name w:val="ListLabel 2"/>
    <w:qFormat/>
    <w:rPr>
      <w:rFonts w:cs="Times New Roman"/>
      <w:b w:val="0"/>
      <w:sz w:val="24"/>
    </w:rPr>
  </w:style>
  <w:style w:type="character" w:customStyle="1" w:styleId="ListLabel3">
    <w:name w:val="ListLabel 3"/>
    <w:qFormat/>
    <w:rPr>
      <w:rFonts w:cs="Times New Roman"/>
      <w:b/>
      <w:color w:val="00000A"/>
      <w:sz w:val="24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styleId="20">
    <w:name w:val="Body Text 2"/>
    <w:basedOn w:val="a"/>
    <w:semiHidden/>
    <w:unhideWhenUsed/>
    <w:qFormat/>
    <w:rsid w:val="008933C0"/>
    <w:pPr>
      <w:jc w:val="center"/>
    </w:pPr>
    <w:rPr>
      <w:b/>
    </w:rPr>
  </w:style>
  <w:style w:type="paragraph" w:styleId="ad">
    <w:name w:val="List Paragraph"/>
    <w:basedOn w:val="a"/>
    <w:uiPriority w:val="34"/>
    <w:qFormat/>
    <w:rsid w:val="002454F9"/>
    <w:pPr>
      <w:ind w:left="720"/>
      <w:contextualSpacing/>
    </w:pPr>
  </w:style>
  <w:style w:type="paragraph" w:styleId="ae">
    <w:name w:val="Normal (Web)"/>
    <w:basedOn w:val="a"/>
    <w:unhideWhenUsed/>
    <w:qFormat/>
    <w:rsid w:val="00FE6190"/>
    <w:pPr>
      <w:spacing w:beforeAutospacing="1" w:afterAutospacing="1"/>
    </w:pPr>
    <w:rPr>
      <w:rFonts w:eastAsia="Calibri"/>
      <w:sz w:val="24"/>
      <w:szCs w:val="24"/>
    </w:rPr>
  </w:style>
  <w:style w:type="paragraph" w:customStyle="1" w:styleId="Default">
    <w:name w:val="Default"/>
    <w:qFormat/>
    <w:rsid w:val="00FE6190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qFormat/>
    <w:rsid w:val="00555004"/>
    <w:pPr>
      <w:spacing w:after="120"/>
      <w:ind w:left="283"/>
    </w:pPr>
    <w:rPr>
      <w:sz w:val="16"/>
      <w:szCs w:val="16"/>
      <w:lang w:eastAsia="ar-SA"/>
    </w:rPr>
  </w:style>
  <w:style w:type="paragraph" w:styleId="af">
    <w:name w:val="header"/>
    <w:basedOn w:val="a"/>
    <w:uiPriority w:val="99"/>
    <w:semiHidden/>
    <w:rsid w:val="00C02471"/>
    <w:pPr>
      <w:tabs>
        <w:tab w:val="center" w:pos="4677"/>
        <w:tab w:val="right" w:pos="9355"/>
      </w:tabs>
    </w:pPr>
    <w:rPr>
      <w:rFonts w:ascii="Calibri" w:eastAsia="Calibri" w:hAnsi="Calibri" w:cs="Calibri"/>
      <w:sz w:val="20"/>
    </w:rPr>
  </w:style>
  <w:style w:type="paragraph" w:styleId="af0">
    <w:name w:val="footer"/>
    <w:basedOn w:val="a"/>
    <w:uiPriority w:val="99"/>
    <w:rsid w:val="00C02471"/>
    <w:pPr>
      <w:tabs>
        <w:tab w:val="center" w:pos="4677"/>
        <w:tab w:val="right" w:pos="9355"/>
      </w:tabs>
    </w:pPr>
    <w:rPr>
      <w:rFonts w:ascii="Calibri" w:eastAsia="Calibri" w:hAnsi="Calibri" w:cs="Calibri"/>
      <w:sz w:val="20"/>
    </w:rPr>
  </w:style>
  <w:style w:type="paragraph" w:styleId="HTML0">
    <w:name w:val="HTML Preformatted"/>
    <w:basedOn w:val="a"/>
    <w:qFormat/>
    <w:rsid w:val="00E605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customStyle="1" w:styleId="Style1">
    <w:name w:val="Style1"/>
    <w:basedOn w:val="a"/>
    <w:uiPriority w:val="99"/>
    <w:qFormat/>
    <w:rsid w:val="00452209"/>
    <w:pPr>
      <w:widowControl w:val="0"/>
      <w:spacing w:line="235" w:lineRule="exact"/>
      <w:jc w:val="both"/>
    </w:pPr>
    <w:rPr>
      <w:rFonts w:ascii="Century Schoolbook" w:hAnsi="Century Schoolbook"/>
      <w:sz w:val="24"/>
      <w:szCs w:val="24"/>
    </w:rPr>
  </w:style>
  <w:style w:type="paragraph" w:customStyle="1" w:styleId="Style15">
    <w:name w:val="Style15"/>
    <w:basedOn w:val="a"/>
    <w:uiPriority w:val="99"/>
    <w:qFormat/>
    <w:rsid w:val="00452209"/>
    <w:pPr>
      <w:widowControl w:val="0"/>
      <w:spacing w:line="237" w:lineRule="exact"/>
      <w:ind w:firstLine="490"/>
      <w:jc w:val="both"/>
    </w:pPr>
    <w:rPr>
      <w:rFonts w:ascii="Century Schoolbook" w:hAnsi="Century Schoolbook"/>
      <w:sz w:val="24"/>
      <w:szCs w:val="24"/>
    </w:rPr>
  </w:style>
  <w:style w:type="paragraph" w:customStyle="1" w:styleId="Style2">
    <w:name w:val="Style2"/>
    <w:basedOn w:val="a"/>
    <w:uiPriority w:val="99"/>
    <w:qFormat/>
    <w:rsid w:val="00452209"/>
    <w:pPr>
      <w:widowControl w:val="0"/>
      <w:spacing w:line="257" w:lineRule="exact"/>
      <w:ind w:firstLine="341"/>
      <w:jc w:val="both"/>
    </w:pPr>
    <w:rPr>
      <w:rFonts w:ascii="Century Schoolbook" w:hAnsi="Century Schoolbook"/>
      <w:sz w:val="24"/>
      <w:szCs w:val="24"/>
    </w:rPr>
  </w:style>
  <w:style w:type="paragraph" w:customStyle="1" w:styleId="11">
    <w:name w:val="Абзац списка1"/>
    <w:basedOn w:val="a"/>
    <w:uiPriority w:val="99"/>
    <w:qFormat/>
    <w:rsid w:val="00F3123E"/>
    <w:pPr>
      <w:ind w:left="720"/>
      <w:contextualSpacing/>
    </w:pPr>
    <w:rPr>
      <w:rFonts w:eastAsia="Calibri"/>
      <w:sz w:val="24"/>
      <w:szCs w:val="24"/>
    </w:rPr>
  </w:style>
  <w:style w:type="paragraph" w:styleId="af1">
    <w:name w:val="Balloon Text"/>
    <w:basedOn w:val="a"/>
    <w:uiPriority w:val="99"/>
    <w:semiHidden/>
    <w:unhideWhenUsed/>
    <w:qFormat/>
    <w:rsid w:val="00D70207"/>
    <w:rPr>
      <w:rFonts w:ascii="Tahoma" w:hAnsi="Tahoma" w:cs="Tahoma"/>
      <w:sz w:val="16"/>
      <w:szCs w:val="16"/>
      <w:lang w:eastAsia="en-US"/>
    </w:rPr>
  </w:style>
  <w:style w:type="paragraph" w:customStyle="1" w:styleId="af2">
    <w:name w:val="Содержимое врезки"/>
    <w:basedOn w:val="a"/>
    <w:qFormat/>
  </w:style>
  <w:style w:type="table" w:customStyle="1" w:styleId="12">
    <w:name w:val="Сетка таблицы1"/>
    <w:basedOn w:val="a1"/>
    <w:rsid w:val="00564575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59"/>
    <w:rsid w:val="00E01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4CC3D-5E80-4A44-A19A-FBBB5B49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17</Pages>
  <Words>4970</Words>
  <Characters>28329</Characters>
  <Application>Microsoft Office Word</Application>
  <DocSecurity>0</DocSecurity>
  <Lines>236</Lines>
  <Paragraphs>66</Paragraphs>
  <ScaleCrop>false</ScaleCrop>
  <Company>none</Company>
  <LinksUpToDate>false</LinksUpToDate>
  <CharactersWithSpaces>33233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Softmaniak</dc:creator>
  <dc:description/>
  <cp:lastModifiedBy>307</cp:lastModifiedBy>
  <cp:revision>25</cp:revision>
  <cp:lastPrinted>2020-03-11T11:23:00Z</cp:lastPrinted>
  <dcterms:created xsi:type="dcterms:W3CDTF">2012-01-23T15:47:00Z</dcterms:created>
  <dcterms:modified xsi:type="dcterms:W3CDTF">2023-02-08T09:50:00Z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none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