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6666E" w14:textId="709EAE61" w:rsidR="00646048" w:rsidRPr="00567DC7" w:rsidRDefault="00646048" w:rsidP="00BB3A43">
      <w:pPr>
        <w:jc w:val="center"/>
        <w:rPr>
          <w:rFonts w:eastAsia="Calibri" w:cs="Times New Roman"/>
          <w:b/>
          <w:kern w:val="0"/>
          <w14:ligatures w14:val="none"/>
        </w:rPr>
      </w:pPr>
      <w:r w:rsidRPr="00567DC7">
        <w:rPr>
          <w:rFonts w:eastAsia="Calibri" w:cs="Times New Roman"/>
          <w:b/>
          <w:kern w:val="0"/>
          <w14:ligatures w14:val="none"/>
        </w:rPr>
        <w:t>МИНИСТЕРСТВО ОБРАЗОВАНИЯ СТАВРОПОЛЬСКОГО КРАЯ</w:t>
      </w:r>
    </w:p>
    <w:p w14:paraId="0E14539E" w14:textId="77777777" w:rsidR="00646048" w:rsidRPr="00567DC7" w:rsidRDefault="00646048" w:rsidP="00772BE4">
      <w:pPr>
        <w:ind w:right="-143"/>
        <w:jc w:val="center"/>
        <w:rPr>
          <w:rFonts w:eastAsia="Calibri" w:cs="Times New Roman"/>
          <w:b/>
          <w:kern w:val="0"/>
          <w14:ligatures w14:val="none"/>
        </w:rPr>
      </w:pPr>
      <w:r w:rsidRPr="00567DC7">
        <w:rPr>
          <w:rFonts w:eastAsia="Calibri" w:cs="Times New Roman"/>
          <w:b/>
          <w:kern w:val="0"/>
          <w14:ligatures w14:val="none"/>
        </w:rPr>
        <w:t>Государственное бюджетное профессиональное образовательное учреждение</w:t>
      </w:r>
    </w:p>
    <w:p w14:paraId="3CD89D14" w14:textId="77777777" w:rsidR="00646048" w:rsidRPr="00567DC7" w:rsidRDefault="00646048" w:rsidP="00BB3A43">
      <w:pPr>
        <w:jc w:val="center"/>
        <w:rPr>
          <w:rFonts w:eastAsia="Calibri" w:cs="Times New Roman"/>
          <w:b/>
          <w:kern w:val="0"/>
          <w14:ligatures w14:val="none"/>
        </w:rPr>
      </w:pPr>
      <w:r w:rsidRPr="00567DC7">
        <w:rPr>
          <w:rFonts w:eastAsia="Calibri" w:cs="Times New Roman"/>
          <w:b/>
          <w:kern w:val="0"/>
          <w14:ligatures w14:val="none"/>
        </w:rPr>
        <w:t>«</w:t>
      </w:r>
      <w:bookmarkStart w:id="0" w:name="_Hlk221438864"/>
      <w:r w:rsidRPr="00567DC7">
        <w:rPr>
          <w:rFonts w:eastAsia="Calibri" w:cs="Times New Roman"/>
          <w:b/>
          <w:kern w:val="0"/>
          <w14:ligatures w14:val="none"/>
        </w:rPr>
        <w:t>Ставропольский строительный техникум</w:t>
      </w:r>
      <w:bookmarkEnd w:id="0"/>
      <w:r w:rsidRPr="00567DC7">
        <w:rPr>
          <w:rFonts w:eastAsia="Calibri" w:cs="Times New Roman"/>
          <w:b/>
          <w:kern w:val="0"/>
          <w14:ligatures w14:val="none"/>
        </w:rPr>
        <w:t>»</w:t>
      </w:r>
    </w:p>
    <w:p w14:paraId="5D0EE972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201EAACF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538B8C5B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2B947200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78E635E6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32AEB8D5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306F4116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3720B7BE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7D35CA30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139A8F4C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2B7813D4" w14:textId="126DB7EA" w:rsidR="00646048" w:rsidRPr="00567DC7" w:rsidRDefault="001518AF" w:rsidP="00BB3A43">
      <w:pPr>
        <w:jc w:val="center"/>
        <w:rPr>
          <w:rFonts w:eastAsia="Calibri" w:cs="Times New Roman"/>
          <w:kern w:val="0"/>
          <w14:ligatures w14:val="none"/>
        </w:rPr>
      </w:pPr>
      <w:r>
        <w:rPr>
          <w:rFonts w:eastAsia="Calibri" w:cs="Times New Roman"/>
          <w:kern w:val="0"/>
          <w14:ligatures w14:val="none"/>
        </w:rPr>
        <w:t xml:space="preserve">Е. А. </w:t>
      </w:r>
      <w:r w:rsidRPr="001518AF">
        <w:rPr>
          <w:rFonts w:cs="Times New Roman"/>
        </w:rPr>
        <w:t>Данильян</w:t>
      </w:r>
    </w:p>
    <w:p w14:paraId="0AB27BF0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50983272" w14:textId="77777777" w:rsidR="00573FE2" w:rsidRPr="00567DC7" w:rsidRDefault="00573FE2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676DCC73" w14:textId="77777777" w:rsidR="00024D22" w:rsidRPr="00567DC7" w:rsidRDefault="004E5D6D" w:rsidP="00BB3A43">
      <w:pPr>
        <w:jc w:val="center"/>
        <w:rPr>
          <w:rFonts w:eastAsia="Calibri" w:cs="Times New Roman"/>
          <w:b/>
          <w:kern w:val="0"/>
          <w14:ligatures w14:val="none"/>
        </w:rPr>
      </w:pPr>
      <w:bookmarkStart w:id="1" w:name="_Hlk221439115"/>
      <w:r w:rsidRPr="00567DC7">
        <w:rPr>
          <w:rFonts w:eastAsia="Calibri" w:cs="Times New Roman"/>
          <w:b/>
          <w:kern w:val="0"/>
          <w14:ligatures w14:val="none"/>
        </w:rPr>
        <w:t xml:space="preserve">СОСТАВЛЕНИЕ СМЕТНОЙ ДОКУМЕНТАЦИИ С ИСПОЛЬЗОВАНИЕМ ПРОГРАММНОГО КОМПЛЕКСА «ГРАНД-СМЕТА». </w:t>
      </w:r>
    </w:p>
    <w:p w14:paraId="7C495863" w14:textId="0C67066A" w:rsidR="00646048" w:rsidRPr="00567DC7" w:rsidRDefault="004E5D6D" w:rsidP="00BB3A43">
      <w:pPr>
        <w:jc w:val="center"/>
        <w:rPr>
          <w:rFonts w:eastAsia="Calibri" w:cs="Times New Roman"/>
          <w:b/>
          <w:kern w:val="0"/>
          <w14:ligatures w14:val="none"/>
        </w:rPr>
      </w:pPr>
      <w:r w:rsidRPr="00567DC7">
        <w:rPr>
          <w:rFonts w:eastAsia="Calibri" w:cs="Times New Roman"/>
          <w:b/>
          <w:kern w:val="0"/>
          <w14:ligatures w14:val="none"/>
        </w:rPr>
        <w:t>РЕСУРСНО-ИНДЕКСНЫЙ МЕТОД</w:t>
      </w:r>
      <w:bookmarkEnd w:id="1"/>
    </w:p>
    <w:p w14:paraId="24D0C2A1" w14:textId="77777777" w:rsidR="00646048" w:rsidRPr="00567DC7" w:rsidRDefault="00646048" w:rsidP="00BB3A43">
      <w:pPr>
        <w:jc w:val="center"/>
        <w:rPr>
          <w:rFonts w:eastAsia="Calibri" w:cs="Times New Roman"/>
          <w:b/>
          <w:kern w:val="0"/>
          <w14:ligatures w14:val="none"/>
        </w:rPr>
      </w:pPr>
    </w:p>
    <w:p w14:paraId="77C76D48" w14:textId="44967D87" w:rsidR="00646048" w:rsidRPr="00567DC7" w:rsidRDefault="004E5D6D" w:rsidP="00BB3A43">
      <w:pPr>
        <w:jc w:val="center"/>
        <w:rPr>
          <w:rFonts w:eastAsia="Calibri" w:cs="Times New Roman"/>
          <w:kern w:val="0"/>
          <w14:ligatures w14:val="none"/>
        </w:rPr>
      </w:pPr>
      <w:bookmarkStart w:id="2" w:name="_Hlk221439125"/>
      <w:r w:rsidRPr="00567DC7">
        <w:rPr>
          <w:rFonts w:eastAsia="Calibri" w:cs="Times New Roman"/>
          <w:kern w:val="0"/>
          <w14:ligatures w14:val="none"/>
        </w:rPr>
        <w:t>Методические указания по выполнению практических работ</w:t>
      </w:r>
    </w:p>
    <w:bookmarkEnd w:id="2"/>
    <w:p w14:paraId="38B85858" w14:textId="035AD0C6" w:rsidR="00646048" w:rsidRPr="00567DC7" w:rsidRDefault="006E5583" w:rsidP="00BB3A43">
      <w:pPr>
        <w:jc w:val="center"/>
        <w:rPr>
          <w:rFonts w:eastAsia="Calibri" w:cs="Times New Roman"/>
          <w:kern w:val="0"/>
          <w14:ligatures w14:val="none"/>
        </w:rPr>
      </w:pPr>
      <w:r w:rsidRPr="00567DC7">
        <w:rPr>
          <w:rFonts w:eastAsia="Calibri" w:cs="Times New Roman"/>
          <w:kern w:val="0"/>
          <w14:ligatures w14:val="none"/>
        </w:rPr>
        <w:t>по дисциплине «Сметы»</w:t>
      </w:r>
    </w:p>
    <w:p w14:paraId="1322051C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24A4305F" w14:textId="0660FBEC" w:rsidR="004829F7" w:rsidRDefault="004829F7" w:rsidP="00BB3A43">
      <w:pPr>
        <w:jc w:val="center"/>
        <w:rPr>
          <w:rFonts w:eastAsia="Calibri" w:cs="Times New Roman"/>
          <w:kern w:val="0"/>
          <w14:ligatures w14:val="none"/>
        </w:rPr>
      </w:pPr>
      <w:r w:rsidRPr="00567DC7">
        <w:rPr>
          <w:rFonts w:cs="Times New Roman"/>
        </w:rPr>
        <w:t>08.02.01 Строительство и эксплуатация зданий и сооружений</w:t>
      </w:r>
      <w:bookmarkStart w:id="3" w:name="_GoBack"/>
      <w:bookmarkEnd w:id="3"/>
    </w:p>
    <w:p w14:paraId="1B2AAE2F" w14:textId="6CC6E09F" w:rsidR="00646048" w:rsidRPr="00567DC7" w:rsidRDefault="004E5D6D" w:rsidP="00BB3A43">
      <w:pPr>
        <w:jc w:val="center"/>
        <w:rPr>
          <w:rFonts w:eastAsia="Calibri" w:cs="Times New Roman"/>
          <w:kern w:val="0"/>
          <w14:ligatures w14:val="none"/>
        </w:rPr>
      </w:pPr>
      <w:r w:rsidRPr="00567DC7">
        <w:rPr>
          <w:rFonts w:eastAsia="Calibri" w:cs="Times New Roman"/>
          <w:kern w:val="0"/>
          <w14:ligatures w14:val="none"/>
        </w:rPr>
        <w:t>08.02.05 Строительство и эксплуатация автомобильных дорог и аэродромов</w:t>
      </w:r>
    </w:p>
    <w:p w14:paraId="5D4C45BF" w14:textId="77777777" w:rsidR="004E5D6D" w:rsidRPr="00567DC7" w:rsidRDefault="004E5D6D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4F68FE97" w14:textId="3EE7F660" w:rsidR="00646048" w:rsidRPr="00567DC7" w:rsidRDefault="004E5D6D" w:rsidP="00BB3A43">
      <w:pPr>
        <w:jc w:val="center"/>
        <w:rPr>
          <w:rFonts w:eastAsia="Calibri" w:cs="Times New Roman"/>
          <w:kern w:val="0"/>
          <w14:ligatures w14:val="none"/>
        </w:rPr>
      </w:pPr>
      <w:r w:rsidRPr="00567DC7">
        <w:rPr>
          <w:rFonts w:eastAsia="Calibri" w:cs="Times New Roman"/>
          <w:kern w:val="0"/>
          <w14:ligatures w14:val="none"/>
        </w:rPr>
        <w:t>очная</w:t>
      </w:r>
      <w:r w:rsidR="00646048" w:rsidRPr="00567DC7">
        <w:rPr>
          <w:rFonts w:eastAsia="Calibri" w:cs="Times New Roman"/>
          <w:kern w:val="0"/>
          <w14:ligatures w14:val="none"/>
        </w:rPr>
        <w:t xml:space="preserve"> </w:t>
      </w:r>
      <w:r w:rsidR="00C033DA" w:rsidRPr="00567DC7">
        <w:rPr>
          <w:rFonts w:eastAsia="Calibri" w:cs="Times New Roman"/>
          <w:kern w:val="0"/>
          <w14:ligatures w14:val="none"/>
        </w:rPr>
        <w:t xml:space="preserve">форма </w:t>
      </w:r>
      <w:r w:rsidR="00646048" w:rsidRPr="00567DC7">
        <w:rPr>
          <w:rFonts w:eastAsia="Calibri" w:cs="Times New Roman"/>
          <w:kern w:val="0"/>
          <w14:ligatures w14:val="none"/>
        </w:rPr>
        <w:t xml:space="preserve">обучения, </w:t>
      </w:r>
      <w:r w:rsidR="00024D22" w:rsidRPr="00567DC7">
        <w:rPr>
          <w:rFonts w:eastAsia="Calibri" w:cs="Times New Roman"/>
          <w:kern w:val="0"/>
          <w14:ligatures w14:val="none"/>
        </w:rPr>
        <w:t>3 курс</w:t>
      </w:r>
    </w:p>
    <w:p w14:paraId="09FBC592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1AD715EF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48712586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37B96C42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5F7AED00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09E30EB7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66B843AB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4608D202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5B6D7D3A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126A067F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0887E33F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6025A8B3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1FC5B970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7F67D26E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4D00B082" w14:textId="77777777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</w:p>
    <w:p w14:paraId="1B28B1E8" w14:textId="6CEB02CA" w:rsidR="00646048" w:rsidRPr="00567DC7" w:rsidRDefault="00646048" w:rsidP="00BB3A43">
      <w:pPr>
        <w:jc w:val="center"/>
        <w:rPr>
          <w:rFonts w:eastAsia="Calibri" w:cs="Times New Roman"/>
          <w:kern w:val="0"/>
          <w14:ligatures w14:val="none"/>
        </w:rPr>
      </w:pPr>
      <w:r w:rsidRPr="00567DC7">
        <w:rPr>
          <w:rFonts w:eastAsia="Calibri" w:cs="Times New Roman"/>
          <w:kern w:val="0"/>
          <w14:ligatures w14:val="none"/>
        </w:rPr>
        <w:t>Ставрополь, 202</w:t>
      </w:r>
      <w:r w:rsidR="004E5D6D" w:rsidRPr="00567DC7">
        <w:rPr>
          <w:rFonts w:eastAsia="Calibri" w:cs="Times New Roman"/>
          <w:kern w:val="0"/>
          <w14:ligatures w14:val="none"/>
        </w:rPr>
        <w:t>6</w:t>
      </w:r>
    </w:p>
    <w:p w14:paraId="3B94F198" w14:textId="77777777" w:rsidR="00646048" w:rsidRPr="00567DC7" w:rsidRDefault="00646048" w:rsidP="00BB3A43">
      <w:pPr>
        <w:rPr>
          <w:rFonts w:eastAsia="Calibri" w:cs="Times New Roman"/>
          <w:kern w:val="0"/>
          <w14:ligatures w14:val="none"/>
        </w:rPr>
      </w:pPr>
      <w:r w:rsidRPr="00567DC7">
        <w:rPr>
          <w:rFonts w:eastAsia="Calibri" w:cs="Times New Roman"/>
          <w:kern w:val="0"/>
          <w14:ligatures w14:val="none"/>
        </w:rPr>
        <w:br w:type="page"/>
      </w:r>
    </w:p>
    <w:tbl>
      <w:tblPr>
        <w:tblStyle w:val="a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1518AF" w:rsidRPr="001518AF" w14:paraId="3F21F458" w14:textId="77777777" w:rsidTr="00084DD4">
        <w:trPr>
          <w:trHeight w:val="2975"/>
        </w:trPr>
        <w:tc>
          <w:tcPr>
            <w:tcW w:w="5670" w:type="dxa"/>
          </w:tcPr>
          <w:p w14:paraId="662B7ADF" w14:textId="77777777" w:rsidR="001518AF" w:rsidRPr="001518AF" w:rsidRDefault="001518AF" w:rsidP="001518A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518AF">
              <w:rPr>
                <w:rFonts w:ascii="Times New Roman" w:hAnsi="Times New Roman" w:cs="Times New Roman"/>
                <w:b/>
                <w:sz w:val="28"/>
              </w:rPr>
              <w:lastRenderedPageBreak/>
              <w:t>РАССМОТРЕНО</w:t>
            </w:r>
          </w:p>
          <w:p w14:paraId="2D15BB91" w14:textId="03F91A15" w:rsidR="001518AF" w:rsidRPr="001518AF" w:rsidRDefault="001518AF" w:rsidP="00084DD4">
            <w:pPr>
              <w:ind w:right="320"/>
              <w:rPr>
                <w:rFonts w:ascii="Times New Roman" w:hAnsi="Times New Roman" w:cs="Times New Roman"/>
                <w:sz w:val="28"/>
                <w:u w:val="single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 xml:space="preserve">на заседании цикловой комиссии </w:t>
            </w:r>
            <w:r w:rsidR="00084DD4" w:rsidRPr="001518AF">
              <w:rPr>
                <w:rFonts w:ascii="Times New Roman" w:hAnsi="Times New Roman" w:cs="Times New Roman"/>
                <w:sz w:val="28"/>
              </w:rPr>
              <w:t>профессиональных циклов по строительству, архитектуре</w:t>
            </w:r>
          </w:p>
          <w:p w14:paraId="35C97B80" w14:textId="2357E3B5" w:rsidR="001518AF" w:rsidRP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>Протокол №10</w:t>
            </w:r>
          </w:p>
          <w:p w14:paraId="0D939E77" w14:textId="77325CB9" w:rsidR="001518AF" w:rsidRP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>от «10» февраля 2026 г.</w:t>
            </w:r>
          </w:p>
          <w:p w14:paraId="73330136" w14:textId="725BC05B" w:rsidR="001518AF" w:rsidRPr="001518AF" w:rsidRDefault="00084DD4" w:rsidP="001518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1518AF" w:rsidRPr="001518AF">
              <w:rPr>
                <w:rFonts w:ascii="Times New Roman" w:hAnsi="Times New Roman" w:cs="Times New Roman"/>
                <w:sz w:val="28"/>
              </w:rPr>
              <w:t xml:space="preserve">редседатель цикловой комиссии </w:t>
            </w:r>
          </w:p>
          <w:p w14:paraId="06C2677C" w14:textId="7EB377E4" w:rsidR="001518AF" w:rsidRP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>С. В. Сторчак</w:t>
            </w:r>
          </w:p>
          <w:p w14:paraId="6B08C50E" w14:textId="77777777" w:rsidR="001518AF" w:rsidRP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9" w:type="dxa"/>
          </w:tcPr>
          <w:p w14:paraId="4A7C8F17" w14:textId="77777777" w:rsidR="001518AF" w:rsidRPr="001518AF" w:rsidRDefault="001518AF" w:rsidP="00084DD4">
            <w:pPr>
              <w:ind w:left="462"/>
              <w:jc w:val="both"/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b/>
                <w:sz w:val="28"/>
              </w:rPr>
              <w:t>РЕКОМЕНДОВАНО</w:t>
            </w:r>
          </w:p>
          <w:p w14:paraId="278A3980" w14:textId="77777777" w:rsidR="001518AF" w:rsidRPr="001518AF" w:rsidRDefault="001518AF" w:rsidP="00084DD4">
            <w:pPr>
              <w:ind w:left="462"/>
              <w:jc w:val="both"/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>к применению решением</w:t>
            </w:r>
          </w:p>
          <w:p w14:paraId="7CCCBCA9" w14:textId="77777777" w:rsidR="001518AF" w:rsidRPr="001518AF" w:rsidRDefault="001518AF" w:rsidP="00084DD4">
            <w:pPr>
              <w:ind w:left="462"/>
              <w:jc w:val="both"/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 xml:space="preserve">Методического совета </w:t>
            </w:r>
          </w:p>
          <w:p w14:paraId="556EA571" w14:textId="5363CCBC" w:rsidR="001518AF" w:rsidRPr="001518AF" w:rsidRDefault="001518AF" w:rsidP="00084DD4">
            <w:pPr>
              <w:ind w:left="462"/>
              <w:jc w:val="both"/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>ГБПОУ ССТ протокол №</w:t>
            </w:r>
            <w:r w:rsidR="000C64D2">
              <w:rPr>
                <w:rFonts w:ascii="Times New Roman" w:hAnsi="Times New Roman" w:cs="Times New Roman"/>
                <w:sz w:val="28"/>
              </w:rPr>
              <w:t>7</w:t>
            </w:r>
          </w:p>
          <w:p w14:paraId="10CDB83F" w14:textId="55FEADF6" w:rsidR="001518AF" w:rsidRPr="001518AF" w:rsidRDefault="001518AF" w:rsidP="00084DD4">
            <w:pPr>
              <w:ind w:left="462"/>
              <w:jc w:val="both"/>
              <w:rPr>
                <w:rFonts w:ascii="Times New Roman" w:hAnsi="Times New Roman" w:cs="Times New Roman"/>
                <w:sz w:val="28"/>
              </w:rPr>
            </w:pPr>
            <w:r w:rsidRPr="001518AF">
              <w:rPr>
                <w:rFonts w:ascii="Times New Roman" w:hAnsi="Times New Roman" w:cs="Times New Roman"/>
                <w:sz w:val="28"/>
              </w:rPr>
              <w:t>от «</w:t>
            </w:r>
            <w:r w:rsidR="007658E6">
              <w:rPr>
                <w:rFonts w:ascii="Times New Roman" w:hAnsi="Times New Roman" w:cs="Times New Roman"/>
                <w:sz w:val="28"/>
              </w:rPr>
              <w:t>19</w:t>
            </w:r>
            <w:r w:rsidRPr="001518AF">
              <w:rPr>
                <w:rFonts w:ascii="Times New Roman" w:hAnsi="Times New Roman" w:cs="Times New Roman"/>
                <w:sz w:val="28"/>
              </w:rPr>
              <w:t xml:space="preserve">» </w:t>
            </w:r>
            <w:r w:rsidR="000C64D2">
              <w:rPr>
                <w:rFonts w:ascii="Times New Roman" w:hAnsi="Times New Roman" w:cs="Times New Roman"/>
                <w:sz w:val="28"/>
              </w:rPr>
              <w:t>февраля</w:t>
            </w:r>
            <w:r w:rsidRPr="001518AF">
              <w:rPr>
                <w:rFonts w:ascii="Times New Roman" w:hAnsi="Times New Roman" w:cs="Times New Roman"/>
                <w:sz w:val="28"/>
              </w:rPr>
              <w:t xml:space="preserve"> 202</w:t>
            </w:r>
            <w:r w:rsidR="000C64D2">
              <w:rPr>
                <w:rFonts w:ascii="Times New Roman" w:hAnsi="Times New Roman" w:cs="Times New Roman"/>
                <w:sz w:val="28"/>
              </w:rPr>
              <w:t>6</w:t>
            </w:r>
            <w:r w:rsidRPr="001518AF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1518AF" w:rsidRPr="00C93A49" w14:paraId="4390804E" w14:textId="77777777" w:rsidTr="00084DD4">
        <w:trPr>
          <w:trHeight w:val="2833"/>
        </w:trPr>
        <w:tc>
          <w:tcPr>
            <w:tcW w:w="5670" w:type="dxa"/>
          </w:tcPr>
          <w:p w14:paraId="14A7BB4C" w14:textId="77777777" w:rsid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b/>
                <w:sz w:val="28"/>
              </w:rPr>
              <w:t>СОГЛАСОВАНО</w:t>
            </w:r>
          </w:p>
          <w:p w14:paraId="01C91899" w14:textId="77777777" w:rsid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Л.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В. Белоусова,</w:t>
            </w:r>
          </w:p>
          <w:p w14:paraId="1AC14BB9" w14:textId="01A068CC" w:rsidR="001518AF" w:rsidRDefault="00084DD4" w:rsidP="001518A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="001518AF" w:rsidRPr="00C93A49">
              <w:rPr>
                <w:rFonts w:ascii="Times New Roman" w:hAnsi="Times New Roman" w:cs="Times New Roman"/>
                <w:sz w:val="28"/>
              </w:rPr>
              <w:t xml:space="preserve">аместитель директора по </w:t>
            </w:r>
            <w:r w:rsidR="001518AF">
              <w:rPr>
                <w:rFonts w:ascii="Times New Roman" w:hAnsi="Times New Roman" w:cs="Times New Roman"/>
                <w:sz w:val="28"/>
              </w:rPr>
              <w:t>учебно-методической работе и качеству</w:t>
            </w:r>
          </w:p>
          <w:p w14:paraId="0482BD26" w14:textId="14280097" w:rsid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10</w:t>
            </w:r>
            <w:r w:rsidRPr="00C93A49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февраля 2026 г.</w:t>
            </w:r>
          </w:p>
          <w:p w14:paraId="269F031E" w14:textId="77777777" w:rsidR="001518AF" w:rsidRPr="00C93A49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9" w:type="dxa"/>
          </w:tcPr>
          <w:p w14:paraId="4686FC79" w14:textId="2CF6BFF2" w:rsidR="001518AF" w:rsidRPr="00C93A49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518AF" w:rsidRPr="00C93A49" w14:paraId="5E995A38" w14:textId="77777777" w:rsidTr="00084DD4">
        <w:trPr>
          <w:trHeight w:val="2607"/>
        </w:trPr>
        <w:tc>
          <w:tcPr>
            <w:tcW w:w="9639" w:type="dxa"/>
            <w:gridSpan w:val="2"/>
          </w:tcPr>
          <w:p w14:paraId="1996FBB7" w14:textId="20B4359D" w:rsidR="001518AF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b/>
                <w:sz w:val="28"/>
              </w:rPr>
              <w:t>Рецензент:</w:t>
            </w:r>
          </w:p>
          <w:p w14:paraId="50436AFB" w14:textId="56F0C2C7" w:rsidR="001518AF" w:rsidRPr="000C64D2" w:rsidRDefault="001518AF" w:rsidP="00084DD4">
            <w:pPr>
              <w:jc w:val="both"/>
              <w:rPr>
                <w:rFonts w:ascii="Times New Roman" w:hAnsi="Times New Roman" w:cs="Times New Roman"/>
                <w:iCs/>
                <w:sz w:val="28"/>
              </w:rPr>
            </w:pPr>
            <w:r w:rsidRPr="000C64D2">
              <w:rPr>
                <w:rFonts w:ascii="Times New Roman" w:hAnsi="Times New Roman" w:cs="Times New Roman"/>
                <w:iCs/>
                <w:sz w:val="28"/>
              </w:rPr>
              <w:t xml:space="preserve">Л. В. </w:t>
            </w:r>
            <w:r w:rsidR="000C64D2" w:rsidRPr="000C64D2">
              <w:rPr>
                <w:rFonts w:ascii="Times New Roman" w:hAnsi="Times New Roman" w:cs="Times New Roman"/>
                <w:iCs/>
                <w:sz w:val="28"/>
              </w:rPr>
              <w:t>Белоусова, заместитель директора по учебно-методической работе и качеству</w:t>
            </w:r>
            <w:r w:rsidR="00AD007C" w:rsidRPr="00AD007C">
              <w:rPr>
                <w:rFonts w:ascii="Times New Roman" w:hAnsi="Times New Roman" w:cs="Times New Roman"/>
                <w:iCs/>
                <w:sz w:val="28"/>
              </w:rPr>
              <w:t>, ГБПОУ ССТ</w:t>
            </w:r>
          </w:p>
          <w:p w14:paraId="0EA2DBC5" w14:textId="77777777" w:rsidR="000C64D2" w:rsidRDefault="001518AF" w:rsidP="000C64D2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«</w:t>
            </w:r>
            <w:r w:rsidR="000C64D2">
              <w:rPr>
                <w:rFonts w:ascii="Times New Roman" w:hAnsi="Times New Roman" w:cs="Times New Roman"/>
                <w:sz w:val="28"/>
              </w:rPr>
              <w:t>10</w:t>
            </w:r>
            <w:r w:rsidRPr="00C93A49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C64D2">
              <w:rPr>
                <w:rFonts w:ascii="Times New Roman" w:hAnsi="Times New Roman" w:cs="Times New Roman"/>
                <w:sz w:val="28"/>
              </w:rPr>
              <w:t>февраля 2026 г.</w:t>
            </w:r>
          </w:p>
          <w:p w14:paraId="58A21F58" w14:textId="18D5C8DE" w:rsidR="001518AF" w:rsidRPr="00C93A49" w:rsidRDefault="001518AF" w:rsidP="001518A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1518AF" w:rsidRPr="00C93A49" w14:paraId="68E2DCE4" w14:textId="77777777" w:rsidTr="00084DD4">
        <w:trPr>
          <w:trHeight w:val="2016"/>
        </w:trPr>
        <w:tc>
          <w:tcPr>
            <w:tcW w:w="9639" w:type="dxa"/>
            <w:gridSpan w:val="2"/>
          </w:tcPr>
          <w:p w14:paraId="3C26FBB9" w14:textId="47F392F4" w:rsidR="001518AF" w:rsidRPr="00670803" w:rsidRDefault="001518AF" w:rsidP="001518A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70803">
              <w:rPr>
                <w:rFonts w:ascii="Times New Roman" w:hAnsi="Times New Roman" w:cs="Times New Roman"/>
                <w:b/>
                <w:sz w:val="28"/>
              </w:rPr>
              <w:t>Автор</w:t>
            </w:r>
            <w:r w:rsidR="000C64D2">
              <w:rPr>
                <w:rFonts w:ascii="Times New Roman" w:hAnsi="Times New Roman" w:cs="Times New Roman"/>
                <w:b/>
                <w:sz w:val="28"/>
              </w:rPr>
              <w:t>ы</w:t>
            </w:r>
            <w:r w:rsidRPr="00670803">
              <w:rPr>
                <w:rFonts w:ascii="Times New Roman" w:hAnsi="Times New Roman" w:cs="Times New Roman"/>
                <w:b/>
                <w:sz w:val="28"/>
              </w:rPr>
              <w:t>-разработчики:</w:t>
            </w:r>
          </w:p>
          <w:p w14:paraId="3E93B8D5" w14:textId="659B7EB8" w:rsidR="001518AF" w:rsidRPr="00AD007C" w:rsidRDefault="00AD007C" w:rsidP="00084DD4">
            <w:pPr>
              <w:jc w:val="both"/>
              <w:rPr>
                <w:rFonts w:ascii="Times New Roman" w:hAnsi="Times New Roman" w:cs="Times New Roman"/>
                <w:iCs/>
                <w:sz w:val="28"/>
              </w:rPr>
            </w:pPr>
            <w:r w:rsidRPr="00AD007C">
              <w:rPr>
                <w:rFonts w:ascii="Times New Roman" w:hAnsi="Times New Roman" w:cs="Times New Roman"/>
                <w:iCs/>
                <w:sz w:val="28"/>
              </w:rPr>
              <w:t>Е. А. Данильян</w:t>
            </w:r>
            <w:r w:rsidR="001518AF" w:rsidRPr="00AD007C">
              <w:rPr>
                <w:rFonts w:ascii="Times New Roman" w:hAnsi="Times New Roman" w:cs="Times New Roman"/>
                <w:iCs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8"/>
              </w:rPr>
              <w:t>к</w:t>
            </w:r>
            <w:r w:rsidRPr="00AD007C">
              <w:rPr>
                <w:rFonts w:ascii="Times New Roman" w:hAnsi="Times New Roman" w:cs="Times New Roman"/>
                <w:iCs/>
                <w:sz w:val="28"/>
              </w:rPr>
              <w:t>андидат технических наук</w:t>
            </w:r>
            <w:r>
              <w:rPr>
                <w:rFonts w:ascii="Times New Roman" w:hAnsi="Times New Roman" w:cs="Times New Roman"/>
                <w:iCs/>
                <w:sz w:val="28"/>
              </w:rPr>
              <w:t>, доцент, преподаватель</w:t>
            </w:r>
            <w:r w:rsidRPr="00AD007C">
              <w:rPr>
                <w:rFonts w:ascii="Times New Roman" w:hAnsi="Times New Roman" w:cs="Times New Roman"/>
                <w:iCs/>
                <w:sz w:val="28"/>
              </w:rPr>
              <w:t xml:space="preserve"> цикловой комиссии профессиональных циклов по строительству, архитектуре, ГБПОУ ССТ</w:t>
            </w:r>
          </w:p>
          <w:p w14:paraId="442687F0" w14:textId="24A290AC" w:rsidR="001518AF" w:rsidRPr="00AD007C" w:rsidRDefault="000C64D2" w:rsidP="00084DD4">
            <w:pPr>
              <w:jc w:val="both"/>
              <w:rPr>
                <w:rFonts w:ascii="Times New Roman" w:hAnsi="Times New Roman" w:cs="Times New Roman"/>
                <w:iCs/>
                <w:sz w:val="28"/>
              </w:rPr>
            </w:pPr>
            <w:r w:rsidRPr="00AD007C">
              <w:rPr>
                <w:rFonts w:ascii="Times New Roman" w:hAnsi="Times New Roman" w:cs="Times New Roman"/>
                <w:iCs/>
                <w:sz w:val="28"/>
              </w:rPr>
              <w:t>С. В. Сторчак</w:t>
            </w:r>
            <w:r w:rsidR="001518AF" w:rsidRPr="00AD007C">
              <w:rPr>
                <w:rFonts w:ascii="Times New Roman" w:hAnsi="Times New Roman" w:cs="Times New Roman"/>
                <w:iCs/>
                <w:sz w:val="28"/>
              </w:rPr>
              <w:t xml:space="preserve">, </w:t>
            </w:r>
            <w:r w:rsidRPr="00AD007C">
              <w:rPr>
                <w:rFonts w:ascii="Times New Roman" w:hAnsi="Times New Roman" w:cs="Times New Roman"/>
                <w:iCs/>
                <w:sz w:val="28"/>
              </w:rPr>
              <w:t>председатель цикловой комиссии профессиональных циклов по строительству, архитектуре</w:t>
            </w:r>
            <w:r w:rsidR="001518AF" w:rsidRPr="00AD007C">
              <w:rPr>
                <w:rFonts w:ascii="Times New Roman" w:hAnsi="Times New Roman" w:cs="Times New Roman"/>
                <w:iCs/>
                <w:sz w:val="28"/>
              </w:rPr>
              <w:t xml:space="preserve">, </w:t>
            </w:r>
            <w:r w:rsidRPr="00AD007C">
              <w:rPr>
                <w:rFonts w:ascii="Times New Roman" w:hAnsi="Times New Roman" w:cs="Times New Roman"/>
                <w:iCs/>
                <w:sz w:val="28"/>
              </w:rPr>
              <w:t>ГБПОУ ССТ</w:t>
            </w:r>
          </w:p>
          <w:p w14:paraId="1539E3BF" w14:textId="30D8D2BF" w:rsidR="001518AF" w:rsidRPr="00C93A49" w:rsidRDefault="001518AF" w:rsidP="00084DD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5FD011FD" w14:textId="77777777" w:rsidR="001518AF" w:rsidRDefault="001518AF">
      <w:pPr>
        <w:rPr>
          <w:rFonts w:cs="Times New Roman"/>
          <w:i/>
        </w:rPr>
      </w:pPr>
      <w:r>
        <w:rPr>
          <w:rFonts w:cs="Times New Roman"/>
          <w:i/>
        </w:rPr>
        <w:br w:type="page"/>
      </w:r>
    </w:p>
    <w:p w14:paraId="78608227" w14:textId="18BE8FE3" w:rsidR="00573FE2" w:rsidRPr="00567DC7" w:rsidRDefault="00573FE2" w:rsidP="00084DD4">
      <w:pPr>
        <w:ind w:firstLine="709"/>
        <w:jc w:val="both"/>
        <w:rPr>
          <w:rFonts w:cs="Times New Roman"/>
          <w:i/>
        </w:rPr>
      </w:pPr>
      <w:r w:rsidRPr="00567DC7">
        <w:rPr>
          <w:rFonts w:cs="Times New Roman"/>
          <w:i/>
        </w:rPr>
        <w:lastRenderedPageBreak/>
        <w:t xml:space="preserve">Рекомендовано к применению решением Методического совета государственного бюджетного профессионального образовательного учреждения </w:t>
      </w:r>
      <w:r w:rsidR="00084DD4">
        <w:rPr>
          <w:rFonts w:cs="Times New Roman"/>
          <w:i/>
        </w:rPr>
        <w:t>«</w:t>
      </w:r>
      <w:r w:rsidRPr="00567DC7">
        <w:rPr>
          <w:rFonts w:cs="Times New Roman"/>
          <w:i/>
        </w:rPr>
        <w:t>Ставропольский строительный техникум</w:t>
      </w:r>
      <w:r w:rsidR="00084DD4">
        <w:rPr>
          <w:rFonts w:cs="Times New Roman"/>
          <w:i/>
        </w:rPr>
        <w:t>»</w:t>
      </w:r>
      <w:r w:rsidRPr="00567DC7">
        <w:rPr>
          <w:rFonts w:cs="Times New Roman"/>
          <w:i/>
        </w:rPr>
        <w:t xml:space="preserve"> в качестве методических указаний по выполнению практических работ</w:t>
      </w:r>
    </w:p>
    <w:p w14:paraId="296E0D94" w14:textId="77777777" w:rsidR="00573FE2" w:rsidRPr="00567DC7" w:rsidRDefault="00573FE2" w:rsidP="00BB3A43">
      <w:pPr>
        <w:jc w:val="center"/>
        <w:rPr>
          <w:rFonts w:cs="Times New Roman"/>
        </w:rPr>
      </w:pPr>
    </w:p>
    <w:p w14:paraId="7E0BA088" w14:textId="77777777" w:rsidR="00573FE2" w:rsidRPr="00567DC7" w:rsidRDefault="00573FE2" w:rsidP="00BB3A43">
      <w:pPr>
        <w:jc w:val="center"/>
        <w:rPr>
          <w:rFonts w:cs="Times New Roman"/>
        </w:rPr>
      </w:pPr>
      <w:r w:rsidRPr="00567DC7">
        <w:rPr>
          <w:rFonts w:cs="Times New Roman"/>
        </w:rPr>
        <w:t>Рецензент</w:t>
      </w:r>
    </w:p>
    <w:p w14:paraId="1F1A8356" w14:textId="718615FE" w:rsidR="00573FE2" w:rsidRPr="00567DC7" w:rsidRDefault="00573FE2" w:rsidP="00BB3A43">
      <w:pPr>
        <w:jc w:val="center"/>
        <w:rPr>
          <w:rFonts w:cs="Times New Roman"/>
        </w:rPr>
      </w:pPr>
      <w:r w:rsidRPr="00567DC7">
        <w:rPr>
          <w:rFonts w:cs="Times New Roman"/>
        </w:rPr>
        <w:t>Белоусова Л. В., заместитель директора по учебно-методической работе и качеству, ГБПОУ «Ставропольский строительный техникум»</w:t>
      </w:r>
    </w:p>
    <w:p w14:paraId="572D2C85" w14:textId="77777777" w:rsidR="00573FE2" w:rsidRPr="00567DC7" w:rsidRDefault="00573FE2" w:rsidP="00BB3A43">
      <w:pPr>
        <w:jc w:val="center"/>
        <w:rPr>
          <w:rFonts w:cs="Times New Roman"/>
        </w:rPr>
      </w:pPr>
    </w:p>
    <w:p w14:paraId="7B11BF95" w14:textId="77777777" w:rsidR="00573FE2" w:rsidRPr="00567DC7" w:rsidRDefault="00573FE2" w:rsidP="00BB3A43">
      <w:pPr>
        <w:jc w:val="center"/>
        <w:rPr>
          <w:rFonts w:cs="Times New Roman"/>
        </w:rPr>
      </w:pPr>
    </w:p>
    <w:p w14:paraId="72EFAC17" w14:textId="77777777" w:rsidR="00573FE2" w:rsidRPr="00567DC7" w:rsidRDefault="00573FE2" w:rsidP="00BB3A43">
      <w:pPr>
        <w:jc w:val="center"/>
        <w:rPr>
          <w:rFonts w:cs="Times New Roman"/>
        </w:rPr>
      </w:pPr>
    </w:p>
    <w:p w14:paraId="6FA9DD06" w14:textId="5A6AF40A" w:rsidR="00573FE2" w:rsidRPr="00567DC7" w:rsidRDefault="00573FE2" w:rsidP="00BB3A43">
      <w:pPr>
        <w:rPr>
          <w:rFonts w:cs="Times New Roman"/>
          <w:b/>
        </w:rPr>
      </w:pPr>
      <w:r w:rsidRPr="00567DC7">
        <w:rPr>
          <w:rFonts w:cs="Times New Roman"/>
          <w:b/>
        </w:rPr>
        <w:t>Данильян, Е. А.</w:t>
      </w:r>
    </w:p>
    <w:p w14:paraId="629113F5" w14:textId="77777777" w:rsidR="00573FE2" w:rsidRPr="00567DC7" w:rsidRDefault="00573FE2" w:rsidP="00BB3A43">
      <w:pPr>
        <w:rPr>
          <w:rFonts w:cs="Times New Roman"/>
        </w:rPr>
      </w:pPr>
    </w:p>
    <w:p w14:paraId="72B783AE" w14:textId="10724BEF" w:rsidR="00573FE2" w:rsidRPr="00567DC7" w:rsidRDefault="00573FE2" w:rsidP="00BB3A43">
      <w:pPr>
        <w:jc w:val="both"/>
        <w:rPr>
          <w:rFonts w:cs="Times New Roman"/>
        </w:rPr>
      </w:pPr>
      <w:r w:rsidRPr="00567DC7">
        <w:rPr>
          <w:rFonts w:cs="Times New Roman"/>
        </w:rPr>
        <w:t xml:space="preserve">Составление сметной документации с использованием программного комплекса «ГРАНД-СМЕТА». Ресурсно-индексный метод: методические указания по выполнению практических работ / Е. А. Данильян, С. В. Сторчак. – издательство ГБПОУ ССТ, 2026. – объем </w:t>
      </w:r>
      <w:r w:rsidR="00376012">
        <w:rPr>
          <w:rFonts w:cs="Times New Roman"/>
        </w:rPr>
        <w:t>6</w:t>
      </w:r>
      <w:r w:rsidR="00AD007C">
        <w:rPr>
          <w:rFonts w:cs="Times New Roman"/>
        </w:rPr>
        <w:t>5</w:t>
      </w:r>
      <w:r w:rsidRPr="00567DC7">
        <w:rPr>
          <w:rFonts w:cs="Times New Roman"/>
        </w:rPr>
        <w:t xml:space="preserve"> с.: ил.</w:t>
      </w:r>
    </w:p>
    <w:p w14:paraId="054396B6" w14:textId="77777777" w:rsidR="00573FE2" w:rsidRPr="00567DC7" w:rsidRDefault="00573FE2" w:rsidP="00BB3A43">
      <w:pPr>
        <w:rPr>
          <w:rFonts w:cs="Times New Roman"/>
        </w:rPr>
      </w:pPr>
    </w:p>
    <w:p w14:paraId="0CF97832" w14:textId="77777777" w:rsidR="00573FE2" w:rsidRPr="00567DC7" w:rsidRDefault="00573FE2" w:rsidP="00BB3A43">
      <w:pPr>
        <w:rPr>
          <w:rFonts w:cs="Times New Roman"/>
        </w:rPr>
      </w:pPr>
    </w:p>
    <w:p w14:paraId="5984D2DB" w14:textId="77777777" w:rsidR="00573FE2" w:rsidRPr="00567DC7" w:rsidRDefault="00573FE2" w:rsidP="00BB3A43">
      <w:pPr>
        <w:rPr>
          <w:rFonts w:cs="Times New Roman"/>
        </w:rPr>
      </w:pPr>
    </w:p>
    <w:p w14:paraId="5799FA57" w14:textId="61FD0E90" w:rsidR="00573FE2" w:rsidRPr="00567DC7" w:rsidRDefault="00573FE2" w:rsidP="00BB3A43">
      <w:pPr>
        <w:ind w:firstLine="709"/>
        <w:jc w:val="both"/>
        <w:rPr>
          <w:rFonts w:cs="Times New Roman"/>
        </w:rPr>
      </w:pPr>
      <w:r w:rsidRPr="00567DC7">
        <w:rPr>
          <w:rFonts w:cs="Times New Roman"/>
        </w:rPr>
        <w:t>Содержит методические указания по составлению сметной документации ресурсно-индексным методом с использованием программного комплекса «ГРАНД-Смета». Предназначено для студентов, обучающихся по специальност</w:t>
      </w:r>
      <w:r w:rsidR="00084DD4">
        <w:rPr>
          <w:rFonts w:cs="Times New Roman"/>
        </w:rPr>
        <w:t xml:space="preserve">и </w:t>
      </w:r>
      <w:r w:rsidRPr="00567DC7">
        <w:rPr>
          <w:rFonts w:cs="Times New Roman"/>
        </w:rPr>
        <w:t>08.02.05 Строительство и эксплуатация автомобильных дорог и аэродромов</w:t>
      </w:r>
      <w:r w:rsidR="0049222C">
        <w:rPr>
          <w:rFonts w:cs="Times New Roman"/>
        </w:rPr>
        <w:t xml:space="preserve">. </w:t>
      </w:r>
      <w:r w:rsidR="00084DD4">
        <w:rPr>
          <w:rFonts w:cs="Times New Roman"/>
        </w:rPr>
        <w:t>Рекомендовано студентам, осваивающим</w:t>
      </w:r>
      <w:r w:rsidR="0049222C">
        <w:rPr>
          <w:rFonts w:cs="Times New Roman"/>
        </w:rPr>
        <w:t xml:space="preserve"> </w:t>
      </w:r>
      <w:r w:rsidR="00084DD4">
        <w:rPr>
          <w:rFonts w:cs="Times New Roman"/>
        </w:rPr>
        <w:t xml:space="preserve">программу подготовки специалистов среднего звена по специальности </w:t>
      </w:r>
      <w:r w:rsidR="00D56506" w:rsidRPr="00567DC7">
        <w:rPr>
          <w:rFonts w:cs="Times New Roman"/>
        </w:rPr>
        <w:t>08.02.01 Строительство и эксплуатация зданий и сооружений</w:t>
      </w:r>
      <w:r w:rsidR="00D56506">
        <w:rPr>
          <w:rFonts w:cs="Times New Roman"/>
        </w:rPr>
        <w:t>.</w:t>
      </w:r>
    </w:p>
    <w:p w14:paraId="3BF93753" w14:textId="77777777" w:rsidR="00573FE2" w:rsidRPr="00567DC7" w:rsidRDefault="00573FE2" w:rsidP="00BB3A43">
      <w:pPr>
        <w:ind w:firstLine="709"/>
        <w:jc w:val="right"/>
        <w:rPr>
          <w:rFonts w:cs="Times New Roman"/>
        </w:rPr>
      </w:pPr>
    </w:p>
    <w:p w14:paraId="43785F77" w14:textId="77777777" w:rsidR="00573FE2" w:rsidRPr="00567DC7" w:rsidRDefault="00573FE2" w:rsidP="00BB3A43">
      <w:pPr>
        <w:ind w:firstLine="709"/>
        <w:jc w:val="right"/>
        <w:rPr>
          <w:rFonts w:cs="Times New Roman"/>
        </w:rPr>
      </w:pPr>
    </w:p>
    <w:p w14:paraId="3995C814" w14:textId="77777777" w:rsidR="00573FE2" w:rsidRPr="00567DC7" w:rsidRDefault="00573FE2" w:rsidP="00BB3A43">
      <w:pPr>
        <w:ind w:firstLine="709"/>
        <w:jc w:val="right"/>
        <w:rPr>
          <w:rFonts w:cs="Times New Roman"/>
        </w:rPr>
      </w:pPr>
    </w:p>
    <w:p w14:paraId="4A485D24" w14:textId="77777777" w:rsidR="00573FE2" w:rsidRPr="00567DC7" w:rsidRDefault="00573FE2" w:rsidP="00BB3A43">
      <w:pPr>
        <w:ind w:firstLine="709"/>
        <w:jc w:val="right"/>
        <w:rPr>
          <w:rFonts w:cs="Times New Roman"/>
        </w:rPr>
      </w:pPr>
    </w:p>
    <w:p w14:paraId="62CC4C42" w14:textId="77777777" w:rsidR="00573FE2" w:rsidRPr="00567DC7" w:rsidRDefault="00573FE2" w:rsidP="00BB3A43">
      <w:pPr>
        <w:ind w:firstLine="709"/>
        <w:jc w:val="right"/>
        <w:rPr>
          <w:rFonts w:cs="Times New Roman"/>
        </w:rPr>
      </w:pPr>
    </w:p>
    <w:p w14:paraId="52966966" w14:textId="77777777" w:rsidR="00573FE2" w:rsidRPr="00567DC7" w:rsidRDefault="00573FE2" w:rsidP="00772BE4">
      <w:pPr>
        <w:ind w:left="4395"/>
        <w:jc w:val="right"/>
        <w:rPr>
          <w:rFonts w:cs="Times New Roman"/>
        </w:rPr>
      </w:pPr>
    </w:p>
    <w:p w14:paraId="6F565DB2" w14:textId="4D123819" w:rsidR="00573FE2" w:rsidRPr="00567DC7" w:rsidRDefault="00573FE2" w:rsidP="00772BE4">
      <w:pPr>
        <w:ind w:left="4395"/>
        <w:rPr>
          <w:rFonts w:cs="Times New Roman"/>
        </w:rPr>
      </w:pPr>
      <w:r w:rsidRPr="00567DC7">
        <w:rPr>
          <w:rFonts w:cs="Times New Roman"/>
        </w:rPr>
        <w:t>© ГБПОУ ССТ, 2026</w:t>
      </w:r>
    </w:p>
    <w:p w14:paraId="5F55683A" w14:textId="5367DF96" w:rsidR="00573FE2" w:rsidRPr="00567DC7" w:rsidRDefault="00573FE2" w:rsidP="00772BE4">
      <w:pPr>
        <w:ind w:left="4395"/>
        <w:rPr>
          <w:rFonts w:cs="Times New Roman"/>
        </w:rPr>
      </w:pPr>
      <w:r w:rsidRPr="00567DC7">
        <w:rPr>
          <w:rFonts w:cs="Times New Roman"/>
        </w:rPr>
        <w:t>© Данильян Е. А., Сторчак С. В., 2026</w:t>
      </w:r>
    </w:p>
    <w:p w14:paraId="6A8C6EEE" w14:textId="77777777" w:rsidR="00573FE2" w:rsidRPr="00567DC7" w:rsidRDefault="00573FE2" w:rsidP="00772BE4">
      <w:pPr>
        <w:ind w:left="4395"/>
        <w:rPr>
          <w:rFonts w:cs="Times New Roman"/>
        </w:rPr>
      </w:pPr>
      <w:r w:rsidRPr="00567DC7">
        <w:rPr>
          <w:rFonts w:cs="Times New Roman"/>
        </w:rPr>
        <w:t>© Оформление. Издательство ГБПОУ ССТ</w:t>
      </w:r>
    </w:p>
    <w:p w14:paraId="39A3160E" w14:textId="17FBB00D" w:rsidR="00646048" w:rsidRPr="00567DC7" w:rsidRDefault="00646048" w:rsidP="00BB3A43"/>
    <w:p w14:paraId="2D9DA51D" w14:textId="77777777" w:rsidR="00646048" w:rsidRPr="00567DC7" w:rsidRDefault="00646048" w:rsidP="00BB3A43">
      <w:r w:rsidRPr="00567DC7">
        <w:br w:type="page"/>
      </w:r>
    </w:p>
    <w:sdt>
      <w:sdtPr>
        <w:rPr>
          <w:rFonts w:ascii="Times New Roman" w:eastAsiaTheme="minorHAnsi" w:hAnsi="Times New Roman" w:cs="Calibri"/>
          <w:color w:val="auto"/>
          <w:kern w:val="2"/>
          <w:sz w:val="28"/>
          <w:szCs w:val="22"/>
          <w:lang w:eastAsia="en-US"/>
          <w14:ligatures w14:val="standardContextual"/>
        </w:rPr>
        <w:id w:val="-9580316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04E090" w14:textId="0AB1148E" w:rsidR="004E5D6D" w:rsidRPr="00567DC7" w:rsidRDefault="004E5D6D" w:rsidP="00BB3A43">
          <w:pPr>
            <w:pStyle w:val="ad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567DC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F7C0F90" w14:textId="033BE6EA" w:rsidR="00C172F7" w:rsidRPr="00567DC7" w:rsidRDefault="00C172F7" w:rsidP="00376012">
          <w:pPr>
            <w:pStyle w:val="11"/>
            <w:tabs>
              <w:tab w:val="left" w:pos="567"/>
            </w:tabs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567DC7">
            <w:fldChar w:fldCharType="begin"/>
          </w:r>
          <w:r w:rsidRPr="00567DC7">
            <w:instrText xml:space="preserve"> TOC \o "1-3" \h \z \u </w:instrText>
          </w:r>
          <w:r w:rsidRPr="00567DC7">
            <w:fldChar w:fldCharType="separate"/>
          </w:r>
          <w:hyperlink w:anchor="_Toc221439529" w:history="1">
            <w:r w:rsidRPr="00567DC7">
              <w:rPr>
                <w:rStyle w:val="ac"/>
                <w:b/>
                <w:noProof/>
                <w:color w:val="auto"/>
              </w:rPr>
              <w:t>Пояснительная записка</w:t>
            </w:r>
            <w:r w:rsidRPr="00567DC7">
              <w:rPr>
                <w:noProof/>
                <w:webHidden/>
              </w:rPr>
              <w:tab/>
            </w:r>
            <w:r w:rsidRPr="00567DC7">
              <w:rPr>
                <w:noProof/>
                <w:webHidden/>
              </w:rPr>
              <w:fldChar w:fldCharType="begin"/>
            </w:r>
            <w:r w:rsidRPr="00567DC7">
              <w:rPr>
                <w:noProof/>
                <w:webHidden/>
              </w:rPr>
              <w:instrText xml:space="preserve"> PAGEREF _Toc221439529 \h </w:instrText>
            </w:r>
            <w:r w:rsidRPr="00567DC7">
              <w:rPr>
                <w:noProof/>
                <w:webHidden/>
              </w:rPr>
            </w:r>
            <w:r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5</w:t>
            </w:r>
            <w:r w:rsidRPr="00567DC7">
              <w:rPr>
                <w:noProof/>
                <w:webHidden/>
              </w:rPr>
              <w:fldChar w:fldCharType="end"/>
            </w:r>
          </w:hyperlink>
        </w:p>
        <w:p w14:paraId="156DE414" w14:textId="5EF129F0" w:rsidR="00C172F7" w:rsidRPr="00567DC7" w:rsidRDefault="002D1BCC" w:rsidP="00376012">
          <w:pPr>
            <w:pStyle w:val="11"/>
            <w:tabs>
              <w:tab w:val="left" w:pos="567"/>
            </w:tabs>
            <w:spacing w:after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0" w:history="1">
            <w:r w:rsidR="00C172F7" w:rsidRPr="00567DC7">
              <w:rPr>
                <w:rStyle w:val="ac"/>
                <w:b/>
                <w:noProof/>
                <w:color w:val="auto"/>
              </w:rPr>
              <w:t>Практическая работа №1. Составление локального расчёта ресурсно-индексным методом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_Toc221439530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7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33D381CC" w14:textId="587EBCF7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31" w:history="1">
            <w:r w:rsidR="00C172F7" w:rsidRPr="00567DC7">
              <w:rPr>
                <w:rStyle w:val="ac"/>
                <w:b/>
                <w:bCs/>
                <w:color w:val="auto"/>
              </w:rPr>
              <w:t>1.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Подготовка к созданию сметы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_Toc221439531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7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5427413B" w14:textId="79775D6C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2" w:history="1">
            <w:r w:rsidR="00C172F7" w:rsidRPr="00567DC7">
              <w:rPr>
                <w:rStyle w:val="ac"/>
                <w:noProof/>
                <w:color w:val="auto"/>
              </w:rPr>
              <w:t>1.1.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Методика и порядок выполнения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_Toc221439532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7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00FE5146" w14:textId="63A2C653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3" w:history="1">
            <w:r w:rsidR="00C172F7" w:rsidRPr="00567DC7">
              <w:rPr>
                <w:rStyle w:val="ac"/>
                <w:noProof/>
                <w:color w:val="auto"/>
              </w:rPr>
              <w:t>1.2.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Создание папки объекта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_Toc221439533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8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37809FEE" w14:textId="1C36DBFE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4" w:history="1">
            <w:r w:rsidR="00C172F7" w:rsidRPr="00567DC7">
              <w:rPr>
                <w:rStyle w:val="ac"/>
                <w:noProof/>
                <w:color w:val="auto"/>
              </w:rPr>
              <w:t>1.3.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Создание новой сметы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_Toc221439534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8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5C843B76" w14:textId="7033BD87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5" w:history="1">
            <w:r w:rsidR="00C172F7" w:rsidRPr="00567DC7">
              <w:rPr>
                <w:rStyle w:val="ac"/>
                <w:noProof/>
                <w:color w:val="auto"/>
              </w:rPr>
              <w:t>1.4.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Ввод режима отображения и способа расчета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_Toc221439535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9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57EA068A" w14:textId="0A5FEF00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6" w:history="1">
            <w:r w:rsidR="00C172F7" w:rsidRPr="00567DC7">
              <w:rPr>
                <w:rStyle w:val="ac"/>
                <w:noProof/>
                <w:color w:val="auto"/>
              </w:rPr>
              <w:t>1.5.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Ввод свойств сметы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_Toc221439536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10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4809D2D2" w14:textId="0FC8B945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37" w:history="1">
            <w:r w:rsidR="00C172F7" w:rsidRPr="00567DC7">
              <w:rPr>
                <w:rStyle w:val="ac"/>
                <w:noProof/>
                <w:color w:val="auto"/>
              </w:rPr>
              <w:t>1.6.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Ввод настроек сметы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_Toc221439537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13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3BE99157" w14:textId="58E1F9ED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38" w:history="1">
            <w:r w:rsidR="00C172F7" w:rsidRPr="00567DC7">
              <w:rPr>
                <w:rStyle w:val="ac"/>
                <w:b/>
                <w:bCs/>
                <w:color w:val="auto"/>
              </w:rPr>
              <w:t>2.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Создание разделов сметы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_Toc221439538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14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0A798249" w14:textId="3D486009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39" w:history="1">
            <w:r w:rsidR="00C172F7" w:rsidRPr="00567DC7">
              <w:rPr>
                <w:rStyle w:val="ac"/>
                <w:b/>
                <w:bCs/>
                <w:color w:val="auto"/>
              </w:rPr>
              <w:t>3.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Поиск сметных норм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_Toc221439539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16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7287EF87" w14:textId="24A5CB49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40" w:history="1">
            <w:r w:rsidR="00C172F7" w:rsidRPr="00567DC7">
              <w:rPr>
                <w:rStyle w:val="ac"/>
                <w:noProof/>
                <w:color w:val="auto"/>
              </w:rPr>
              <w:t>3.1.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Поиск нормы по наименованию в сборнике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_Toc221439540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16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63FCF30B" w14:textId="6013442A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41" w:history="1">
            <w:r w:rsidR="00C172F7" w:rsidRPr="00567DC7">
              <w:rPr>
                <w:rStyle w:val="ac"/>
                <w:noProof/>
                <w:color w:val="auto"/>
              </w:rPr>
              <w:t>3.2.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Поиск нормы по наименованию по всей Базе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_Toc221439541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18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7A04E780" w14:textId="0CE6A3CA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42" w:history="1">
            <w:r w:rsidR="00C172F7" w:rsidRPr="00567DC7">
              <w:rPr>
                <w:rStyle w:val="ac"/>
                <w:b/>
                <w:bCs/>
                <w:color w:val="auto"/>
              </w:rPr>
              <w:t>4.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Добавление позиции в смету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_Toc221439542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19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29321908" w14:textId="15D431E3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43" w:history="1">
            <w:r w:rsidR="00C172F7" w:rsidRPr="00567DC7">
              <w:rPr>
                <w:rStyle w:val="ac"/>
                <w:noProof/>
                <w:color w:val="auto"/>
              </w:rPr>
              <w:t>4.1.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Ввод позиций с выбором из нормативной базы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_Toc221439543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19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01F70161" w14:textId="3B468876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44" w:history="1">
            <w:r w:rsidR="00C172F7" w:rsidRPr="00567DC7">
              <w:rPr>
                <w:rStyle w:val="ac"/>
                <w:noProof/>
                <w:color w:val="auto"/>
              </w:rPr>
              <w:t>4.2.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Добавление позиции по коду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_Toc221439544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23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7BFCA5ED" w14:textId="6396A9BA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45" w:history="1">
            <w:r w:rsidR="00C172F7" w:rsidRPr="00567DC7">
              <w:rPr>
                <w:rStyle w:val="ac"/>
                <w:b/>
                <w:bCs/>
                <w:color w:val="auto"/>
              </w:rPr>
              <w:t>5.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Учет неучтенного ресурса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_Toc221439545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24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26765E14" w14:textId="18C7A206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46" w:history="1">
            <w:r w:rsidR="00C172F7" w:rsidRPr="00567DC7">
              <w:rPr>
                <w:rStyle w:val="ac"/>
                <w:noProof/>
                <w:color w:val="auto"/>
              </w:rPr>
              <w:t>5.1.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Учет из нормативной базы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_Toc221439546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24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2603DBBE" w14:textId="7900B53E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47" w:history="1">
            <w:r w:rsidR="00C172F7" w:rsidRPr="00567DC7">
              <w:rPr>
                <w:rStyle w:val="ac"/>
                <w:noProof/>
                <w:color w:val="auto"/>
              </w:rPr>
              <w:t>5.2.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Добавление в смету материальных ресурсов или оборудования в текущем уровне цен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_Toc221439547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28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7D11BD85" w14:textId="232615F5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48" w:history="1">
            <w:r w:rsidR="00C172F7" w:rsidRPr="00567DC7">
              <w:rPr>
                <w:rStyle w:val="ac"/>
                <w:b/>
                <w:bCs/>
                <w:color w:val="auto"/>
              </w:rPr>
              <w:t>6.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Нумерация позиции в смете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_Toc221439548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31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2CA08BAE" w14:textId="116D0DEE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49" w:history="1">
            <w:r w:rsidR="00C172F7" w:rsidRPr="00567DC7">
              <w:rPr>
                <w:rStyle w:val="ac"/>
                <w:b/>
                <w:bCs/>
                <w:color w:val="auto"/>
              </w:rPr>
              <w:t>7.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Применение поправочных коэффициентов к позиции сметы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_Toc221439549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34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261B6F80" w14:textId="138A7A9E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0" w:history="1">
            <w:r w:rsidR="00C172F7" w:rsidRPr="00567DC7">
              <w:rPr>
                <w:rStyle w:val="ac"/>
                <w:noProof/>
                <w:color w:val="auto"/>
              </w:rPr>
              <w:t>7.1.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Коэффициенты из технической части сборника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_Toc221439550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34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05913A73" w14:textId="42C42232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1" w:history="1">
            <w:r w:rsidR="00C172F7" w:rsidRPr="00567DC7">
              <w:rPr>
                <w:rStyle w:val="ac"/>
                <w:noProof/>
                <w:color w:val="auto"/>
              </w:rPr>
              <w:t>7.2.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Коэффициенты, создаваемые вручную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_Toc221439551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36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2F7C030D" w14:textId="54739AAE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2" w:history="1">
            <w:r w:rsidR="00C172F7" w:rsidRPr="00567DC7">
              <w:rPr>
                <w:rStyle w:val="ac"/>
                <w:noProof/>
                <w:color w:val="auto"/>
              </w:rPr>
              <w:t>7.3.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Коэффициенты на демонтаж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_Toc221439552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39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438DE92E" w14:textId="2D354846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53" w:history="1">
            <w:r w:rsidR="00C172F7" w:rsidRPr="00567DC7">
              <w:rPr>
                <w:rStyle w:val="ac"/>
                <w:b/>
                <w:bCs/>
                <w:color w:val="auto"/>
              </w:rPr>
              <w:t>8.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Применение поправочных коэффициентов к смете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_Toc221439553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41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36377349" w14:textId="38533B73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4" w:history="1">
            <w:r w:rsidR="00C172F7" w:rsidRPr="00567DC7">
              <w:rPr>
                <w:rStyle w:val="ac"/>
                <w:noProof/>
                <w:color w:val="auto"/>
              </w:rPr>
              <w:t>8.1.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Применение коэффициента на стесненные условия производства работ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_Toc221439554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41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084E8EBD" w14:textId="6DE6F161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5" w:history="1">
            <w:r w:rsidR="00C172F7" w:rsidRPr="00567DC7">
              <w:rPr>
                <w:rStyle w:val="ac"/>
                <w:noProof/>
                <w:color w:val="auto"/>
              </w:rPr>
              <w:t>8.2.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Создание и применение коэффициента на реконструкцию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_Toc221439555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44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48C6AC9F" w14:textId="7BABD282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56" w:history="1">
            <w:r w:rsidR="00C172F7" w:rsidRPr="00567DC7">
              <w:rPr>
                <w:rStyle w:val="ac"/>
                <w:b/>
                <w:bCs/>
                <w:color w:val="auto"/>
              </w:rPr>
              <w:t>9.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Определение затрат на перевозку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_Toc221439556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46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08D91FF0" w14:textId="52346BF4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7" w:history="1">
            <w:r w:rsidR="00C172F7" w:rsidRPr="00567DC7">
              <w:rPr>
                <w:rStyle w:val="ac"/>
                <w:noProof/>
                <w:color w:val="auto"/>
              </w:rPr>
              <w:t>9.1.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Учет затрат на перевозку отходов строительного производства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_Toc221439557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47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0CAAFB4E" w14:textId="02EBD5A2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58" w:history="1">
            <w:r w:rsidR="00C172F7" w:rsidRPr="00567DC7">
              <w:rPr>
                <w:rStyle w:val="ac"/>
                <w:b/>
                <w:bCs/>
                <w:color w:val="auto"/>
              </w:rPr>
              <w:t>10.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Загрузка текущих цен и индексов по группам однородных ресурсов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_Toc221439558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54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16778CE5" w14:textId="48D7B8BA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59" w:history="1">
            <w:r w:rsidR="00C172F7" w:rsidRPr="00567DC7">
              <w:rPr>
                <w:rStyle w:val="ac"/>
                <w:noProof/>
                <w:color w:val="auto"/>
              </w:rPr>
              <w:t>10.1.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Скачивание сплит-формы с ФГИС ЦМ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_Toc221439559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54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0364F175" w14:textId="1EA916F4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60" w:history="1">
            <w:r w:rsidR="00C172F7" w:rsidRPr="00567DC7">
              <w:rPr>
                <w:rStyle w:val="ac"/>
                <w:noProof/>
                <w:color w:val="auto"/>
              </w:rPr>
              <w:t>10.2.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Загрузка в локальную смету текущих цен и индексов из сплит-формы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_Toc221439560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54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528FB4D3" w14:textId="22084F98" w:rsidR="00C172F7" w:rsidRPr="00567DC7" w:rsidRDefault="002D1BCC" w:rsidP="00772BE4">
          <w:pPr>
            <w:pStyle w:val="3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1439561" w:history="1">
            <w:r w:rsidR="00C172F7" w:rsidRPr="00567DC7">
              <w:rPr>
                <w:rStyle w:val="ac"/>
                <w:noProof/>
                <w:color w:val="auto"/>
              </w:rPr>
              <w:t>10.3.</w:t>
            </w:r>
            <w:r w:rsidR="00C172F7" w:rsidRPr="00567DC7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noProof/>
                <w:color w:val="auto"/>
              </w:rPr>
              <w:t>Автоматическая загрузка текущих цен и индексов сплит-формы</w:t>
            </w:r>
            <w:r w:rsidR="00C172F7" w:rsidRPr="00567DC7">
              <w:rPr>
                <w:noProof/>
                <w:webHidden/>
              </w:rPr>
              <w:tab/>
            </w:r>
            <w:r w:rsidR="00C172F7" w:rsidRPr="00567DC7">
              <w:rPr>
                <w:noProof/>
                <w:webHidden/>
              </w:rPr>
              <w:fldChar w:fldCharType="begin"/>
            </w:r>
            <w:r w:rsidR="00C172F7" w:rsidRPr="00567DC7">
              <w:rPr>
                <w:noProof/>
                <w:webHidden/>
              </w:rPr>
              <w:instrText xml:space="preserve"> PAGEREF _Toc221439561 \h </w:instrText>
            </w:r>
            <w:r w:rsidR="00C172F7" w:rsidRPr="00567DC7">
              <w:rPr>
                <w:noProof/>
                <w:webHidden/>
              </w:rPr>
            </w:r>
            <w:r w:rsidR="00C172F7" w:rsidRPr="00567DC7">
              <w:rPr>
                <w:noProof/>
                <w:webHidden/>
              </w:rPr>
              <w:fldChar w:fldCharType="separate"/>
            </w:r>
            <w:r w:rsidR="00FE3847">
              <w:rPr>
                <w:noProof/>
                <w:webHidden/>
              </w:rPr>
              <w:t>58</w:t>
            </w:r>
            <w:r w:rsidR="00C172F7" w:rsidRPr="00567DC7">
              <w:rPr>
                <w:noProof/>
                <w:webHidden/>
              </w:rPr>
              <w:fldChar w:fldCharType="end"/>
            </w:r>
          </w:hyperlink>
        </w:p>
        <w:p w14:paraId="6E18D9A4" w14:textId="7E49725E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62" w:history="1">
            <w:r w:rsidR="00C172F7" w:rsidRPr="00567DC7">
              <w:rPr>
                <w:rStyle w:val="ac"/>
                <w:b/>
                <w:bCs/>
                <w:color w:val="auto"/>
              </w:rPr>
              <w:t>11.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Учет дополнительных (лимитированных) затрат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_Toc221439562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59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4A62645C" w14:textId="6172C607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63" w:history="1">
            <w:r w:rsidR="00C172F7" w:rsidRPr="00567DC7">
              <w:rPr>
                <w:rStyle w:val="ac"/>
                <w:b/>
                <w:bCs/>
                <w:color w:val="auto"/>
              </w:rPr>
              <w:t>12.</w:t>
            </w:r>
            <w:r w:rsidR="00C172F7" w:rsidRPr="00567DC7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tab/>
            </w:r>
            <w:r w:rsidR="00C172F7" w:rsidRPr="00567DC7">
              <w:rPr>
                <w:rStyle w:val="ac"/>
                <w:b/>
                <w:bCs/>
                <w:color w:val="auto"/>
              </w:rPr>
              <w:t>Подготовка и печать локальной сметы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_Toc221439563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61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3BB0F9F5" w14:textId="2ABAFDEB" w:rsidR="00C172F7" w:rsidRPr="00567DC7" w:rsidRDefault="002D1BCC" w:rsidP="00772BE4">
          <w:pPr>
            <w:pStyle w:val="21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hyperlink w:anchor="_Toc221439564" w:history="1">
            <w:r w:rsidR="00C172F7" w:rsidRPr="00567DC7">
              <w:rPr>
                <w:rStyle w:val="ac"/>
                <w:b/>
                <w:bCs/>
                <w:color w:val="auto"/>
              </w:rPr>
              <w:t>Список использованных источников</w:t>
            </w:r>
            <w:r w:rsidR="00C172F7" w:rsidRPr="00567DC7">
              <w:rPr>
                <w:webHidden/>
              </w:rPr>
              <w:tab/>
            </w:r>
            <w:r w:rsidR="00C172F7" w:rsidRPr="00567DC7">
              <w:rPr>
                <w:webHidden/>
              </w:rPr>
              <w:fldChar w:fldCharType="begin"/>
            </w:r>
            <w:r w:rsidR="00C172F7" w:rsidRPr="00567DC7">
              <w:rPr>
                <w:webHidden/>
              </w:rPr>
              <w:instrText xml:space="preserve"> PAGEREF _Toc221439564 \h </w:instrText>
            </w:r>
            <w:r w:rsidR="00C172F7" w:rsidRPr="00567DC7">
              <w:rPr>
                <w:webHidden/>
              </w:rPr>
            </w:r>
            <w:r w:rsidR="00C172F7" w:rsidRPr="00567DC7">
              <w:rPr>
                <w:webHidden/>
              </w:rPr>
              <w:fldChar w:fldCharType="separate"/>
            </w:r>
            <w:r w:rsidR="00FE3847">
              <w:rPr>
                <w:webHidden/>
              </w:rPr>
              <w:t>63</w:t>
            </w:r>
            <w:r w:rsidR="00C172F7" w:rsidRPr="00567DC7">
              <w:rPr>
                <w:webHidden/>
              </w:rPr>
              <w:fldChar w:fldCharType="end"/>
            </w:r>
          </w:hyperlink>
        </w:p>
        <w:p w14:paraId="2827EDFF" w14:textId="0F72125C" w:rsidR="004E5D6D" w:rsidRPr="00567DC7" w:rsidRDefault="00C172F7" w:rsidP="00BB3A43">
          <w:r w:rsidRPr="00567DC7">
            <w:fldChar w:fldCharType="end"/>
          </w:r>
        </w:p>
      </w:sdtContent>
    </w:sdt>
    <w:p w14:paraId="0189A13F" w14:textId="54E6AC4D" w:rsidR="004E5D6D" w:rsidRPr="00567DC7" w:rsidRDefault="004E5D6D" w:rsidP="00BB3A43">
      <w:pPr>
        <w:rPr>
          <w:rFonts w:cs="Times New Roman"/>
        </w:rPr>
      </w:pPr>
      <w:r w:rsidRPr="00567DC7">
        <w:rPr>
          <w:rFonts w:cs="Times New Roman"/>
        </w:rPr>
        <w:br w:type="page"/>
      </w:r>
    </w:p>
    <w:p w14:paraId="02F45598" w14:textId="77777777" w:rsidR="00573FE2" w:rsidRPr="00567DC7" w:rsidRDefault="00573FE2" w:rsidP="00772BE4">
      <w:pPr>
        <w:pStyle w:val="1"/>
        <w:spacing w:after="200"/>
        <w:rPr>
          <w:b/>
          <w:bCs w:val="0"/>
        </w:rPr>
      </w:pPr>
      <w:bookmarkStart w:id="4" w:name="_Toc221439529"/>
      <w:r w:rsidRPr="00567DC7">
        <w:rPr>
          <w:b/>
          <w:bCs w:val="0"/>
        </w:rPr>
        <w:lastRenderedPageBreak/>
        <w:t>Пояснительная записка</w:t>
      </w:r>
      <w:bookmarkEnd w:id="4"/>
    </w:p>
    <w:p w14:paraId="7108C856" w14:textId="3593E629" w:rsidR="00F91834" w:rsidRPr="00567DC7" w:rsidRDefault="00024D22" w:rsidP="00BB3A43">
      <w:pPr>
        <w:ind w:firstLine="709"/>
        <w:jc w:val="both"/>
      </w:pPr>
      <w:r w:rsidRPr="00567DC7">
        <w:t>В современных условиях вопросы достоверного определения сметной стоимости строительства представляют интерес для большого числа участников инвестиционно-строительной деятельности: государственных органов, заказчиков, проектировщиков, подрядчиков, поставщиков строительных ресурсов и оборудования.</w:t>
      </w:r>
    </w:p>
    <w:p w14:paraId="5B1C9A35" w14:textId="27BBA931" w:rsidR="0004354F" w:rsidRPr="00567DC7" w:rsidRDefault="0004354F" w:rsidP="00BB3A43">
      <w:pPr>
        <w:ind w:firstLine="709"/>
        <w:jc w:val="both"/>
      </w:pPr>
      <w:r w:rsidRPr="00567DC7">
        <w:t>В настоящее время определение стоимости строительной продукции осуществляется на основе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утвержденной приказом Министерства строительства и жилищно-коммунального хозяйства Российской Федерации от 4</w:t>
      </w:r>
      <w:r w:rsidR="0049222C">
        <w:t> </w:t>
      </w:r>
      <w:r w:rsidRPr="00567DC7">
        <w:t>августа 2020 г. № 421/</w:t>
      </w:r>
      <w:proofErr w:type="spellStart"/>
      <w:r w:rsidRPr="00567DC7">
        <w:t>пр</w:t>
      </w:r>
      <w:proofErr w:type="spellEnd"/>
      <w:r w:rsidRPr="00567DC7">
        <w:t xml:space="preserve"> (</w:t>
      </w:r>
      <w:r w:rsidR="00375AD5">
        <w:t xml:space="preserve">далее - </w:t>
      </w:r>
      <w:r w:rsidRPr="00567DC7">
        <w:t>Методика № 421).</w:t>
      </w:r>
    </w:p>
    <w:p w14:paraId="4C975795" w14:textId="47F455BE" w:rsidR="00F91834" w:rsidRPr="00567DC7" w:rsidRDefault="00F91834" w:rsidP="00BB3A43">
      <w:pPr>
        <w:ind w:firstLine="709"/>
        <w:jc w:val="both"/>
      </w:pPr>
      <w:r w:rsidRPr="00567DC7">
        <w:t>Согласно пункту 30 ст.</w:t>
      </w:r>
      <w:r w:rsidR="0049222C">
        <w:t xml:space="preserve"> 1. Градостроительного кодекса РФ </w:t>
      </w:r>
      <w:r w:rsidRPr="00567DC7">
        <w:t xml:space="preserve">сметная стоимость строительства, реконструкции, капитального ремонта, сноса объектов капитального строительства, работ по сохранению объектов культурного наследия (далее – сметная стоимость строительства) </w:t>
      </w:r>
      <w:r w:rsidR="0004354F" w:rsidRPr="00567DC7">
        <w:t xml:space="preserve">– </w:t>
      </w:r>
      <w:r w:rsidRPr="00567DC7">
        <w:t>расчетная стоимость строительства, подлежащая определению на этапе архитектурно-строительного проектирования, подготовки сметы</w:t>
      </w:r>
      <w:r w:rsidR="0004354F" w:rsidRPr="00567DC7">
        <w:t xml:space="preserve"> </w:t>
      </w:r>
      <w:r w:rsidRPr="00567DC7">
        <w:t>на снос объекта капитального строительства и применению в соответствии со статьей 8.3 Градостроительного кодекса РФ.</w:t>
      </w:r>
    </w:p>
    <w:p w14:paraId="10C6D857" w14:textId="12FB0764" w:rsidR="00024D22" w:rsidRPr="00567DC7" w:rsidRDefault="00024D22" w:rsidP="00BB3A43">
      <w:pPr>
        <w:ind w:firstLine="709"/>
        <w:jc w:val="both"/>
      </w:pPr>
      <w:r w:rsidRPr="00567DC7">
        <w:t xml:space="preserve">Переход на ресурсно-индексный метод расчета сметной стоимости строительства </w:t>
      </w:r>
      <w:r w:rsidR="0049222C">
        <w:t xml:space="preserve">стартовал 25 февраля 2023 года </w:t>
      </w:r>
      <w:r w:rsidRPr="00567DC7">
        <w:t xml:space="preserve">одновременно с вступлением в </w:t>
      </w:r>
      <w:r w:rsidRPr="00F97CF1">
        <w:rPr>
          <w:rFonts w:cs="Times New Roman"/>
        </w:rPr>
        <w:t xml:space="preserve">силу </w:t>
      </w:r>
      <w:r w:rsidR="00F97CF1" w:rsidRPr="00F97CF1">
        <w:t>Федеральной</w:t>
      </w:r>
      <w:r w:rsidR="00F97CF1">
        <w:t xml:space="preserve"> </w:t>
      </w:r>
      <w:r w:rsidR="00F97CF1" w:rsidRPr="00F97CF1">
        <w:t>сметно-нормативной базы</w:t>
      </w:r>
      <w:r w:rsidR="00F97CF1" w:rsidRPr="00F97CF1">
        <w:rPr>
          <w:rStyle w:val="af3"/>
          <w:rFonts w:cs="Times New Roman"/>
          <w:color w:val="333333"/>
          <w:shd w:val="clear" w:color="auto" w:fill="FFFFFF"/>
        </w:rPr>
        <w:t xml:space="preserve"> (</w:t>
      </w:r>
      <w:r w:rsidRPr="00F97CF1">
        <w:rPr>
          <w:rFonts w:cs="Times New Roman"/>
        </w:rPr>
        <w:t>ФСНБ-2022</w:t>
      </w:r>
      <w:r w:rsidR="00F97CF1" w:rsidRPr="00F97CF1">
        <w:rPr>
          <w:rFonts w:cs="Times New Roman"/>
        </w:rPr>
        <w:t>)</w:t>
      </w:r>
      <w:r w:rsidRPr="00F97CF1">
        <w:rPr>
          <w:rFonts w:cs="Times New Roman"/>
        </w:rPr>
        <w:t>.</w:t>
      </w:r>
      <w:r w:rsidRPr="00567DC7">
        <w:t xml:space="preserve"> Этот метод основывается на использовании прямых цен из </w:t>
      </w:r>
      <w:r w:rsidR="006D70D1" w:rsidRPr="00567DC7">
        <w:t>Федеральн</w:t>
      </w:r>
      <w:r w:rsidR="006D70D1">
        <w:t>ой</w:t>
      </w:r>
      <w:r w:rsidR="006D70D1" w:rsidRPr="00567DC7">
        <w:t xml:space="preserve"> государственн</w:t>
      </w:r>
      <w:r w:rsidR="006D70D1">
        <w:t>ой информационной</w:t>
      </w:r>
      <w:r w:rsidR="006D70D1" w:rsidRPr="00567DC7">
        <w:t xml:space="preserve"> систем</w:t>
      </w:r>
      <w:r w:rsidR="006D70D1">
        <w:t>ы</w:t>
      </w:r>
      <w:r w:rsidR="006D70D1" w:rsidRPr="00567DC7">
        <w:t xml:space="preserve"> ценообразования в строительстве</w:t>
      </w:r>
      <w:r w:rsidR="006D70D1">
        <w:t xml:space="preserve"> (далее - </w:t>
      </w:r>
      <w:r w:rsidRPr="00567DC7">
        <w:t>ФГИС ЦС</w:t>
      </w:r>
      <w:r w:rsidR="006D70D1">
        <w:t>)</w:t>
      </w:r>
      <w:r w:rsidRPr="00567DC7">
        <w:t xml:space="preserve"> и цен 2022 года с индексами для групп однородных ресурсов.</w:t>
      </w:r>
      <w:r w:rsidR="00375AD5">
        <w:t xml:space="preserve"> </w:t>
      </w:r>
      <w:r w:rsidRPr="00567DC7">
        <w:t xml:space="preserve">Основная задача этого перехода </w:t>
      </w:r>
      <w:r w:rsidR="0004354F" w:rsidRPr="00567DC7">
        <w:t>–</w:t>
      </w:r>
      <w:r w:rsidRPr="00567DC7">
        <w:t xml:space="preserve"> обеспечить адаптивное ценообразование с учетом прямых цен строительных ресурсов.</w:t>
      </w:r>
      <w:r w:rsidR="00375AD5">
        <w:t xml:space="preserve"> </w:t>
      </w:r>
      <w:r w:rsidRPr="00567DC7">
        <w:t>Точность расчета сметной стоимости во многом зависит от метода ее определения, который согласно действующей Методике 421/пр может быть одним из следующих: ресурсным, ресурсно-индексным или базисно-индексным.</w:t>
      </w:r>
    </w:p>
    <w:p w14:paraId="0D84B5EB" w14:textId="0979E511" w:rsidR="00024D22" w:rsidRPr="00567DC7" w:rsidRDefault="00024D22" w:rsidP="00BB3A43">
      <w:pPr>
        <w:ind w:firstLine="709"/>
        <w:jc w:val="both"/>
      </w:pPr>
      <w:r w:rsidRPr="00567DC7">
        <w:t>В Стратегии развития строительной отрасли и жилищно-коммунального хозяйства Российской Федерации на период до 2030 года с прогнозом до 2035 года сказано, что одной из задач совершенствования системы ценообразования является постепенный переход на ресурсный метод, так как он наиболее точный и учитывает текущий уровень цен ресурсов.</w:t>
      </w:r>
      <w:r w:rsidR="00375AD5">
        <w:t xml:space="preserve"> </w:t>
      </w:r>
      <w:r w:rsidRPr="00567DC7">
        <w:t>До недавнего времени при реализации бюджетных объектов использовался базисно-индексный метод, суть которого заключается в использовании готовых единичных расценок в базисном уровне цен 2000 года и индексов изменения сметной стоимости к ним.</w:t>
      </w:r>
    </w:p>
    <w:p w14:paraId="202493B2" w14:textId="5E9381D6" w:rsidR="00641182" w:rsidRPr="00567DC7" w:rsidRDefault="00641182" w:rsidP="00BB3A43">
      <w:pPr>
        <w:ind w:firstLine="709"/>
        <w:jc w:val="both"/>
        <w:rPr>
          <w:rFonts w:cs="Times New Roman"/>
        </w:rPr>
      </w:pPr>
      <w:r w:rsidRPr="00567DC7">
        <w:rPr>
          <w:rFonts w:cs="Times New Roman"/>
          <w:shd w:val="clear" w:color="auto" w:fill="FFFFFF"/>
        </w:rPr>
        <w:t>Основное отличие базисно-индексного метода (далее – БИМ) от ресурсно-индексного метода (далее – РИМ) заключается в том, что вместо единичных расценок в базовом уровне цен (ФЕР или ТЕР) применяются государственные элементные сметные норм (ГЭСН), куда подгружаются текущие цены строительных ресурсов. При РИМ в случае отсутствия текущих сметных цен</w:t>
      </w:r>
      <w:r w:rsidR="00780E5F" w:rsidRPr="00567DC7">
        <w:rPr>
          <w:rFonts w:cs="Times New Roman"/>
          <w:shd w:val="clear" w:color="auto" w:fill="FFFFFF"/>
        </w:rPr>
        <w:t xml:space="preserve"> </w:t>
      </w:r>
      <w:r w:rsidRPr="00567DC7">
        <w:rPr>
          <w:rFonts w:cs="Times New Roman"/>
          <w:shd w:val="clear" w:color="auto" w:fill="FFFFFF"/>
        </w:rPr>
        <w:t xml:space="preserve">по </w:t>
      </w:r>
      <w:r w:rsidRPr="00567DC7">
        <w:rPr>
          <w:rFonts w:cs="Times New Roman"/>
          <w:shd w:val="clear" w:color="auto" w:fill="FFFFFF"/>
        </w:rPr>
        <w:lastRenderedPageBreak/>
        <w:t>материалам, изделиям и конструкциям, оборудованию, а также машинам и механизмам,</w:t>
      </w:r>
      <w:r w:rsidR="00780E5F" w:rsidRPr="00567DC7">
        <w:rPr>
          <w:rFonts w:cs="Times New Roman"/>
          <w:shd w:val="clear" w:color="auto" w:fill="FFFFFF"/>
        </w:rPr>
        <w:t xml:space="preserve"> </w:t>
      </w:r>
      <w:r w:rsidRPr="00567DC7">
        <w:rPr>
          <w:rFonts w:cs="Times New Roman"/>
          <w:shd w:val="clear" w:color="auto" w:fill="FFFFFF"/>
        </w:rPr>
        <w:t>в смету в ГЭСН подгружается базовая цена в уровне на 01.01.2022</w:t>
      </w:r>
      <w:r w:rsidR="006D70D1">
        <w:rPr>
          <w:rFonts w:cs="Times New Roman"/>
          <w:shd w:val="clear" w:color="auto" w:fill="FFFFFF"/>
        </w:rPr>
        <w:t xml:space="preserve"> года</w:t>
      </w:r>
      <w:r w:rsidRPr="00567DC7">
        <w:rPr>
          <w:rFonts w:cs="Times New Roman"/>
          <w:shd w:val="clear" w:color="auto" w:fill="FFFFFF"/>
        </w:rPr>
        <w:t xml:space="preserve"> и индексы по группам однородных строительных ресурсов.</w:t>
      </w:r>
    </w:p>
    <w:p w14:paraId="39415FB9" w14:textId="0482153B" w:rsidR="00024D22" w:rsidRPr="00567DC7" w:rsidRDefault="00024D22" w:rsidP="00BB3A43">
      <w:pPr>
        <w:ind w:firstLine="709"/>
        <w:jc w:val="both"/>
      </w:pPr>
      <w:r w:rsidRPr="00567DC7">
        <w:t xml:space="preserve">Федеральная государственная информационная система ценообразования в строительстве содержит значительный перечень актуальных сметных нормативов (Федеральная сметно-нормативная база 2022 года) и текущих цен ресурсов, что позволило субъектам Российской Федерации отказаться от применения </w:t>
      </w:r>
      <w:r w:rsidR="00CE248B" w:rsidRPr="00567DC7">
        <w:rPr>
          <w:rFonts w:cs="Times New Roman"/>
          <w:shd w:val="clear" w:color="auto" w:fill="FFFFFF"/>
        </w:rPr>
        <w:t>базисно-индексного метода</w:t>
      </w:r>
      <w:r w:rsidRPr="00567DC7">
        <w:t xml:space="preserve"> и перейти на ресурсно-индексный метод (далее – РИМ) определения сметной стоимости строительства.</w:t>
      </w:r>
    </w:p>
    <w:p w14:paraId="2CB573B5" w14:textId="7AD009D2" w:rsidR="00024D22" w:rsidRPr="00567DC7" w:rsidRDefault="00024D22" w:rsidP="00BB3A43">
      <w:pPr>
        <w:ind w:firstLine="709"/>
        <w:jc w:val="both"/>
      </w:pPr>
      <w:r w:rsidRPr="00567DC7">
        <w:t>Ключевой задачей перехода к РИМ является повышение точности определения стоимости строительства за счет применения текущих цен ресурсов (оплаты труда, машин и механизмов, материалов и оборудования), включенных в ФГИС ЦС.</w:t>
      </w:r>
      <w:r w:rsidR="00375AD5">
        <w:t xml:space="preserve"> </w:t>
      </w:r>
      <w:r w:rsidRPr="00567DC7">
        <w:t xml:space="preserve">К преимуществам перехода на РИМ можно отнести обеспечение </w:t>
      </w:r>
      <w:r w:rsidR="00CE248B">
        <w:t>з</w:t>
      </w:r>
      <w:r w:rsidRPr="00567DC7">
        <w:t>аказчиков и подрядчиков достоверными данными для проведения конкурсных процедур, а также влияние исполнительных органов власти на установление цен строительной отрасли в субъектах РФ.</w:t>
      </w:r>
    </w:p>
    <w:p w14:paraId="660A7FFD" w14:textId="3A9F2916" w:rsidR="00024D22" w:rsidRPr="00567DC7" w:rsidRDefault="00024D22" w:rsidP="00BB3A43">
      <w:pPr>
        <w:ind w:firstLine="709"/>
        <w:jc w:val="both"/>
      </w:pPr>
      <w:r w:rsidRPr="00567DC7">
        <w:t xml:space="preserve">Для реализации метода были выпущены новые сметные нормативы, а также сформулированы новые подходы и правила, </w:t>
      </w:r>
      <w:r w:rsidR="00AE7774" w:rsidRPr="00567DC7">
        <w:t xml:space="preserve">в частности: </w:t>
      </w:r>
      <w:r w:rsidRPr="00567DC7">
        <w:t>сметная цена на эксплуатацию машин (ЭМ) рассчитывается без учета оплаты труда машинистов (</w:t>
      </w:r>
      <w:proofErr w:type="spellStart"/>
      <w:r w:rsidRPr="00567DC7">
        <w:t>ОТм</w:t>
      </w:r>
      <w:proofErr w:type="spellEnd"/>
      <w:r w:rsidRPr="00567DC7">
        <w:t xml:space="preserve">). </w:t>
      </w:r>
      <w:proofErr w:type="spellStart"/>
      <w:r w:rsidRPr="00567DC7">
        <w:t>ОТм</w:t>
      </w:r>
      <w:proofErr w:type="spellEnd"/>
      <w:r w:rsidRPr="00567DC7">
        <w:t xml:space="preserve"> не включена в эксплуатацию машин и рассчитывается отдельно (при калькулировании величины прямых затрат), в то время как в БИМ </w:t>
      </w:r>
      <w:proofErr w:type="spellStart"/>
      <w:r w:rsidRPr="00567DC7">
        <w:t>ОТм</w:t>
      </w:r>
      <w:proofErr w:type="spellEnd"/>
      <w:r w:rsidRPr="00567DC7">
        <w:t xml:space="preserve"> входила в состав ЭМ.</w:t>
      </w:r>
      <w:r w:rsidR="00AE7774" w:rsidRPr="00567DC7">
        <w:t xml:space="preserve"> </w:t>
      </w:r>
      <w:r w:rsidRPr="00567DC7">
        <w:t>Изменениям подверглись сборники на ремонтно-строительные работы: изменена кодировка, теперь шифры позиций по этим работам в ФСНБ-2020 и ФСНБ-2022 могут не совпадать. В нормы теперь включены сведения о потребности в энергоносителях (энергия, бензин).</w:t>
      </w:r>
      <w:r w:rsidR="00375AD5">
        <w:t xml:space="preserve"> </w:t>
      </w:r>
      <w:r w:rsidR="00641182" w:rsidRPr="00567DC7">
        <w:t>Основная цель</w:t>
      </w:r>
      <w:r w:rsidRPr="00567DC7">
        <w:t xml:space="preserve"> РИМ – максимально приблизить стоимость работ по объектам капитального строительства к рыночной стоимости, а основное преимущество нового метода в том, что он значительно повышает точность и достоверность определения стоимости контракта.</w:t>
      </w:r>
    </w:p>
    <w:p w14:paraId="4D9F6AF0" w14:textId="465EB3CF" w:rsidR="00AE7774" w:rsidRPr="00567DC7" w:rsidRDefault="00AE7774" w:rsidP="00BB3A43">
      <w:pPr>
        <w:ind w:firstLine="709"/>
        <w:jc w:val="both"/>
        <w:rPr>
          <w:szCs w:val="28"/>
        </w:rPr>
      </w:pPr>
      <w:r w:rsidRPr="00567DC7">
        <w:t>В результате изучения материала данных методических указаний студент должен освоить практические навыки работы в программном комплексе «ГРАНД-СМЕЕТА»</w:t>
      </w:r>
      <w:r w:rsidR="00C033DA" w:rsidRPr="00567DC7">
        <w:t xml:space="preserve">; уметь </w:t>
      </w:r>
      <w:r w:rsidRPr="00567DC7">
        <w:t>определять сметную стоимость строительства, реконструкции и капитального ремонта объектов капитального строительства;</w:t>
      </w:r>
      <w:r w:rsidR="00C033DA" w:rsidRPr="00567DC7">
        <w:t xml:space="preserve"> </w:t>
      </w:r>
      <w:r w:rsidRPr="00567DC7">
        <w:t>составлять сметную документацию</w:t>
      </w:r>
      <w:r w:rsidR="00C033DA" w:rsidRPr="00567DC7">
        <w:t xml:space="preserve"> ресурсно-индексным методом; </w:t>
      </w:r>
      <w:r w:rsidRPr="00567DC7">
        <w:t xml:space="preserve">выполнять сравнительный анализ сметной стоимости </w:t>
      </w:r>
      <w:r w:rsidR="00375AD5" w:rsidRPr="00375AD5">
        <w:rPr>
          <w:rStyle w:val="af3"/>
          <w:rFonts w:cs="Times New Roman"/>
          <w:b w:val="0"/>
          <w:color w:val="333333"/>
          <w:szCs w:val="28"/>
          <w:shd w:val="clear" w:color="auto" w:fill="FFFFFF"/>
        </w:rPr>
        <w:t>строительно-монтажных работ</w:t>
      </w:r>
      <w:r w:rsidR="00375AD5" w:rsidRPr="00567DC7">
        <w:t xml:space="preserve"> </w:t>
      </w:r>
      <w:r w:rsidR="00375AD5">
        <w:t>(</w:t>
      </w:r>
      <w:r w:rsidRPr="00567DC7">
        <w:t>СМР</w:t>
      </w:r>
      <w:r w:rsidR="00375AD5">
        <w:t>)</w:t>
      </w:r>
      <w:r w:rsidRPr="00567DC7">
        <w:t>,</w:t>
      </w:r>
      <w:r w:rsidR="00C033DA" w:rsidRPr="00567DC7">
        <w:t xml:space="preserve"> </w:t>
      </w:r>
      <w:r w:rsidRPr="00567DC7">
        <w:t xml:space="preserve">определенной с помощью </w:t>
      </w:r>
      <w:r w:rsidRPr="00567DC7">
        <w:rPr>
          <w:szCs w:val="28"/>
        </w:rPr>
        <w:t>существующих методов</w:t>
      </w:r>
      <w:r w:rsidR="00C033DA" w:rsidRPr="00567DC7">
        <w:rPr>
          <w:szCs w:val="28"/>
        </w:rPr>
        <w:t>.</w:t>
      </w:r>
    </w:p>
    <w:p w14:paraId="5B6BE6AB" w14:textId="1D1D20BA" w:rsidR="00573FE2" w:rsidRPr="00567DC7" w:rsidRDefault="00173CB9" w:rsidP="00375AD5">
      <w:pPr>
        <w:ind w:firstLine="709"/>
        <w:jc w:val="both"/>
        <w:rPr>
          <w:rFonts w:eastAsia="Times New Roman" w:cs="Times New Roman"/>
          <w:szCs w:val="28"/>
        </w:rPr>
      </w:pPr>
      <w:r w:rsidRPr="00567DC7">
        <w:rPr>
          <w:szCs w:val="28"/>
        </w:rPr>
        <w:t xml:space="preserve">Полученные </w:t>
      </w:r>
      <w:r w:rsidR="00AE7774" w:rsidRPr="00567DC7">
        <w:rPr>
          <w:szCs w:val="28"/>
        </w:rPr>
        <w:t>знания</w:t>
      </w:r>
      <w:r w:rsidRPr="00567DC7">
        <w:rPr>
          <w:szCs w:val="28"/>
        </w:rPr>
        <w:t xml:space="preserve"> </w:t>
      </w:r>
      <w:r w:rsidR="00AE7774" w:rsidRPr="00567DC7">
        <w:rPr>
          <w:szCs w:val="28"/>
        </w:rPr>
        <w:t xml:space="preserve">актуальной сметно-нормативной базы </w:t>
      </w:r>
      <w:r w:rsidRPr="00567DC7">
        <w:rPr>
          <w:szCs w:val="28"/>
        </w:rPr>
        <w:t>ц</w:t>
      </w:r>
      <w:r w:rsidR="00AE7774" w:rsidRPr="00567DC7">
        <w:rPr>
          <w:szCs w:val="28"/>
        </w:rPr>
        <w:t>енообразования</w:t>
      </w:r>
      <w:r w:rsidRPr="00567DC7">
        <w:rPr>
          <w:szCs w:val="28"/>
        </w:rPr>
        <w:t xml:space="preserve"> </w:t>
      </w:r>
      <w:r w:rsidR="00AE7774" w:rsidRPr="00567DC7">
        <w:rPr>
          <w:szCs w:val="28"/>
        </w:rPr>
        <w:t>в строительстве</w:t>
      </w:r>
      <w:r w:rsidRPr="00567DC7">
        <w:rPr>
          <w:szCs w:val="28"/>
        </w:rPr>
        <w:t xml:space="preserve"> и практические навыки </w:t>
      </w:r>
      <w:r w:rsidRPr="00567DC7">
        <w:rPr>
          <w:rFonts w:cs="Times New Roman"/>
          <w:kern w:val="0"/>
          <w:szCs w:val="28"/>
        </w:rPr>
        <w:t>составления</w:t>
      </w:r>
      <w:r w:rsidR="00375AD5">
        <w:rPr>
          <w:rFonts w:cs="Times New Roman"/>
          <w:kern w:val="0"/>
          <w:szCs w:val="28"/>
        </w:rPr>
        <w:t xml:space="preserve"> калькуляции транспортных услуг,</w:t>
      </w:r>
      <w:r w:rsidRPr="00567DC7">
        <w:rPr>
          <w:rFonts w:cs="Times New Roman"/>
          <w:kern w:val="0"/>
          <w:szCs w:val="28"/>
        </w:rPr>
        <w:t xml:space="preserve"> расчета основных технико-экономи</w:t>
      </w:r>
      <w:r w:rsidR="00375AD5">
        <w:rPr>
          <w:rFonts w:cs="Times New Roman"/>
          <w:kern w:val="0"/>
          <w:szCs w:val="28"/>
        </w:rPr>
        <w:t>ческих показателей деятельности, а также</w:t>
      </w:r>
      <w:r w:rsidRPr="00567DC7">
        <w:rPr>
          <w:rFonts w:cs="Times New Roman"/>
          <w:kern w:val="0"/>
          <w:szCs w:val="28"/>
        </w:rPr>
        <w:t xml:space="preserve"> </w:t>
      </w:r>
      <w:r w:rsidRPr="00567DC7">
        <w:rPr>
          <w:szCs w:val="28"/>
        </w:rPr>
        <w:t xml:space="preserve">подсчетов объемов работ в значительной степени могут быть применены при изучении таких </w:t>
      </w:r>
      <w:r w:rsidR="00375AD5">
        <w:rPr>
          <w:szCs w:val="28"/>
        </w:rPr>
        <w:t>междисциплинарных курсов</w:t>
      </w:r>
      <w:r w:rsidRPr="00567DC7">
        <w:rPr>
          <w:szCs w:val="28"/>
        </w:rPr>
        <w:t xml:space="preserve">, </w:t>
      </w:r>
      <w:r w:rsidR="00375AD5">
        <w:rPr>
          <w:szCs w:val="28"/>
        </w:rPr>
        <w:t>как «</w:t>
      </w:r>
      <w:r w:rsidRPr="00567DC7">
        <w:rPr>
          <w:szCs w:val="28"/>
        </w:rPr>
        <w:t>Строительство автомобильных дорог и аэродромов»</w:t>
      </w:r>
      <w:r w:rsidR="00375AD5">
        <w:rPr>
          <w:szCs w:val="28"/>
        </w:rPr>
        <w:t xml:space="preserve"> (специальность 08.02.05 </w:t>
      </w:r>
      <w:r w:rsidR="00375AD5" w:rsidRPr="00567DC7">
        <w:rPr>
          <w:rFonts w:cs="Times New Roman"/>
        </w:rPr>
        <w:t>Строительство и эксплуатация автомобильных дорог и аэродромов</w:t>
      </w:r>
      <w:r w:rsidR="00375AD5">
        <w:rPr>
          <w:rFonts w:cs="Times New Roman"/>
        </w:rPr>
        <w:t>);</w:t>
      </w:r>
      <w:r w:rsidRPr="00567DC7">
        <w:rPr>
          <w:szCs w:val="28"/>
        </w:rPr>
        <w:t xml:space="preserve"> </w:t>
      </w:r>
      <w:r w:rsidR="00375AD5">
        <w:rPr>
          <w:szCs w:val="28"/>
        </w:rPr>
        <w:t>«</w:t>
      </w:r>
      <w:r w:rsidR="006E5583" w:rsidRPr="00567DC7">
        <w:rPr>
          <w:szCs w:val="28"/>
        </w:rPr>
        <w:t xml:space="preserve">Организация технологических процессов на объекте капитального строительства», </w:t>
      </w:r>
      <w:r w:rsidRPr="00567DC7">
        <w:rPr>
          <w:szCs w:val="28"/>
        </w:rPr>
        <w:t xml:space="preserve">«Учет и контроль технологических процессов </w:t>
      </w:r>
      <w:r w:rsidR="006E5583" w:rsidRPr="00567DC7">
        <w:rPr>
          <w:szCs w:val="28"/>
        </w:rPr>
        <w:t>на объекте капитального строительства»</w:t>
      </w:r>
      <w:r w:rsidR="00375AD5">
        <w:rPr>
          <w:szCs w:val="28"/>
        </w:rPr>
        <w:t xml:space="preserve"> (</w:t>
      </w:r>
      <w:r w:rsidR="00375AD5" w:rsidRPr="00567DC7">
        <w:rPr>
          <w:rFonts w:cs="Times New Roman"/>
        </w:rPr>
        <w:t>08.02.01 Строительство и эксплуатация зданий и сооружений</w:t>
      </w:r>
      <w:r w:rsidR="00375AD5">
        <w:rPr>
          <w:szCs w:val="28"/>
        </w:rPr>
        <w:t>)</w:t>
      </w:r>
      <w:r w:rsidR="00641182" w:rsidRPr="00567DC7">
        <w:rPr>
          <w:szCs w:val="28"/>
        </w:rPr>
        <w:t>.</w:t>
      </w:r>
      <w:r w:rsidR="00573FE2" w:rsidRPr="00567DC7">
        <w:br w:type="page"/>
      </w:r>
    </w:p>
    <w:p w14:paraId="306CD6D2" w14:textId="51CE28E7" w:rsidR="00BC1593" w:rsidRPr="00567DC7" w:rsidRDefault="004E5D6D" w:rsidP="00D43C26">
      <w:pPr>
        <w:pStyle w:val="1"/>
        <w:spacing w:after="200"/>
        <w:rPr>
          <w:b/>
          <w:bCs w:val="0"/>
        </w:rPr>
      </w:pPr>
      <w:bookmarkStart w:id="5" w:name="_Toc221439530"/>
      <w:r w:rsidRPr="00567DC7">
        <w:rPr>
          <w:b/>
          <w:bCs w:val="0"/>
        </w:rPr>
        <w:lastRenderedPageBreak/>
        <w:t>Практическая работа №</w:t>
      </w:r>
      <w:r w:rsidR="00BF5F60">
        <w:rPr>
          <w:b/>
          <w:bCs w:val="0"/>
        </w:rPr>
        <w:t xml:space="preserve"> </w:t>
      </w:r>
      <w:r w:rsidRPr="00567DC7">
        <w:rPr>
          <w:b/>
          <w:bCs w:val="0"/>
        </w:rPr>
        <w:t>1</w:t>
      </w:r>
      <w:r w:rsidR="00D43C26">
        <w:rPr>
          <w:b/>
          <w:bCs w:val="0"/>
        </w:rPr>
        <w:t xml:space="preserve">. </w:t>
      </w:r>
      <w:r w:rsidRPr="00567DC7">
        <w:rPr>
          <w:b/>
          <w:bCs w:val="0"/>
        </w:rPr>
        <w:t>Составление локального расчёта ресурсно-индексным методом</w:t>
      </w:r>
      <w:bookmarkEnd w:id="5"/>
      <w:r w:rsidR="00BB3A43">
        <w:rPr>
          <w:b/>
          <w:bCs w:val="0"/>
        </w:rPr>
        <w:t xml:space="preserve"> в программном комплексе </w:t>
      </w:r>
      <w:r w:rsidR="00BB3A43" w:rsidRPr="00567DC7">
        <w:rPr>
          <w:rFonts w:eastAsia="Calibri"/>
          <w:b/>
          <w:kern w:val="0"/>
          <w14:ligatures w14:val="none"/>
        </w:rPr>
        <w:t>«ГРАНД-СМЕТА»</w:t>
      </w:r>
      <w:r w:rsidR="00BB3A43">
        <w:rPr>
          <w:b/>
          <w:bCs w:val="0"/>
        </w:rPr>
        <w:t xml:space="preserve"> </w:t>
      </w:r>
    </w:p>
    <w:p w14:paraId="34E7C45F" w14:textId="2AF17348" w:rsidR="004E5D6D" w:rsidRDefault="004E5D6D" w:rsidP="00D43C26">
      <w:pPr>
        <w:spacing w:after="200"/>
        <w:ind w:firstLine="709"/>
        <w:jc w:val="both"/>
      </w:pPr>
      <w:r w:rsidRPr="00567DC7">
        <w:rPr>
          <w:b/>
          <w:bCs/>
        </w:rPr>
        <w:t>Цель работы:</w:t>
      </w:r>
      <w:r w:rsidR="00567DC7">
        <w:rPr>
          <w:b/>
          <w:bCs/>
        </w:rPr>
        <w:t xml:space="preserve"> </w:t>
      </w:r>
      <w:r w:rsidR="00D43C26" w:rsidRPr="00D43C26">
        <w:t>с</w:t>
      </w:r>
      <w:r w:rsidR="00567DC7" w:rsidRPr="00D43C26">
        <w:t>оставление сметы ресурсно-индексным методом на строительство автомобильной дороги</w:t>
      </w:r>
      <w:r w:rsidR="00D43C26">
        <w:t>.</w:t>
      </w:r>
    </w:p>
    <w:p w14:paraId="57B8FF34" w14:textId="78E60C67" w:rsidR="004E5D6D" w:rsidRDefault="00481199" w:rsidP="00D43C26">
      <w:pPr>
        <w:spacing w:after="200"/>
        <w:jc w:val="center"/>
        <w:rPr>
          <w:b/>
          <w:bCs/>
        </w:rPr>
      </w:pPr>
      <w:r>
        <w:rPr>
          <w:b/>
          <w:bCs/>
        </w:rPr>
        <w:t>ХОД ВЫПОЛНЕНИЯ РАБОТЫ</w:t>
      </w:r>
    </w:p>
    <w:p w14:paraId="2D216BD3" w14:textId="18A4D097" w:rsidR="004E5D6D" w:rsidRDefault="00084DD4" w:rsidP="00D43C26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6" w:name="_Toc221439531"/>
      <w:r w:rsidRPr="00567DC7">
        <w:rPr>
          <w:b/>
          <w:bCs/>
        </w:rPr>
        <w:t>ПОДГОТОВКА К СОЗДАНИЮ СМЕТЫ</w:t>
      </w:r>
      <w:bookmarkEnd w:id="6"/>
    </w:p>
    <w:p w14:paraId="7DF34D1D" w14:textId="71EFA09F" w:rsidR="004E5D6D" w:rsidRPr="00567DC7" w:rsidRDefault="00084DD4" w:rsidP="00D43C26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7" w:name="_Toc221439532"/>
      <w:r w:rsidRPr="00567DC7">
        <w:t>МЕТОДИКА И ПОРЯДОК ВЫПОЛНЕНИЯ</w:t>
      </w:r>
      <w:bookmarkEnd w:id="7"/>
    </w:p>
    <w:p w14:paraId="2CE66472" w14:textId="298A81DE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После запуска ПК «ГРАНД-Смета» необходимо выбрать тип нормативной базы, используемой для составления сметы.</w:t>
      </w:r>
    </w:p>
    <w:p w14:paraId="1DA835D8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Файл </w:t>
      </w:r>
      <w:r w:rsidRPr="008B03EF">
        <w:rPr>
          <w:rFonts w:cs="Times New Roman"/>
          <w:szCs w:val="28"/>
        </w:rPr>
        <w:t xml:space="preserve">выберите строку </w:t>
      </w:r>
      <w:r w:rsidRPr="008B03EF">
        <w:rPr>
          <w:rFonts w:eastAsia="TimesNewRoman,Bold" w:cs="Times New Roman"/>
          <w:b/>
          <w:bCs/>
          <w:szCs w:val="28"/>
        </w:rPr>
        <w:t>Выбор базы</w:t>
      </w:r>
      <w:r w:rsidRPr="008B03EF">
        <w:rPr>
          <w:rFonts w:cs="Times New Roman"/>
          <w:szCs w:val="28"/>
        </w:rPr>
        <w:t>. В открывшемся перечне дважды кликните левой кнопкой мыши по требуемому типу нормативной базы</w:t>
      </w:r>
      <w:r w:rsidRPr="00D43C26">
        <w:rPr>
          <w:rFonts w:cs="Times New Roman"/>
          <w:szCs w:val="28"/>
        </w:rPr>
        <w:t>.</w:t>
      </w:r>
    </w:p>
    <w:p w14:paraId="59265D6F" w14:textId="77777777" w:rsidR="00BF5F60" w:rsidRPr="008B03EF" w:rsidRDefault="00BF5F60" w:rsidP="00D43C26">
      <w:pPr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</w:t>
      </w:r>
      <w:r w:rsidRPr="008B03EF">
        <w:rPr>
          <w:rFonts w:eastAsia="TimesNewRoman,Bold" w:cs="Times New Roman"/>
          <w:b/>
          <w:bCs/>
          <w:szCs w:val="28"/>
        </w:rPr>
        <w:t>ресурсно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индексного метода </w:t>
      </w:r>
      <w:r w:rsidRPr="008B03EF">
        <w:rPr>
          <w:rFonts w:cs="Times New Roman"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Учебная база ФСНБ</w:t>
      </w:r>
      <w:r w:rsidRPr="008B03EF">
        <w:rPr>
          <w:rFonts w:cs="Times New Roman"/>
          <w:b/>
          <w:bCs/>
          <w:szCs w:val="28"/>
        </w:rPr>
        <w:t xml:space="preserve">-2022 </w:t>
      </w:r>
      <w:r w:rsidRPr="008B03EF">
        <w:rPr>
          <w:rFonts w:cs="Times New Roman"/>
          <w:szCs w:val="28"/>
        </w:rPr>
        <w:t>(рис. 1.1).</w:t>
      </w:r>
    </w:p>
    <w:p w14:paraId="0B383F94" w14:textId="4C32B5C3" w:rsidR="00BF5F60" w:rsidRPr="008B03EF" w:rsidRDefault="00BF5F60" w:rsidP="00D43C26">
      <w:pPr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drawing>
          <wp:inline distT="0" distB="0" distL="0" distR="0" wp14:anchorId="32F88B8D" wp14:editId="3137EB85">
            <wp:extent cx="6118239" cy="3745065"/>
            <wp:effectExtent l="19050" t="19050" r="15875" b="273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1272" cy="37775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BC6B8" w14:textId="59AE011F" w:rsidR="00BF5F60" w:rsidRPr="008B03EF" w:rsidRDefault="00BF5F60" w:rsidP="00D43C26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D43C26">
        <w:rPr>
          <w:rFonts w:cs="Times New Roman"/>
          <w:b/>
          <w:bCs/>
          <w:szCs w:val="28"/>
        </w:rPr>
        <w:t>Рисунок 1.1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Выбор базы</w:t>
      </w:r>
    </w:p>
    <w:p w14:paraId="7B332BED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Как правило, локальные сметы составляются по стройкам, объектам. Поэтому для создания сметы в ПК «ГРАНД-Смета» необходимо выполнить следующие действия:</w:t>
      </w:r>
    </w:p>
    <w:p w14:paraId="794F5826" w14:textId="77777777" w:rsidR="00D43C26" w:rsidRDefault="00BF5F60" w:rsidP="00D43C26">
      <w:pPr>
        <w:pStyle w:val="a7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D43C26">
        <w:rPr>
          <w:rFonts w:cs="Times New Roman"/>
          <w:szCs w:val="28"/>
        </w:rPr>
        <w:t>Создать папку объекта.</w:t>
      </w:r>
    </w:p>
    <w:p w14:paraId="4308D7A7" w14:textId="73F5B219" w:rsidR="00BF5F60" w:rsidRPr="00D43C26" w:rsidRDefault="00BF5F60" w:rsidP="00D43C26">
      <w:pPr>
        <w:pStyle w:val="a7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 w:val="0"/>
        <w:jc w:val="both"/>
        <w:rPr>
          <w:rFonts w:cs="Times New Roman"/>
          <w:szCs w:val="28"/>
        </w:rPr>
      </w:pPr>
      <w:r w:rsidRPr="00D43C26">
        <w:rPr>
          <w:rFonts w:cs="Times New Roman"/>
          <w:szCs w:val="28"/>
        </w:rPr>
        <w:t>Создать сметы</w:t>
      </w:r>
      <w:r w:rsidR="00D43C26">
        <w:rPr>
          <w:rFonts w:cs="Times New Roman"/>
          <w:szCs w:val="28"/>
        </w:rPr>
        <w:t>.</w:t>
      </w:r>
    </w:p>
    <w:p w14:paraId="14ADD841" w14:textId="32B0A34B" w:rsidR="003E703A" w:rsidRPr="00567DC7" w:rsidRDefault="00375AD5" w:rsidP="00D43C26">
      <w:pPr>
        <w:pStyle w:val="a7"/>
        <w:keepNext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8" w:name="_Toc221439533"/>
      <w:r w:rsidRPr="00567DC7">
        <w:lastRenderedPageBreak/>
        <w:t>СОЗДАНИЕ ПАПКИ ОБЪЕКТА</w:t>
      </w:r>
      <w:bookmarkEnd w:id="8"/>
    </w:p>
    <w:p w14:paraId="0B9441CB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Выберите </w:t>
      </w:r>
      <w:r w:rsidRPr="008B03EF">
        <w:rPr>
          <w:rFonts w:eastAsia="TimesNewRoman,Bold" w:cs="Times New Roman"/>
          <w:b/>
          <w:bCs/>
          <w:szCs w:val="28"/>
        </w:rPr>
        <w:t>Объекты → Мои сметы</w:t>
      </w:r>
      <w:r w:rsidRPr="008B03EF">
        <w:rPr>
          <w:rFonts w:cs="Times New Roman"/>
          <w:szCs w:val="28"/>
        </w:rPr>
        <w:t>. В правом окне появится список всех объектов и смет.</w:t>
      </w:r>
    </w:p>
    <w:p w14:paraId="51ACB986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Щелкните правой кнопкой мыши на свободном месте в правой части окна или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Главная </w:t>
      </w:r>
      <w:r w:rsidRPr="008B03EF">
        <w:rPr>
          <w:rFonts w:cs="Times New Roman"/>
          <w:szCs w:val="28"/>
        </w:rPr>
        <w:t xml:space="preserve">нажмите кнопку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Создать</w:t>
      </w:r>
      <w:proofErr w:type="gramEnd"/>
      <w:r w:rsidRPr="008B03EF">
        <w:rPr>
          <w:rFonts w:cs="Times New Roman"/>
          <w:szCs w:val="28"/>
        </w:rPr>
        <w:t xml:space="preserve">, и выберите строку </w:t>
      </w:r>
      <w:r w:rsidRPr="008B03EF">
        <w:rPr>
          <w:rFonts w:eastAsia="TimesNewRoman,Bold" w:cs="Times New Roman"/>
          <w:b/>
          <w:bCs/>
          <w:szCs w:val="28"/>
        </w:rPr>
        <w:t>Создать папку</w:t>
      </w:r>
      <w:r w:rsidRPr="008B03EF">
        <w:rPr>
          <w:rFonts w:cs="Times New Roman"/>
          <w:szCs w:val="28"/>
        </w:rPr>
        <w:t xml:space="preserve">. Будет создана папка с именем </w:t>
      </w:r>
      <w:r w:rsidRPr="008B03EF">
        <w:rPr>
          <w:rFonts w:eastAsia="TimesNewRoman,Bold" w:cs="Times New Roman"/>
          <w:b/>
          <w:bCs/>
          <w:szCs w:val="28"/>
        </w:rPr>
        <w:t>Новая папка</w:t>
      </w:r>
      <w:r w:rsidRPr="008B03EF">
        <w:rPr>
          <w:rFonts w:cs="Times New Roman"/>
          <w:szCs w:val="28"/>
        </w:rPr>
        <w:t>.</w:t>
      </w:r>
    </w:p>
    <w:p w14:paraId="6A562D08" w14:textId="440EF259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Введите название объекта, например, </w:t>
      </w:r>
      <w:r w:rsidRPr="008B03EF">
        <w:rPr>
          <w:rFonts w:cs="Times New Roman"/>
          <w:b/>
          <w:bCs/>
          <w:szCs w:val="28"/>
        </w:rPr>
        <w:t>Автомобильная дорога А 14</w:t>
      </w:r>
      <w:r w:rsidRPr="008B03EF">
        <w:rPr>
          <w:rFonts w:cs="Times New Roman"/>
          <w:szCs w:val="28"/>
        </w:rPr>
        <w:t>.</w:t>
      </w:r>
    </w:p>
    <w:p w14:paraId="070A8691" w14:textId="77777777" w:rsidR="00BF5F60" w:rsidRPr="008B03EF" w:rsidRDefault="00BF5F60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szCs w:val="28"/>
        </w:rPr>
        <w:t xml:space="preserve">При выполнении практических работ в названии данной папки (рис. 1.2) необходимо указать </w:t>
      </w:r>
      <w:r w:rsidRPr="008B03EF">
        <w:rPr>
          <w:rFonts w:eastAsia="TimesNewRoman,Bold" w:cs="Times New Roman"/>
          <w:b/>
          <w:bCs/>
          <w:szCs w:val="28"/>
        </w:rPr>
        <w:t xml:space="preserve">ФИО и номер группы студента </w:t>
      </w:r>
      <w:r w:rsidRPr="008B03EF">
        <w:rPr>
          <w:rFonts w:cs="Times New Roman"/>
          <w:szCs w:val="28"/>
        </w:rPr>
        <w:t>(например</w:t>
      </w:r>
      <w:r w:rsidRPr="008B03EF">
        <w:rPr>
          <w:rFonts w:cs="Times New Roman"/>
          <w:b/>
          <w:bCs/>
          <w:i/>
          <w:iCs/>
          <w:szCs w:val="28"/>
        </w:rPr>
        <w:t>, Иванов А.А</w:t>
      </w:r>
      <w:r w:rsidRPr="008B03EF">
        <w:rPr>
          <w:rFonts w:cs="Times New Roman"/>
          <w:szCs w:val="28"/>
        </w:rPr>
        <w:t>.</w:t>
      </w:r>
      <w:r w:rsidRPr="008B03EF">
        <w:rPr>
          <w:rFonts w:cs="Times New Roman"/>
          <w:b/>
          <w:bCs/>
          <w:i/>
          <w:iCs/>
          <w:szCs w:val="28"/>
        </w:rPr>
        <w:t>, гр. САД-231</w:t>
      </w:r>
      <w:r w:rsidRPr="008B03EF">
        <w:rPr>
          <w:rFonts w:cs="Times New Roman"/>
          <w:i/>
          <w:iCs/>
          <w:szCs w:val="28"/>
        </w:rPr>
        <w:t>).</w:t>
      </w:r>
    </w:p>
    <w:p w14:paraId="39D9296A" w14:textId="77777777" w:rsidR="00BF5F60" w:rsidRPr="008B03EF" w:rsidRDefault="00BF5F60" w:rsidP="00D43C26">
      <w:pPr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drawing>
          <wp:inline distT="0" distB="0" distL="0" distR="0" wp14:anchorId="6551B440" wp14:editId="1F418A76">
            <wp:extent cx="6280030" cy="3037205"/>
            <wp:effectExtent l="19050" t="19050" r="26035" b="1079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2627" cy="3072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69EF3" w14:textId="319C3C7E" w:rsidR="00BF5F60" w:rsidRDefault="00BF5F60" w:rsidP="00D43C26">
      <w:pPr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1.2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Создание папки объекта</w:t>
      </w:r>
    </w:p>
    <w:p w14:paraId="51C9801E" w14:textId="2546B5AF" w:rsidR="00481199" w:rsidRDefault="00481199" w:rsidP="00D43C26">
      <w:pPr>
        <w:spacing w:after="200"/>
        <w:jc w:val="center"/>
      </w:pPr>
    </w:p>
    <w:p w14:paraId="5DA12141" w14:textId="5869DB89" w:rsidR="003E703A" w:rsidRPr="00567DC7" w:rsidRDefault="00375AD5" w:rsidP="00D43C26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9" w:name="_Toc221439534"/>
      <w:r w:rsidRPr="00567DC7">
        <w:t>СОЗДАНИЕ НОВОЙ СМЕТЫ</w:t>
      </w:r>
      <w:bookmarkEnd w:id="9"/>
    </w:p>
    <w:p w14:paraId="7DF2AB34" w14:textId="20C516F8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Дважды щелкните левой кнопкой мыши по объекту </w:t>
      </w:r>
      <w:r w:rsidRPr="008B03EF">
        <w:rPr>
          <w:rFonts w:cs="Times New Roman"/>
          <w:b/>
          <w:bCs/>
          <w:szCs w:val="28"/>
        </w:rPr>
        <w:t>Автомобильная дорога А 14.</w:t>
      </w:r>
      <w:r w:rsidRPr="008B03EF">
        <w:rPr>
          <w:rFonts w:cs="Times New Roman"/>
          <w:szCs w:val="28"/>
        </w:rPr>
        <w:t xml:space="preserve"> В правом окне появится список смет выбранного объекта.</w:t>
      </w:r>
    </w:p>
    <w:p w14:paraId="619ED5C9" w14:textId="77777777" w:rsidR="00BF5F60" w:rsidRPr="008B03EF" w:rsidRDefault="00BF5F60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Список смет в новом объекте пустой. Щелкните правой кнопкой мыши на свободном месте в правой части окна или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Главная </w:t>
      </w:r>
      <w:r w:rsidRPr="008B03EF">
        <w:rPr>
          <w:rFonts w:cs="Times New Roman"/>
          <w:szCs w:val="28"/>
        </w:rPr>
        <w:t xml:space="preserve">нажмите кнопку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Создать</w:t>
      </w:r>
      <w:proofErr w:type="gramEnd"/>
      <w:r w:rsidRPr="008B03EF">
        <w:rPr>
          <w:rFonts w:cs="Times New Roman"/>
          <w:szCs w:val="28"/>
        </w:rPr>
        <w:t xml:space="preserve">, и выберите строку </w:t>
      </w:r>
      <w:r w:rsidRPr="008B03EF">
        <w:rPr>
          <w:rFonts w:eastAsia="TimesNewRoman,Bold" w:cs="Times New Roman"/>
          <w:b/>
          <w:bCs/>
          <w:szCs w:val="28"/>
        </w:rPr>
        <w:t>Смета</w:t>
      </w:r>
      <w:r w:rsidRPr="008B03EF">
        <w:rPr>
          <w:rFonts w:cs="Times New Roman"/>
          <w:szCs w:val="28"/>
        </w:rPr>
        <w:t xml:space="preserve">. Будет создана смета с именем </w:t>
      </w:r>
      <w:r w:rsidRPr="008B03EF">
        <w:rPr>
          <w:rFonts w:eastAsia="TimesNewRoman,Bold" w:cs="Times New Roman"/>
          <w:b/>
          <w:bCs/>
          <w:szCs w:val="28"/>
        </w:rPr>
        <w:t>Локальная смета</w:t>
      </w:r>
      <w:r w:rsidRPr="008B03EF">
        <w:rPr>
          <w:rFonts w:cs="Times New Roman"/>
          <w:b/>
          <w:bCs/>
          <w:szCs w:val="28"/>
        </w:rPr>
        <w:t>.</w:t>
      </w:r>
    </w:p>
    <w:p w14:paraId="257C6F71" w14:textId="77777777" w:rsidR="00BF5F60" w:rsidRPr="008B03EF" w:rsidRDefault="00BF5F60" w:rsidP="00FE3847">
      <w:pPr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lastRenderedPageBreak/>
        <w:drawing>
          <wp:inline distT="0" distB="0" distL="0" distR="0" wp14:anchorId="5DF1B089" wp14:editId="78D3ACD2">
            <wp:extent cx="6116692" cy="3673146"/>
            <wp:effectExtent l="19050" t="19050" r="17780" b="228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7779" cy="3727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BF959" w14:textId="078ED2F3" w:rsidR="00BF5F60" w:rsidRPr="008B03EF" w:rsidRDefault="00BF5F60" w:rsidP="00D43C26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1.3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Создание новой сметы</w:t>
      </w:r>
    </w:p>
    <w:p w14:paraId="7929A71E" w14:textId="138954D2" w:rsidR="00BF5F60" w:rsidRDefault="00BF5F60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Введите название сметы, например, </w:t>
      </w:r>
      <w:r w:rsidRPr="008B03EF">
        <w:rPr>
          <w:rFonts w:eastAsia="TimesNewRoman,Bold" w:cs="Times New Roman"/>
          <w:b/>
          <w:bCs/>
          <w:szCs w:val="28"/>
        </w:rPr>
        <w:t>Общестроительные работы</w:t>
      </w:r>
      <w:r w:rsidRPr="008B03EF">
        <w:rPr>
          <w:rFonts w:cs="Times New Roman"/>
          <w:szCs w:val="28"/>
        </w:rPr>
        <w:t>. Двойным щелчком левой кнопки мыши откройте получившуюся смету.</w:t>
      </w:r>
    </w:p>
    <w:p w14:paraId="1687A787" w14:textId="77777777" w:rsidR="00481199" w:rsidRPr="008B03EF" w:rsidRDefault="00481199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</w:p>
    <w:p w14:paraId="0772AE34" w14:textId="77D5A660" w:rsidR="003E703A" w:rsidRPr="00567DC7" w:rsidRDefault="00481199" w:rsidP="00D43C26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0" w:name="_Toc221439535"/>
      <w:r w:rsidRPr="00567DC7">
        <w:t>ВВОД РЕЖИМА ОТОБРАЖЕНИЯ И СПОСОБА РАСЧЕТА</w:t>
      </w:r>
      <w:bookmarkEnd w:id="10"/>
    </w:p>
    <w:p w14:paraId="04D848D7" w14:textId="77777777" w:rsidR="00BF5F60" w:rsidRPr="008B03EF" w:rsidRDefault="00BF5F60" w:rsidP="00D5650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При работе со сметным расчётом по Методике 2020 должен быть выбран специальный вид документа, чтобы на экране отображалась вся необходимая информация.</w:t>
      </w:r>
    </w:p>
    <w:p w14:paraId="786F026B" w14:textId="6458E2A1" w:rsidR="00BF5F60" w:rsidRDefault="00BF5F60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Переключите </w:t>
      </w:r>
      <w:r w:rsidRPr="008B03EF">
        <w:rPr>
          <w:rFonts w:eastAsia="TimesNewRoman,Bold" w:cs="Times New Roman"/>
          <w:b/>
          <w:bCs/>
          <w:szCs w:val="28"/>
        </w:rPr>
        <w:t xml:space="preserve">вид документа </w:t>
      </w:r>
      <w:r w:rsidRPr="008B03EF">
        <w:rPr>
          <w:rFonts w:cs="Times New Roman"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Форма локальной сметы </w:t>
      </w:r>
      <w:r w:rsidRPr="008B03EF">
        <w:rPr>
          <w:rFonts w:cs="Times New Roman"/>
          <w:b/>
          <w:bCs/>
          <w:szCs w:val="28"/>
        </w:rPr>
        <w:t xml:space="preserve">2020 </w:t>
      </w:r>
      <w:r w:rsidRPr="008B03EF">
        <w:rPr>
          <w:rFonts w:cs="Times New Roman"/>
          <w:szCs w:val="28"/>
        </w:rPr>
        <w:t>– при помощи кнопок в статусной строке, которая располагается внизу окна программы (рис.</w:t>
      </w:r>
      <w:r w:rsidR="00D43C26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1.4).</w:t>
      </w:r>
    </w:p>
    <w:p w14:paraId="55BCCA6A" w14:textId="77777777" w:rsidR="00BF5F60" w:rsidRPr="008B03EF" w:rsidRDefault="00BF5F60" w:rsidP="00D43C26">
      <w:pPr>
        <w:keepNext/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drawing>
          <wp:inline distT="0" distB="0" distL="0" distR="0" wp14:anchorId="5B94207C" wp14:editId="4E154C4C">
            <wp:extent cx="6176513" cy="2031903"/>
            <wp:effectExtent l="19050" t="19050" r="15240" b="260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1443" cy="20631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E34FA" w14:textId="77777777" w:rsidR="00BF5F60" w:rsidRPr="008B03EF" w:rsidRDefault="00BF5F60" w:rsidP="00BB3A43">
      <w:pPr>
        <w:autoSpaceDE w:val="0"/>
        <w:autoSpaceDN w:val="0"/>
        <w:adjustRightInd w:val="0"/>
        <w:ind w:firstLine="851"/>
        <w:jc w:val="both"/>
        <w:rPr>
          <w:rFonts w:cs="Times New Roman"/>
          <w:szCs w:val="28"/>
        </w:rPr>
      </w:pPr>
    </w:p>
    <w:p w14:paraId="243326F3" w14:textId="77777777" w:rsidR="00BF5F60" w:rsidRPr="008B03EF" w:rsidRDefault="00BF5F60" w:rsidP="00D43C26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lastRenderedPageBreak/>
        <w:drawing>
          <wp:inline distT="0" distB="0" distL="0" distR="0" wp14:anchorId="420BF573" wp14:editId="697E065B">
            <wp:extent cx="5986732" cy="3517900"/>
            <wp:effectExtent l="19050" t="19050" r="14605" b="254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0221" cy="35552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A00BB" w14:textId="720DE9BA" w:rsidR="00BF5F60" w:rsidRPr="008B03EF" w:rsidRDefault="00BF5F60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Рисунок 1.4 </w:t>
      </w:r>
      <w:r>
        <w:rPr>
          <w:rFonts w:cs="Times New Roman"/>
          <w:szCs w:val="28"/>
        </w:rPr>
        <w:t xml:space="preserve">– </w:t>
      </w:r>
      <w:r w:rsidRPr="008B03EF">
        <w:rPr>
          <w:rFonts w:cs="Times New Roman"/>
          <w:szCs w:val="28"/>
        </w:rPr>
        <w:t>Ввод режима отображения и способа расчета сметы</w:t>
      </w:r>
    </w:p>
    <w:p w14:paraId="0022B6C6" w14:textId="77777777" w:rsidR="00481199" w:rsidRDefault="00481199" w:rsidP="0048119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14:paraId="040EF5CC" w14:textId="09FB135E" w:rsidR="00BF5F60" w:rsidRPr="008B03EF" w:rsidRDefault="00BF5F60" w:rsidP="0048119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Либо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Вид документа </w:t>
      </w:r>
      <w:r w:rsidRPr="008B03EF">
        <w:rPr>
          <w:rFonts w:cs="Times New Roman"/>
          <w:szCs w:val="28"/>
        </w:rPr>
        <w:t xml:space="preserve">и выберите режим отображения </w:t>
      </w:r>
      <w:r w:rsidRPr="008B03EF">
        <w:rPr>
          <w:rFonts w:eastAsia="TimesNewRoman,Bold" w:cs="Times New Roman"/>
          <w:b/>
          <w:bCs/>
          <w:szCs w:val="28"/>
        </w:rPr>
        <w:t xml:space="preserve">Локальная смета </w:t>
      </w:r>
      <w:r w:rsidRPr="008B03EF">
        <w:rPr>
          <w:rFonts w:cs="Times New Roman"/>
          <w:b/>
          <w:bCs/>
          <w:szCs w:val="28"/>
        </w:rPr>
        <w:t>2020</w:t>
      </w:r>
      <w:r w:rsidRPr="008B03EF">
        <w:rPr>
          <w:rFonts w:cs="Times New Roman"/>
          <w:szCs w:val="28"/>
        </w:rPr>
        <w:t xml:space="preserve">. Этот же вид документа можно выбрать нажатием клавиши </w:t>
      </w:r>
      <w:r w:rsidRPr="008B03EF">
        <w:rPr>
          <w:rFonts w:cs="Times New Roman"/>
          <w:b/>
          <w:bCs/>
          <w:szCs w:val="28"/>
        </w:rPr>
        <w:t xml:space="preserve">F7 </w:t>
      </w:r>
      <w:r w:rsidRPr="008B03EF">
        <w:rPr>
          <w:rFonts w:cs="Times New Roman"/>
          <w:szCs w:val="28"/>
        </w:rPr>
        <w:t>на клавиатуре.</w:t>
      </w:r>
    </w:p>
    <w:p w14:paraId="4CF85725" w14:textId="77777777" w:rsidR="00BF5F60" w:rsidRDefault="00BF5F60" w:rsidP="00481199">
      <w:pPr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Задайте </w:t>
      </w:r>
      <w:r w:rsidRPr="008B03EF">
        <w:rPr>
          <w:rFonts w:eastAsia="TimesNewRoman,Bold" w:cs="Times New Roman"/>
          <w:b/>
          <w:bCs/>
          <w:szCs w:val="28"/>
        </w:rPr>
        <w:t xml:space="preserve">способ расчета </w:t>
      </w:r>
      <w:r w:rsidRPr="008B03EF">
        <w:rPr>
          <w:rFonts w:cs="Times New Roman"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Ресурсный расчет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РМ</w:t>
      </w:r>
      <w:r w:rsidRPr="008B03EF">
        <w:rPr>
          <w:rFonts w:cs="Times New Roman"/>
          <w:b/>
          <w:bCs/>
          <w:szCs w:val="28"/>
        </w:rPr>
        <w:t xml:space="preserve">) </w:t>
      </w:r>
      <w:r w:rsidRPr="008B03EF">
        <w:rPr>
          <w:rFonts w:cs="Times New Roman"/>
          <w:szCs w:val="28"/>
        </w:rPr>
        <w:t>– при помощи кнопок в статусной строке (рис.</w:t>
      </w:r>
      <w:r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1.4).</w:t>
      </w:r>
    </w:p>
    <w:p w14:paraId="169B69FF" w14:textId="215CE1DA" w:rsidR="003E703A" w:rsidRPr="00567DC7" w:rsidRDefault="00481199" w:rsidP="00D43C26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1" w:name="_Toc221439536"/>
      <w:r w:rsidRPr="00567DC7">
        <w:t>ВВОД СВОЙСТВ СМЕТЫ</w:t>
      </w:r>
      <w:bookmarkEnd w:id="11"/>
    </w:p>
    <w:p w14:paraId="5F14F4FE" w14:textId="3A8B1868" w:rsidR="00BF5F60" w:rsidRPr="008B03EF" w:rsidRDefault="00BF5F60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или на клавиатуре – кнопку </w:t>
      </w:r>
      <w:r w:rsidRPr="008B03EF">
        <w:rPr>
          <w:rFonts w:cs="Times New Roman"/>
          <w:b/>
          <w:bCs/>
          <w:szCs w:val="28"/>
        </w:rPr>
        <w:t xml:space="preserve">F6 </w:t>
      </w:r>
      <w:r w:rsidRPr="008B03EF">
        <w:rPr>
          <w:rFonts w:cs="Times New Roman"/>
          <w:szCs w:val="28"/>
        </w:rPr>
        <w:t>(рис.</w:t>
      </w:r>
      <w:r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1.5).</w:t>
      </w:r>
    </w:p>
    <w:p w14:paraId="4207A437" w14:textId="77777777" w:rsidR="00BF5F60" w:rsidRPr="008B03EF" w:rsidRDefault="00BF5F60" w:rsidP="00D43C26">
      <w:pPr>
        <w:keepNext/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drawing>
          <wp:inline distT="0" distB="0" distL="0" distR="0" wp14:anchorId="0B77ACA6" wp14:editId="13828ACE">
            <wp:extent cx="6210300" cy="2557145"/>
            <wp:effectExtent l="19050" t="19050" r="19050" b="146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1371" cy="25575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3BA0E" w14:textId="190C22A1" w:rsidR="00BF5F60" w:rsidRPr="008B03EF" w:rsidRDefault="00BF5F60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1.5</w:t>
      </w:r>
      <w:r>
        <w:rPr>
          <w:rFonts w:cs="Times New Roman"/>
          <w:szCs w:val="28"/>
        </w:rPr>
        <w:t xml:space="preserve"> – </w:t>
      </w:r>
      <w:r w:rsidRPr="008B03EF">
        <w:rPr>
          <w:rFonts w:cs="Times New Roman"/>
          <w:szCs w:val="28"/>
        </w:rPr>
        <w:t>Ввод свойств сметы (реквизиты документа)</w:t>
      </w:r>
    </w:p>
    <w:p w14:paraId="6D759063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 xml:space="preserve">1. В «дереве» слева выберите строку </w:t>
      </w:r>
      <w:r w:rsidRPr="008B03EF">
        <w:rPr>
          <w:rFonts w:eastAsia="TimesNewRoman,Bold" w:cs="Times New Roman"/>
          <w:b/>
          <w:bCs/>
          <w:szCs w:val="28"/>
        </w:rPr>
        <w:t>Свойства</w:t>
      </w:r>
      <w:r w:rsidRPr="008B03EF">
        <w:rPr>
          <w:rFonts w:cs="Times New Roman"/>
          <w:szCs w:val="28"/>
        </w:rPr>
        <w:t xml:space="preserve">. В блоке </w:t>
      </w:r>
      <w:r w:rsidRPr="008B03EF">
        <w:rPr>
          <w:rFonts w:eastAsia="TimesNewRoman,Bold" w:cs="Times New Roman"/>
          <w:b/>
          <w:bCs/>
          <w:szCs w:val="28"/>
        </w:rPr>
        <w:t xml:space="preserve">Локальный номер </w:t>
      </w:r>
      <w:r w:rsidRPr="008B03EF">
        <w:rPr>
          <w:rFonts w:cs="Times New Roman"/>
          <w:szCs w:val="28"/>
        </w:rPr>
        <w:t xml:space="preserve">укажите номер составляемого локального сметного расчета. Например, </w:t>
      </w:r>
      <w:r w:rsidRPr="008B03EF">
        <w:rPr>
          <w:rFonts w:eastAsia="TimesNewRoman,Bold" w:cs="Times New Roman"/>
          <w:b/>
          <w:bCs/>
          <w:szCs w:val="28"/>
        </w:rPr>
        <w:t>ЛСР</w:t>
      </w:r>
      <w:r w:rsidRPr="008B03EF">
        <w:rPr>
          <w:rFonts w:cs="Times New Roman"/>
          <w:b/>
          <w:bCs/>
          <w:szCs w:val="28"/>
        </w:rPr>
        <w:t>-02-01-01</w:t>
      </w:r>
      <w:r w:rsidRPr="008B03EF">
        <w:rPr>
          <w:rFonts w:cs="Times New Roman"/>
          <w:szCs w:val="28"/>
        </w:rPr>
        <w:t>.</w:t>
      </w:r>
    </w:p>
    <w:p w14:paraId="523115FB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блоке </w:t>
      </w:r>
      <w:r w:rsidRPr="008B03EF">
        <w:rPr>
          <w:rFonts w:eastAsia="TimesNewRoman,Bold" w:cs="Times New Roman"/>
          <w:b/>
          <w:bCs/>
          <w:szCs w:val="28"/>
        </w:rPr>
        <w:t xml:space="preserve">Наименование работ и затрат </w:t>
      </w:r>
      <w:r w:rsidRPr="008B03EF">
        <w:rPr>
          <w:rFonts w:cs="Times New Roman"/>
          <w:szCs w:val="28"/>
        </w:rPr>
        <w:t xml:space="preserve">укажите вид работ, на которые составляется данная смета. Например, </w:t>
      </w:r>
      <w:r w:rsidRPr="008B03EF">
        <w:rPr>
          <w:rFonts w:eastAsia="TimesNewRoman,Bold" w:cs="Times New Roman"/>
          <w:b/>
          <w:bCs/>
          <w:szCs w:val="28"/>
        </w:rPr>
        <w:t>Общестроительные работы</w:t>
      </w:r>
      <w:r w:rsidRPr="008B03EF">
        <w:rPr>
          <w:rFonts w:cs="Times New Roman"/>
          <w:szCs w:val="28"/>
        </w:rPr>
        <w:t>.</w:t>
      </w:r>
    </w:p>
    <w:p w14:paraId="40252D4D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блоке </w:t>
      </w:r>
      <w:r w:rsidRPr="008B03EF">
        <w:rPr>
          <w:rFonts w:eastAsia="TimesNewRoman,Bold" w:cs="Times New Roman"/>
          <w:b/>
          <w:bCs/>
          <w:szCs w:val="28"/>
        </w:rPr>
        <w:t xml:space="preserve">Наименование стройки </w:t>
      </w:r>
      <w:r w:rsidRPr="008B03EF">
        <w:rPr>
          <w:rFonts w:cs="Times New Roman"/>
          <w:szCs w:val="28"/>
        </w:rPr>
        <w:t>укажите соответствующую информацию:</w:t>
      </w:r>
    </w:p>
    <w:p w14:paraId="6D47CB1F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i/>
          <w:iCs/>
          <w:szCs w:val="28"/>
        </w:rPr>
        <w:t xml:space="preserve">В рамках работы над разделом диплома </w:t>
      </w:r>
      <w:r w:rsidRPr="008B03EF">
        <w:rPr>
          <w:rFonts w:cs="Times New Roman"/>
          <w:szCs w:val="28"/>
        </w:rPr>
        <w:t>– тему ВКР.</w:t>
      </w:r>
    </w:p>
    <w:p w14:paraId="76485088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szCs w:val="28"/>
        </w:rPr>
        <w:t>Например, Строительство автомобильной дороги в Ставропольском крае</w:t>
      </w:r>
      <w:r w:rsidRPr="008B03EF">
        <w:rPr>
          <w:rFonts w:cs="Times New Roman"/>
          <w:i/>
          <w:iCs/>
          <w:szCs w:val="28"/>
        </w:rPr>
        <w:t>.</w:t>
      </w:r>
    </w:p>
    <w:p w14:paraId="4F465D61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i/>
          <w:iCs/>
          <w:szCs w:val="28"/>
        </w:rPr>
        <w:t xml:space="preserve">При выполнении практических работ </w:t>
      </w:r>
      <w:r w:rsidRPr="008B03EF">
        <w:rPr>
          <w:rFonts w:cs="Times New Roman"/>
          <w:b/>
          <w:bCs/>
          <w:i/>
          <w:iCs/>
          <w:szCs w:val="28"/>
        </w:rPr>
        <w:t>– Практическая работа № 1</w:t>
      </w:r>
      <w:r w:rsidRPr="008B03EF">
        <w:rPr>
          <w:rFonts w:cs="Times New Roman"/>
          <w:i/>
          <w:iCs/>
          <w:szCs w:val="28"/>
        </w:rPr>
        <w:t>.</w:t>
      </w:r>
    </w:p>
    <w:p w14:paraId="59792256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В блоке </w:t>
      </w:r>
      <w:r w:rsidRPr="008B03EF">
        <w:rPr>
          <w:rFonts w:eastAsia="TimesNewRoman,Bold" w:cs="Times New Roman"/>
          <w:b/>
          <w:bCs/>
          <w:szCs w:val="28"/>
        </w:rPr>
        <w:t>Наименования объекта</w:t>
      </w:r>
      <w:r w:rsidRPr="008B03EF">
        <w:rPr>
          <w:rFonts w:cs="Times New Roman"/>
          <w:szCs w:val="28"/>
        </w:rPr>
        <w:t xml:space="preserve">, например, </w:t>
      </w:r>
      <w:r w:rsidRPr="008B03EF">
        <w:rPr>
          <w:rFonts w:cs="Times New Roman"/>
          <w:i/>
          <w:iCs/>
          <w:szCs w:val="28"/>
        </w:rPr>
        <w:t xml:space="preserve">Автомобильная дорога в Ставропольском крае </w:t>
      </w:r>
      <w:r w:rsidRPr="008B03EF">
        <w:rPr>
          <w:rFonts w:cs="Times New Roman"/>
          <w:szCs w:val="28"/>
        </w:rPr>
        <w:t>в ВКР</w:t>
      </w:r>
      <w:r w:rsidRPr="008B03EF">
        <w:rPr>
          <w:rFonts w:cs="Times New Roman"/>
          <w:b/>
          <w:bCs/>
          <w:szCs w:val="28"/>
        </w:rPr>
        <w:t>.</w:t>
      </w:r>
    </w:p>
    <w:p w14:paraId="17271DC1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2. В «дереве» слева «раскройте» строку </w:t>
      </w:r>
      <w:r w:rsidRPr="008B03EF">
        <w:rPr>
          <w:rFonts w:eastAsia="TimesNewRoman,Bold" w:cs="Times New Roman"/>
          <w:b/>
          <w:bCs/>
          <w:szCs w:val="28"/>
        </w:rPr>
        <w:t>Свойства</w:t>
      </w:r>
      <w:r w:rsidRPr="008B03EF">
        <w:rPr>
          <w:rFonts w:cs="Times New Roman"/>
          <w:szCs w:val="28"/>
        </w:rPr>
        <w:t>.</w:t>
      </w:r>
    </w:p>
    <w:p w14:paraId="52AD26CA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строке </w:t>
      </w:r>
      <w:r w:rsidRPr="008B03EF">
        <w:rPr>
          <w:rFonts w:eastAsia="TimesNewRoman,Bold" w:cs="Times New Roman"/>
          <w:b/>
          <w:bCs/>
          <w:szCs w:val="28"/>
        </w:rPr>
        <w:t xml:space="preserve">Дата </w:t>
      </w:r>
      <w:r w:rsidRPr="008B03EF">
        <w:rPr>
          <w:rFonts w:cs="Times New Roman"/>
          <w:szCs w:val="28"/>
        </w:rPr>
        <w:t>заполните (рис. 1.6):</w:t>
      </w:r>
    </w:p>
    <w:p w14:paraId="57B5FDA1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Даты </w:t>
      </w:r>
      <w:r w:rsidRPr="008B03EF">
        <w:rPr>
          <w:rFonts w:eastAsia="TimesNewRoman,Bold" w:cs="Times New Roman"/>
          <w:b/>
          <w:bCs/>
          <w:szCs w:val="28"/>
        </w:rPr>
        <w:t>составления и утверждения документа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 xml:space="preserve">Например, </w:t>
      </w:r>
      <w:r w:rsidRPr="008B03EF">
        <w:rPr>
          <w:rFonts w:cs="Times New Roman"/>
          <w:b/>
          <w:bCs/>
          <w:szCs w:val="28"/>
        </w:rPr>
        <w:t>0</w:t>
      </w:r>
      <w:r>
        <w:rPr>
          <w:rFonts w:cs="Times New Roman"/>
          <w:b/>
          <w:bCs/>
          <w:szCs w:val="28"/>
        </w:rPr>
        <w:t>2.02.2026</w:t>
      </w:r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г.</w:t>
      </w:r>
    </w:p>
    <w:p w14:paraId="7BCFF90E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Уровень </w:t>
      </w:r>
      <w:r w:rsidRPr="008B03EF">
        <w:rPr>
          <w:rFonts w:eastAsia="TimesNewRoman,Bold" w:cs="Times New Roman"/>
          <w:b/>
          <w:bCs/>
          <w:szCs w:val="28"/>
        </w:rPr>
        <w:t>базисных цен</w:t>
      </w:r>
      <w:r w:rsidRPr="008B03EF">
        <w:rPr>
          <w:rFonts w:cs="Times New Roman"/>
          <w:szCs w:val="28"/>
        </w:rPr>
        <w:t xml:space="preserve">. При составлении локальных сметных расчетов </w:t>
      </w:r>
      <w:r w:rsidRPr="008B03EF">
        <w:rPr>
          <w:rFonts w:eastAsia="TimesNewRoman,Bold" w:cs="Times New Roman"/>
          <w:b/>
          <w:bCs/>
          <w:szCs w:val="28"/>
        </w:rPr>
        <w:t>ресурсно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индексным методом </w:t>
      </w:r>
      <w:r w:rsidRPr="008B03EF">
        <w:rPr>
          <w:rFonts w:cs="Times New Roman"/>
          <w:b/>
          <w:bCs/>
          <w:szCs w:val="28"/>
        </w:rPr>
        <w:t xml:space="preserve">– 01.01.2022 </w:t>
      </w:r>
      <w:r w:rsidRPr="008B03EF">
        <w:rPr>
          <w:rFonts w:cs="Times New Roman"/>
          <w:szCs w:val="28"/>
        </w:rPr>
        <w:t>г.</w:t>
      </w:r>
    </w:p>
    <w:p w14:paraId="749279AE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Уровень </w:t>
      </w:r>
      <w:r w:rsidRPr="008B03EF">
        <w:rPr>
          <w:rFonts w:eastAsia="TimesNewRoman,Bold" w:cs="Times New Roman"/>
          <w:b/>
          <w:bCs/>
          <w:szCs w:val="28"/>
        </w:rPr>
        <w:t>текущих цен</w:t>
      </w:r>
      <w:r w:rsidRPr="008B03EF">
        <w:rPr>
          <w:rFonts w:cs="Times New Roman"/>
          <w:szCs w:val="28"/>
        </w:rPr>
        <w:t xml:space="preserve">, в ценах которого определяется сметная стоимость строительства. Например, </w:t>
      </w:r>
      <w:r w:rsidRPr="008B03EF">
        <w:rPr>
          <w:rFonts w:cs="Times New Roman"/>
          <w:b/>
          <w:bCs/>
          <w:szCs w:val="28"/>
        </w:rPr>
        <w:t xml:space="preserve">4 </w:t>
      </w:r>
      <w:r w:rsidRPr="008B03EF">
        <w:rPr>
          <w:rFonts w:eastAsia="TimesNewRoman,Bold" w:cs="Times New Roman"/>
          <w:b/>
          <w:bCs/>
          <w:szCs w:val="28"/>
        </w:rPr>
        <w:t xml:space="preserve">квартал </w:t>
      </w:r>
      <w:r w:rsidRPr="008B03EF">
        <w:rPr>
          <w:rFonts w:cs="Times New Roman"/>
          <w:b/>
          <w:bCs/>
          <w:szCs w:val="28"/>
        </w:rPr>
        <w:t xml:space="preserve">2025 </w:t>
      </w:r>
      <w:r w:rsidRPr="008B03EF">
        <w:rPr>
          <w:rFonts w:eastAsia="TimesNewRoman,Bold" w:cs="Times New Roman"/>
          <w:b/>
          <w:bCs/>
          <w:szCs w:val="28"/>
        </w:rPr>
        <w:t>г</w:t>
      </w:r>
      <w:r w:rsidRPr="008B03EF">
        <w:rPr>
          <w:rFonts w:cs="Times New Roman"/>
          <w:b/>
          <w:bCs/>
          <w:szCs w:val="28"/>
        </w:rPr>
        <w:t>.</w:t>
      </w:r>
    </w:p>
    <w:p w14:paraId="3253021F" w14:textId="6621B2F4" w:rsidR="00BF5F60" w:rsidRPr="008B03EF" w:rsidRDefault="00D43C26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i/>
          <w:iCs/>
          <w:szCs w:val="28"/>
        </w:rPr>
        <w:t>Справочно</w:t>
      </w:r>
      <w:r w:rsidR="00BF5F60" w:rsidRPr="008B03EF">
        <w:rPr>
          <w:rFonts w:cs="Times New Roman"/>
          <w:i/>
          <w:iCs/>
          <w:szCs w:val="28"/>
        </w:rPr>
        <w:t xml:space="preserve">: </w:t>
      </w:r>
      <w:r w:rsidR="00BF5F60" w:rsidRPr="008B03EF">
        <w:rPr>
          <w:rFonts w:cs="Times New Roman"/>
          <w:szCs w:val="28"/>
        </w:rPr>
        <w:t>уровень текущих цен определяется автоматически при загрузке данных из сплит-формы ФГИС ЦС.</w:t>
      </w:r>
    </w:p>
    <w:p w14:paraId="3585271E" w14:textId="77777777" w:rsidR="00BF5F60" w:rsidRPr="008B03EF" w:rsidRDefault="00BF5F60" w:rsidP="00D43C26">
      <w:pPr>
        <w:spacing w:after="200"/>
        <w:ind w:firstLine="709"/>
        <w:jc w:val="both"/>
        <w:rPr>
          <w:rFonts w:cs="Times New Roman"/>
          <w:b/>
          <w:bCs/>
          <w:szCs w:val="28"/>
          <w:shd w:val="clear" w:color="auto" w:fill="FFFFFF"/>
        </w:rPr>
      </w:pPr>
      <w:r w:rsidRPr="008B03EF">
        <w:rPr>
          <w:rFonts w:eastAsia="TimesNewRoman,Bold" w:cs="Times New Roman"/>
          <w:b/>
          <w:bCs/>
          <w:szCs w:val="28"/>
        </w:rPr>
        <w:t xml:space="preserve">Формат вывода </w:t>
      </w:r>
      <w:r w:rsidRPr="008B03EF">
        <w:rPr>
          <w:rFonts w:cs="Times New Roman"/>
          <w:szCs w:val="28"/>
        </w:rPr>
        <w:t xml:space="preserve">текущих цен при печати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квартал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год</w:t>
      </w:r>
      <w:r w:rsidRPr="008B03EF">
        <w:rPr>
          <w:rFonts w:cs="Times New Roman"/>
          <w:szCs w:val="28"/>
        </w:rPr>
        <w:t>.</w:t>
      </w:r>
    </w:p>
    <w:p w14:paraId="503A8B28" w14:textId="77777777" w:rsidR="00BF5F60" w:rsidRPr="008B03EF" w:rsidRDefault="00BF5F60" w:rsidP="00D43C26">
      <w:pPr>
        <w:spacing w:after="200"/>
        <w:jc w:val="center"/>
        <w:rPr>
          <w:rFonts w:cs="Times New Roman"/>
          <w:b/>
          <w:bCs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6C7C9C" wp14:editId="00CFEF82">
            <wp:extent cx="6350000" cy="4018915"/>
            <wp:effectExtent l="19050" t="19050" r="12700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70" cy="4027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94E87" w14:textId="5E9E9BD7" w:rsidR="00BF5F60" w:rsidRDefault="00BF5F60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1.6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Ввод свойств сметы (даты)</w:t>
      </w:r>
    </w:p>
    <w:p w14:paraId="05CD6B23" w14:textId="77777777" w:rsidR="00481199" w:rsidRPr="008B03EF" w:rsidRDefault="00481199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27467872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 xml:space="preserve">В строке </w:t>
      </w:r>
      <w:r w:rsidRPr="008B03EF">
        <w:rPr>
          <w:rFonts w:eastAsia="TimesNewRoman,Bold" w:cs="Times New Roman"/>
          <w:b/>
          <w:bCs/>
          <w:szCs w:val="28"/>
        </w:rPr>
        <w:t xml:space="preserve">Подписи </w:t>
      </w:r>
      <w:r w:rsidRPr="008B03EF">
        <w:rPr>
          <w:rFonts w:cs="Times New Roman"/>
          <w:szCs w:val="28"/>
        </w:rPr>
        <w:t>заполните (рис. 1.7):</w:t>
      </w:r>
    </w:p>
    <w:p w14:paraId="55877A5D" w14:textId="77777777" w:rsidR="00BF5F60" w:rsidRPr="008B03EF" w:rsidRDefault="00BF5F60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Щелкните левой кнопкой мыши на значке, расположенном рядом с пунктом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Составил</w:t>
      </w:r>
      <w:proofErr w:type="gramEnd"/>
      <w:r w:rsidRPr="008B03EF">
        <w:rPr>
          <w:rFonts w:cs="Times New Roman"/>
          <w:szCs w:val="28"/>
        </w:rPr>
        <w:t xml:space="preserve">, и в соответствующие строки введите </w:t>
      </w:r>
      <w:r w:rsidRPr="008B03EF">
        <w:rPr>
          <w:rFonts w:eastAsia="TimesNewRoman,Bold" w:cs="Times New Roman"/>
          <w:b/>
          <w:bCs/>
          <w:szCs w:val="28"/>
        </w:rPr>
        <w:t xml:space="preserve">ФИО </w:t>
      </w:r>
      <w:r w:rsidRPr="008B03EF">
        <w:rPr>
          <w:rFonts w:cs="Times New Roman"/>
          <w:szCs w:val="28"/>
        </w:rPr>
        <w:t xml:space="preserve">и </w:t>
      </w:r>
      <w:r w:rsidRPr="008B03EF">
        <w:rPr>
          <w:rFonts w:eastAsia="TimesNewRoman,Bold" w:cs="Times New Roman"/>
          <w:b/>
          <w:bCs/>
          <w:szCs w:val="28"/>
        </w:rPr>
        <w:t>должность</w:t>
      </w:r>
      <w:r w:rsidRPr="008B03EF">
        <w:rPr>
          <w:rFonts w:cs="Times New Roman"/>
          <w:szCs w:val="28"/>
        </w:rPr>
        <w:t>.</w:t>
      </w:r>
    </w:p>
    <w:p w14:paraId="496E3087" w14:textId="77777777" w:rsidR="00BF5F60" w:rsidRPr="008B03EF" w:rsidRDefault="00BF5F60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b/>
          <w:bCs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Например, </w:t>
      </w:r>
      <w:r w:rsidRPr="008B03EF">
        <w:rPr>
          <w:rFonts w:eastAsia="TimesNewRoman,Bold" w:cs="Times New Roman"/>
          <w:b/>
          <w:bCs/>
          <w:szCs w:val="28"/>
        </w:rPr>
        <w:t>Иванов И</w:t>
      </w:r>
      <w:r w:rsidRPr="008B03EF">
        <w:rPr>
          <w:rFonts w:cs="Times New Roman"/>
          <w:b/>
          <w:bCs/>
          <w:szCs w:val="28"/>
        </w:rPr>
        <w:t>.</w:t>
      </w:r>
      <w:r w:rsidRPr="008B03EF">
        <w:rPr>
          <w:rFonts w:eastAsia="TimesNewRoman,Bold" w:cs="Times New Roman"/>
          <w:b/>
          <w:bCs/>
          <w:szCs w:val="28"/>
        </w:rPr>
        <w:t>И</w:t>
      </w:r>
      <w:r w:rsidRPr="008B03EF">
        <w:rPr>
          <w:rFonts w:cs="Times New Roman"/>
          <w:b/>
          <w:bCs/>
          <w:szCs w:val="28"/>
        </w:rPr>
        <w:t>.</w:t>
      </w:r>
      <w:r w:rsidRPr="008B03EF">
        <w:rPr>
          <w:rFonts w:cs="Times New Roman"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Студент группы САД -231</w:t>
      </w:r>
      <w:r w:rsidRPr="008B03EF">
        <w:rPr>
          <w:rFonts w:cs="Times New Roman"/>
          <w:szCs w:val="28"/>
        </w:rPr>
        <w:t xml:space="preserve">. В пункте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Проверил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введите аналогичные данные преподавателя. Например, Данильян Е.А., Преподаватель ССТ.</w:t>
      </w:r>
    </w:p>
    <w:p w14:paraId="234896B8" w14:textId="77777777" w:rsidR="00BF5F60" w:rsidRPr="008B03EF" w:rsidRDefault="00BF5F60" w:rsidP="004C754C">
      <w:pPr>
        <w:spacing w:after="200"/>
        <w:jc w:val="center"/>
        <w:rPr>
          <w:rFonts w:cs="Times New Roman"/>
          <w:b/>
          <w:bCs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2C880DCF" wp14:editId="1B546323">
            <wp:extent cx="6311900" cy="2114550"/>
            <wp:effectExtent l="19050" t="19050" r="12700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5613" cy="21861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AC4FF" w14:textId="64D0D159" w:rsidR="00BF5F60" w:rsidRDefault="00BF5F60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1.7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Ввод свойств сметы (подписи)</w:t>
      </w:r>
    </w:p>
    <w:p w14:paraId="27F42E4C" w14:textId="0371A303" w:rsidR="00BF5F60" w:rsidRPr="008B03EF" w:rsidRDefault="00BF5F60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>Основание</w:t>
      </w:r>
      <w:r w:rsidRPr="008B03EF">
        <w:rPr>
          <w:rFonts w:cs="Times New Roman"/>
          <w:szCs w:val="28"/>
        </w:rPr>
        <w:t xml:space="preserve">, являющееся исходной информацией для составления сметной документации. Например, </w:t>
      </w:r>
      <w:r w:rsidRPr="008B03EF">
        <w:rPr>
          <w:rFonts w:eastAsia="TimesNewRoman,Bold" w:cs="Times New Roman"/>
          <w:b/>
          <w:bCs/>
          <w:szCs w:val="28"/>
        </w:rPr>
        <w:t xml:space="preserve">Ведомость объёмов работ № </w:t>
      </w:r>
      <w:r w:rsidRPr="008B03EF">
        <w:rPr>
          <w:rFonts w:cs="Times New Roman"/>
          <w:b/>
          <w:bCs/>
          <w:szCs w:val="28"/>
        </w:rPr>
        <w:t>1</w:t>
      </w:r>
      <w:r>
        <w:rPr>
          <w:rFonts w:cs="Times New Roman"/>
          <w:szCs w:val="28"/>
        </w:rPr>
        <w:t xml:space="preserve"> (рис. 1.8)</w:t>
      </w:r>
      <w:r w:rsidR="004C754C">
        <w:rPr>
          <w:rFonts w:cs="Times New Roman"/>
          <w:szCs w:val="28"/>
        </w:rPr>
        <w:t>.</w:t>
      </w:r>
    </w:p>
    <w:p w14:paraId="02C7F308" w14:textId="77777777" w:rsidR="00BF5F60" w:rsidRPr="008B03EF" w:rsidRDefault="00BF5F60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b/>
          <w:bCs/>
          <w:szCs w:val="28"/>
        </w:rPr>
      </w:pPr>
      <w:r w:rsidRPr="008B03EF">
        <w:rPr>
          <w:noProof/>
          <w:lang w:eastAsia="ru-RU"/>
        </w:rPr>
        <w:drawing>
          <wp:inline distT="0" distB="0" distL="0" distR="0" wp14:anchorId="151C907E" wp14:editId="4EF55425">
            <wp:extent cx="6273800" cy="3658870"/>
            <wp:effectExtent l="19050" t="19050" r="1270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9973" cy="37032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325F7" w14:textId="57F3EA60" w:rsidR="00BF5F60" w:rsidRDefault="00BF5F60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1.8 – Ввод нумерации</w:t>
      </w:r>
    </w:p>
    <w:p w14:paraId="43735066" w14:textId="32FBF5EA" w:rsidR="00481199" w:rsidRDefault="00481199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0715E987" w14:textId="77777777" w:rsidR="00481199" w:rsidRPr="008B03EF" w:rsidRDefault="00481199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47BA22A6" w14:textId="5EC90798" w:rsidR="003E703A" w:rsidRPr="00567DC7" w:rsidRDefault="00481199" w:rsidP="004C754C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2" w:name="_Toc221439537"/>
      <w:r w:rsidRPr="00567DC7">
        <w:lastRenderedPageBreak/>
        <w:t>ВВОД НАСТРОЕК СМЕТЫ</w:t>
      </w:r>
      <w:bookmarkEnd w:id="12"/>
    </w:p>
    <w:p w14:paraId="321B94F0" w14:textId="072359C7" w:rsidR="00810257" w:rsidRPr="008B03EF" w:rsidRDefault="00810257" w:rsidP="00BB3A43">
      <w:pPr>
        <w:autoSpaceDE w:val="0"/>
        <w:autoSpaceDN w:val="0"/>
        <w:adjustRightInd w:val="0"/>
        <w:ind w:firstLine="567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После создания сметы, которая будет составляться ресурсно-индексным методом с использованием нормативной базы ФСНБ-2022, необходимо задать ряд настроек в параметрах сметы. Их можно автоматически применить в параметрах сметы, если выбрать соответствующий </w:t>
      </w:r>
      <w:r w:rsidRPr="008B03EF">
        <w:rPr>
          <w:rFonts w:eastAsia="TimesNewRoman,Bold" w:cs="Times New Roman"/>
          <w:b/>
          <w:bCs/>
          <w:szCs w:val="28"/>
        </w:rPr>
        <w:t xml:space="preserve">шаблон </w:t>
      </w:r>
      <w:r w:rsidRPr="008B03EF">
        <w:rPr>
          <w:rFonts w:cs="Times New Roman"/>
          <w:szCs w:val="28"/>
        </w:rPr>
        <w:t>настроек расчёта (рис. 1.8).</w:t>
      </w:r>
    </w:p>
    <w:p w14:paraId="672D8CC8" w14:textId="77777777" w:rsidR="00810257" w:rsidRPr="008B03EF" w:rsidRDefault="00810257" w:rsidP="004C754C">
      <w:pPr>
        <w:autoSpaceDE w:val="0"/>
        <w:autoSpaceDN w:val="0"/>
        <w:adjustRightInd w:val="0"/>
        <w:spacing w:after="200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или на клавиатуре – кнопку </w:t>
      </w:r>
      <w:r w:rsidRPr="008B03EF">
        <w:rPr>
          <w:rFonts w:cs="Times New Roman"/>
          <w:b/>
          <w:bCs/>
          <w:szCs w:val="28"/>
        </w:rPr>
        <w:t>F6</w:t>
      </w:r>
      <w:r w:rsidRPr="008B03EF">
        <w:rPr>
          <w:rFonts w:cs="Times New Roman"/>
          <w:szCs w:val="28"/>
        </w:rPr>
        <w:t xml:space="preserve">. В «дереве» слева выберите строку </w:t>
      </w:r>
      <w:r w:rsidRPr="008B03EF">
        <w:rPr>
          <w:rFonts w:eastAsia="TimesNewRoman,Bold" w:cs="Times New Roman"/>
          <w:b/>
          <w:bCs/>
          <w:szCs w:val="28"/>
        </w:rPr>
        <w:t>Расчет</w:t>
      </w:r>
      <w:r w:rsidRPr="008B03EF">
        <w:rPr>
          <w:rFonts w:cs="Times New Roman"/>
          <w:szCs w:val="28"/>
        </w:rPr>
        <w:t>. Отобразится список доступных шаблонов на разные виды строительства.</w:t>
      </w:r>
    </w:p>
    <w:p w14:paraId="597ECD70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A188B8" wp14:editId="1167AE29">
            <wp:extent cx="6315609" cy="45910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6295" cy="4635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C3A65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  <w:shd w:val="clear" w:color="auto" w:fill="FFFFFF"/>
        </w:rPr>
        <w:t xml:space="preserve">Рисунок 1.9 – </w:t>
      </w:r>
      <w:r w:rsidRPr="008B03EF">
        <w:rPr>
          <w:rFonts w:eastAsia="TimesNewRoman" w:cs="Times New Roman"/>
          <w:szCs w:val="28"/>
        </w:rPr>
        <w:t>Выбор шаблона настроек расчета сметы</w:t>
      </w:r>
    </w:p>
    <w:p w14:paraId="3479266F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При определении затрат на </w:t>
      </w:r>
      <w:r w:rsidRPr="008B03EF">
        <w:rPr>
          <w:rFonts w:eastAsia="TimesNewRoman,Bold" w:cs="Times New Roman"/>
          <w:b/>
          <w:bCs/>
          <w:szCs w:val="28"/>
        </w:rPr>
        <w:t xml:space="preserve">новое строительство </w:t>
      </w:r>
      <w:r w:rsidRPr="008B03EF">
        <w:rPr>
          <w:rFonts w:cs="Times New Roman"/>
          <w:szCs w:val="28"/>
        </w:rPr>
        <w:t xml:space="preserve">рекомендуется выбрать (дважды щелкнуть левой кнопкой мыши до появления </w:t>
      </w:r>
      <w:r w:rsidRPr="008B03EF">
        <w:rPr>
          <w:rFonts w:cs="Times New Roman"/>
          <w:b/>
          <w:bCs/>
          <w:szCs w:val="28"/>
        </w:rPr>
        <w:t>«</w:t>
      </w:r>
      <w:r w:rsidRPr="008B03EF">
        <w:rPr>
          <w:rFonts w:eastAsia="TimesNewRoman,Bold" w:cs="Times New Roman"/>
          <w:b/>
          <w:bCs/>
          <w:szCs w:val="28"/>
        </w:rPr>
        <w:t>галочки</w:t>
      </w:r>
      <w:r w:rsidRPr="008B03EF">
        <w:rPr>
          <w:rFonts w:cs="Times New Roman"/>
          <w:b/>
          <w:bCs/>
          <w:szCs w:val="28"/>
        </w:rPr>
        <w:t>»</w:t>
      </w:r>
      <w:r w:rsidRPr="008B03EF">
        <w:rPr>
          <w:rFonts w:cs="Times New Roman"/>
          <w:szCs w:val="28"/>
        </w:rPr>
        <w:t xml:space="preserve">): </w:t>
      </w:r>
      <w:r w:rsidRPr="008B03EF">
        <w:rPr>
          <w:rFonts w:eastAsia="TimesNewRoman,Bold" w:cs="Times New Roman"/>
          <w:b/>
          <w:bCs/>
          <w:szCs w:val="28"/>
        </w:rPr>
        <w:t xml:space="preserve">Эталонные шаблоны → Методики </w:t>
      </w:r>
      <w:r w:rsidRPr="008B03EF">
        <w:rPr>
          <w:rFonts w:cs="Times New Roman"/>
          <w:b/>
          <w:bCs/>
          <w:szCs w:val="28"/>
        </w:rPr>
        <w:t xml:space="preserve">2020-2024 </w:t>
      </w:r>
      <w:r w:rsidRPr="008B03EF">
        <w:rPr>
          <w:rFonts w:eastAsia="TimesNewRoman,Bold" w:cs="Times New Roman"/>
          <w:b/>
          <w:bCs/>
          <w:szCs w:val="28"/>
        </w:rPr>
        <w:t>гг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 xml:space="preserve">→ Новое строительство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НС</w:t>
      </w:r>
      <w:r w:rsidRPr="008B03EF">
        <w:rPr>
          <w:rFonts w:cs="Times New Roman"/>
          <w:b/>
          <w:bCs/>
          <w:szCs w:val="28"/>
        </w:rPr>
        <w:t>)</w:t>
      </w:r>
      <w:r w:rsidRPr="008B03EF">
        <w:rPr>
          <w:rFonts w:eastAsia="TimesNewRoman,Bold" w:cs="Times New Roman"/>
          <w:b/>
          <w:bCs/>
          <w:szCs w:val="28"/>
        </w:rPr>
        <w:t>→ Ресурсно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индексный метод расчета</w:t>
      </w:r>
      <w:r w:rsidRPr="008B03EF">
        <w:rPr>
          <w:rFonts w:cs="Times New Roman"/>
          <w:szCs w:val="28"/>
        </w:rPr>
        <w:t>.</w:t>
      </w:r>
    </w:p>
    <w:p w14:paraId="26C43FFA" w14:textId="470CF009" w:rsidR="00810257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После ввода вышеперечисленных свойств и настроек нажать </w:t>
      </w:r>
      <w:r w:rsidRPr="008B03EF">
        <w:rPr>
          <w:rFonts w:eastAsia="TimesNewRoman,Bold" w:cs="Times New Roman"/>
          <w:b/>
          <w:bCs/>
          <w:szCs w:val="28"/>
        </w:rPr>
        <w:t xml:space="preserve">ОК </w:t>
      </w:r>
      <w:r w:rsidRPr="008B03EF">
        <w:rPr>
          <w:rFonts w:cs="Times New Roman"/>
          <w:szCs w:val="28"/>
        </w:rPr>
        <w:t>и перейти к составлению сметы.</w:t>
      </w:r>
    </w:p>
    <w:p w14:paraId="56615FA9" w14:textId="1F12DA6F" w:rsidR="00481199" w:rsidRDefault="00481199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</w:p>
    <w:p w14:paraId="31528FAB" w14:textId="48539B38" w:rsidR="00481199" w:rsidRDefault="00481199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</w:p>
    <w:p w14:paraId="4A769B45" w14:textId="77777777" w:rsidR="00481199" w:rsidRPr="008B03EF" w:rsidRDefault="00481199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</w:p>
    <w:p w14:paraId="4D55A958" w14:textId="142AA0F1" w:rsidR="003E703A" w:rsidRPr="00567DC7" w:rsidRDefault="00481199" w:rsidP="004C754C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13" w:name="_Toc221439538"/>
      <w:r w:rsidRPr="00567DC7">
        <w:rPr>
          <w:b/>
          <w:bCs/>
        </w:rPr>
        <w:lastRenderedPageBreak/>
        <w:t>СОЗДАНИЕ РАЗДЕЛОВ СМЕТЫ</w:t>
      </w:r>
      <w:bookmarkEnd w:id="13"/>
    </w:p>
    <w:p w14:paraId="70D8E2BE" w14:textId="08E36C19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Разделы структурируют смету, они используются при выполнении групповых операций (например, удаление раздела со всеми его позициями), в разделах рассчитываются итоги.</w:t>
      </w:r>
    </w:p>
    <w:p w14:paraId="4B7F94A6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Обратите внимание, что в открывшемся бланке новой сметы автоматически появляется строка </w:t>
      </w:r>
      <w:r w:rsidRPr="008B03EF">
        <w:rPr>
          <w:rFonts w:eastAsia="TimesNewRoman,Bold" w:cs="Times New Roman"/>
          <w:b/>
          <w:bCs/>
          <w:szCs w:val="28"/>
        </w:rPr>
        <w:t xml:space="preserve">Раздел </w:t>
      </w:r>
      <w:r w:rsidRPr="008B03EF">
        <w:rPr>
          <w:rFonts w:cs="Times New Roman"/>
          <w:b/>
          <w:bCs/>
          <w:szCs w:val="28"/>
        </w:rPr>
        <w:t>1</w:t>
      </w:r>
      <w:r w:rsidRPr="008B03EF">
        <w:rPr>
          <w:rFonts w:cs="Times New Roman"/>
          <w:szCs w:val="28"/>
        </w:rPr>
        <w:t>, выделенная голубым цветом.</w:t>
      </w:r>
    </w:p>
    <w:p w14:paraId="7876876F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Для создания нового раздела (рис. 2.1, 2.2):</w:t>
      </w:r>
    </w:p>
    <w:p w14:paraId="76369313" w14:textId="77777777" w:rsidR="00810257" w:rsidRPr="008B03EF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Раздел</w:t>
      </w:r>
      <w:r w:rsidRPr="008B03EF">
        <w:rPr>
          <w:rFonts w:cs="Times New Roman"/>
          <w:szCs w:val="28"/>
        </w:rPr>
        <w:t xml:space="preserve">. В смете появится новый раздел с именем </w:t>
      </w:r>
      <w:r w:rsidRPr="008B03EF">
        <w:rPr>
          <w:rFonts w:eastAsia="TimesNewRoman,Bold" w:cs="Times New Roman"/>
          <w:b/>
          <w:bCs/>
          <w:szCs w:val="28"/>
        </w:rPr>
        <w:t xml:space="preserve">Раздел </w:t>
      </w:r>
      <w:r w:rsidRPr="008B03EF">
        <w:rPr>
          <w:rFonts w:cs="Times New Roman"/>
          <w:b/>
          <w:bCs/>
          <w:szCs w:val="28"/>
        </w:rPr>
        <w:t xml:space="preserve">2. </w:t>
      </w:r>
      <w:r w:rsidRPr="008B03EF">
        <w:rPr>
          <w:rFonts w:eastAsia="TimesNewRoman,Bold" w:cs="Times New Roman"/>
          <w:b/>
          <w:bCs/>
          <w:szCs w:val="28"/>
        </w:rPr>
        <w:t>Новый Раздел</w:t>
      </w:r>
      <w:r w:rsidRPr="008B03EF">
        <w:rPr>
          <w:rFonts w:cs="Times New Roman"/>
          <w:szCs w:val="28"/>
        </w:rPr>
        <w:t>, выделенный голубым цветом</w:t>
      </w:r>
      <w:r w:rsidRPr="008B03EF">
        <w:rPr>
          <w:rFonts w:cs="Times New Roman"/>
          <w:b/>
          <w:bCs/>
          <w:szCs w:val="28"/>
        </w:rPr>
        <w:t>.</w:t>
      </w:r>
    </w:p>
    <w:p w14:paraId="26B53385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24BFDA94" wp14:editId="7B8A450F">
            <wp:extent cx="6426199" cy="3162300"/>
            <wp:effectExtent l="19050" t="19050" r="1333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" b="297"/>
                    <a:stretch/>
                  </pic:blipFill>
                  <pic:spPr bwMode="auto">
                    <a:xfrm>
                      <a:off x="0" y="0"/>
                      <a:ext cx="6472627" cy="31851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63349" w14:textId="3356AB1C" w:rsidR="00810257" w:rsidRPr="008B03EF" w:rsidRDefault="00810257" w:rsidP="004C754C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2.1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Создание нового раздела сметы</w:t>
      </w:r>
    </w:p>
    <w:p w14:paraId="076A3351" w14:textId="2FB722C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Аналогичную операцию можно выполнить во вкладке </w:t>
      </w:r>
      <w:r w:rsidRPr="008B03EF">
        <w:rPr>
          <w:rFonts w:eastAsia="TimesNewRoman,Bold" w:cs="Times New Roman"/>
          <w:b/>
          <w:bCs/>
          <w:szCs w:val="28"/>
        </w:rPr>
        <w:t>Вставка</w:t>
      </w:r>
      <w:r w:rsidRPr="008B03EF">
        <w:rPr>
          <w:rFonts w:cs="Times New Roman"/>
          <w:szCs w:val="28"/>
        </w:rPr>
        <w:t>.</w:t>
      </w:r>
    </w:p>
    <w:p w14:paraId="103F5BF5" w14:textId="58BBCF7D" w:rsidR="00810257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Отметим, что если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(или </w:t>
      </w:r>
      <w:r w:rsidRPr="008B03EF">
        <w:rPr>
          <w:rFonts w:eastAsia="TimesNewRoman,Bold" w:cs="Times New Roman"/>
          <w:b/>
          <w:bCs/>
          <w:szCs w:val="28"/>
        </w:rPr>
        <w:t>Вставка</w:t>
      </w:r>
      <w:r w:rsidRPr="008B03EF">
        <w:rPr>
          <w:rFonts w:cs="Times New Roman"/>
          <w:b/>
          <w:bCs/>
          <w:szCs w:val="28"/>
        </w:rPr>
        <w:t xml:space="preserve">) </w:t>
      </w:r>
      <w:r w:rsidRPr="008B03EF">
        <w:rPr>
          <w:rFonts w:cs="Times New Roman"/>
          <w:szCs w:val="28"/>
        </w:rPr>
        <w:t xml:space="preserve">открыть список </w:t>
      </w:r>
      <w:r w:rsidRPr="008B03EF">
        <w:rPr>
          <w:rFonts w:eastAsia="TimesNewRoman,Bold" w:cs="Times New Roman"/>
          <w:b/>
          <w:bCs/>
          <w:szCs w:val="28"/>
        </w:rPr>
        <w:t>Раздел</w:t>
      </w:r>
      <w:r w:rsidRPr="008B03EF">
        <w:rPr>
          <w:rFonts w:cs="Times New Roman"/>
          <w:szCs w:val="28"/>
        </w:rPr>
        <w:t xml:space="preserve">, то команда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Добавить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раздел </w:t>
      </w:r>
      <w:r w:rsidRPr="008B03EF">
        <w:rPr>
          <w:rFonts w:cs="Times New Roman"/>
          <w:szCs w:val="28"/>
        </w:rPr>
        <w:t xml:space="preserve">означает вставку раздела в конец документа, а команда </w:t>
      </w:r>
      <w:r w:rsidRPr="008B03EF">
        <w:rPr>
          <w:rFonts w:eastAsia="TimesNewRoman,Bold" w:cs="Times New Roman"/>
          <w:b/>
          <w:bCs/>
          <w:szCs w:val="28"/>
        </w:rPr>
        <w:t xml:space="preserve">Вставить раздел </w:t>
      </w:r>
      <w:r w:rsidRPr="008B03EF">
        <w:rPr>
          <w:rFonts w:cs="Times New Roman"/>
          <w:szCs w:val="28"/>
        </w:rPr>
        <w:t>– вставку в текущую позицию.</w:t>
      </w:r>
    </w:p>
    <w:p w14:paraId="69B77BF3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4BB2E10E" wp14:editId="5CAA0766">
            <wp:extent cx="6418053" cy="2044603"/>
            <wp:effectExtent l="19050" t="19050" r="20955" b="13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36" cy="2084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1B1117" w14:textId="0E82FA34" w:rsidR="00810257" w:rsidRPr="008B03EF" w:rsidRDefault="00810257" w:rsidP="004C754C">
      <w:pPr>
        <w:spacing w:after="200"/>
        <w:ind w:firstLine="709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2.2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Варианты вставки нового раздела сметы</w:t>
      </w:r>
    </w:p>
    <w:p w14:paraId="0EE209B2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>Для переименования раздела вручную:</w:t>
      </w:r>
    </w:p>
    <w:p w14:paraId="109ABC4C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Дважды щелкните левой кнопкой мыши на строке </w:t>
      </w:r>
      <w:r w:rsidRPr="008B03EF">
        <w:rPr>
          <w:rFonts w:eastAsia="TimesNewRoman,Bold" w:cs="Times New Roman"/>
          <w:b/>
          <w:bCs/>
          <w:szCs w:val="28"/>
        </w:rPr>
        <w:t xml:space="preserve">Раздел </w:t>
      </w:r>
      <w:r w:rsidRPr="008B03EF">
        <w:rPr>
          <w:rFonts w:cs="Times New Roman"/>
          <w:b/>
          <w:bCs/>
          <w:szCs w:val="28"/>
        </w:rPr>
        <w:t xml:space="preserve">1. </w:t>
      </w:r>
      <w:r w:rsidRPr="008B03EF">
        <w:rPr>
          <w:rFonts w:cs="Times New Roman"/>
          <w:szCs w:val="28"/>
        </w:rPr>
        <w:t xml:space="preserve">Используя клавиатуру введите название раздела, например, </w:t>
      </w:r>
      <w:r w:rsidRPr="008B03EF">
        <w:rPr>
          <w:rFonts w:eastAsia="TimesNewRoman,Bold" w:cs="Times New Roman"/>
          <w:b/>
          <w:bCs/>
          <w:szCs w:val="28"/>
        </w:rPr>
        <w:t>Земляные работы</w:t>
      </w:r>
      <w:r w:rsidRPr="008B03EF">
        <w:rPr>
          <w:rFonts w:cs="Times New Roman"/>
          <w:szCs w:val="28"/>
        </w:rPr>
        <w:t>.</w:t>
      </w:r>
    </w:p>
    <w:p w14:paraId="1B365FCA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клавишу </w:t>
      </w:r>
      <w:r w:rsidRPr="008B03EF">
        <w:rPr>
          <w:rFonts w:cs="Times New Roman"/>
          <w:b/>
          <w:bCs/>
          <w:szCs w:val="28"/>
        </w:rPr>
        <w:t>Enter</w:t>
      </w:r>
      <w:r w:rsidRPr="008B03EF">
        <w:rPr>
          <w:rFonts w:cs="Times New Roman"/>
          <w:szCs w:val="28"/>
        </w:rPr>
        <w:t>. Первый раздел будет переименован.</w:t>
      </w:r>
    </w:p>
    <w:p w14:paraId="10059A5C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Для переименования раздела можно использовать справочник:</w:t>
      </w:r>
    </w:p>
    <w:p w14:paraId="41FF63F5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список кнопки </w:t>
      </w:r>
      <w:r w:rsidRPr="008B03EF">
        <w:rPr>
          <w:rFonts w:eastAsia="TimesNewRoman,Bold" w:cs="Times New Roman"/>
          <w:b/>
          <w:bCs/>
          <w:szCs w:val="28"/>
        </w:rPr>
        <w:t xml:space="preserve">Справочники </w:t>
      </w:r>
      <w:r w:rsidRPr="008B03EF">
        <w:rPr>
          <w:rFonts w:cs="Times New Roman"/>
          <w:szCs w:val="28"/>
        </w:rPr>
        <w:t>(рис. 2.3).</w:t>
      </w:r>
    </w:p>
    <w:p w14:paraId="7DAA921B" w14:textId="77777777" w:rsidR="00810257" w:rsidRPr="008B03EF" w:rsidRDefault="00810257" w:rsidP="004C754C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открывшемся списке выберите справочник </w:t>
      </w:r>
      <w:r w:rsidRPr="008B03EF">
        <w:rPr>
          <w:rFonts w:eastAsia="TimesNewRoman,Bold" w:cs="Times New Roman"/>
          <w:b/>
          <w:bCs/>
          <w:szCs w:val="28"/>
        </w:rPr>
        <w:t>Разделы и заголовки</w:t>
      </w:r>
      <w:r w:rsidRPr="008B03EF">
        <w:rPr>
          <w:rFonts w:cs="Times New Roman"/>
          <w:szCs w:val="28"/>
        </w:rPr>
        <w:t>.</w:t>
      </w:r>
    </w:p>
    <w:p w14:paraId="13B4096D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03FD8116" wp14:editId="56AAEE7D">
            <wp:extent cx="6146503" cy="3888188"/>
            <wp:effectExtent l="19050" t="19050" r="26035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" t="-905"/>
                    <a:stretch/>
                  </pic:blipFill>
                  <pic:spPr bwMode="auto">
                    <a:xfrm>
                      <a:off x="0" y="0"/>
                      <a:ext cx="6183246" cy="3911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A588F" w14:textId="4441DA4E" w:rsidR="00810257" w:rsidRDefault="0081025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2.3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Список справочников</w:t>
      </w:r>
    </w:p>
    <w:p w14:paraId="5F846E78" w14:textId="77777777" w:rsidR="00810257" w:rsidRPr="008B03EF" w:rsidRDefault="00810257" w:rsidP="004C754C">
      <w:pPr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 экране появится окно </w:t>
      </w:r>
      <w:r w:rsidRPr="008B03EF">
        <w:rPr>
          <w:rFonts w:eastAsia="TimesNewRoman,Bold" w:cs="Times New Roman"/>
          <w:b/>
          <w:bCs/>
          <w:szCs w:val="28"/>
        </w:rPr>
        <w:t>Справочник</w:t>
      </w:r>
      <w:r w:rsidRPr="008B03EF">
        <w:rPr>
          <w:rFonts w:cs="Times New Roman"/>
          <w:b/>
          <w:bCs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>Разделы</w:t>
      </w:r>
      <w:r w:rsidRPr="008B03EF">
        <w:rPr>
          <w:rFonts w:cs="Times New Roman"/>
          <w:b/>
          <w:bCs/>
          <w:szCs w:val="28"/>
        </w:rPr>
        <w:t>/</w:t>
      </w:r>
      <w:r w:rsidRPr="008B03EF">
        <w:rPr>
          <w:rFonts w:eastAsia="TimesNewRoman,Bold" w:cs="Times New Roman"/>
          <w:b/>
          <w:bCs/>
          <w:szCs w:val="28"/>
        </w:rPr>
        <w:t xml:space="preserve">заголовки </w:t>
      </w:r>
      <w:r w:rsidRPr="008B03EF">
        <w:rPr>
          <w:rFonts w:cs="Times New Roman"/>
          <w:szCs w:val="28"/>
        </w:rPr>
        <w:t>(рис. 2.4).</w:t>
      </w:r>
    </w:p>
    <w:p w14:paraId="768EC9A2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5A1DED1C" wp14:editId="3B716519">
            <wp:extent cx="6120237" cy="1550504"/>
            <wp:effectExtent l="19050" t="19050" r="1397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112" cy="15664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DA3619" w14:textId="1491C525" w:rsidR="00810257" w:rsidRPr="008B03EF" w:rsidRDefault="00810257" w:rsidP="004C754C">
      <w:pPr>
        <w:spacing w:after="200"/>
        <w:ind w:firstLine="709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2.4</w:t>
      </w:r>
      <w:r>
        <w:rPr>
          <w:rFonts w:cs="Times New Roman"/>
          <w:szCs w:val="28"/>
        </w:rPr>
        <w:t xml:space="preserve"> – </w:t>
      </w:r>
      <w:r w:rsidRPr="008B03EF">
        <w:rPr>
          <w:rFonts w:cs="Times New Roman"/>
          <w:szCs w:val="28"/>
        </w:rPr>
        <w:t>Окно Справочник: Разделы/заголовки</w:t>
      </w:r>
    </w:p>
    <w:p w14:paraId="745A4CCC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Можно создать Пользовательский список заголовков разделов. С помощью кнопок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Добавить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и </w:t>
      </w:r>
      <w:r w:rsidRPr="008B03EF">
        <w:rPr>
          <w:rFonts w:eastAsia="TimesNewRoman,Bold" w:cs="Times New Roman"/>
          <w:b/>
          <w:bCs/>
          <w:szCs w:val="28"/>
        </w:rPr>
        <w:t xml:space="preserve">Добавить группу </w:t>
      </w:r>
      <w:r w:rsidRPr="008B03EF">
        <w:rPr>
          <w:rFonts w:cs="Times New Roman"/>
          <w:szCs w:val="28"/>
        </w:rPr>
        <w:t xml:space="preserve">можно добавить новый элемент и группу в справочник, а с помощью кнопки </w:t>
      </w:r>
      <w:r w:rsidRPr="008B03EF">
        <w:rPr>
          <w:rFonts w:eastAsia="TimesNewRoman,Bold" w:cs="Times New Roman"/>
          <w:b/>
          <w:bCs/>
          <w:szCs w:val="28"/>
        </w:rPr>
        <w:t xml:space="preserve">Удалить </w:t>
      </w:r>
      <w:r w:rsidRPr="008B03EF">
        <w:rPr>
          <w:rFonts w:cs="Times New Roman"/>
          <w:szCs w:val="28"/>
        </w:rPr>
        <w:t xml:space="preserve">– удалить выбранный элемент. Окно и кнопка </w:t>
      </w:r>
      <w:r w:rsidRPr="008B03EF">
        <w:rPr>
          <w:rFonts w:eastAsia="TimesNewRoman,Bold" w:cs="Times New Roman"/>
          <w:b/>
          <w:bCs/>
          <w:szCs w:val="28"/>
        </w:rPr>
        <w:t xml:space="preserve">Поиск </w:t>
      </w:r>
      <w:r w:rsidRPr="008B03EF">
        <w:rPr>
          <w:rFonts w:cs="Times New Roman"/>
          <w:szCs w:val="28"/>
        </w:rPr>
        <w:t>позволяет обнаружить необходимый элемент.</w:t>
      </w:r>
    </w:p>
    <w:p w14:paraId="474127A5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Щелкните левой кнопкой мыши на значке, расположенном рядом с группой </w:t>
      </w:r>
      <w:r w:rsidRPr="008B03EF">
        <w:rPr>
          <w:rFonts w:eastAsia="TimesNewRoman,Bold" w:cs="Times New Roman"/>
          <w:b/>
          <w:bCs/>
          <w:szCs w:val="28"/>
        </w:rPr>
        <w:t>Разделы и заголовки для строительных смет</w:t>
      </w:r>
      <w:r w:rsidRPr="008B03EF">
        <w:rPr>
          <w:rFonts w:cs="Times New Roman"/>
          <w:szCs w:val="28"/>
        </w:rPr>
        <w:t xml:space="preserve">. В окне появятся справочники выбранной группы. Подведите указатель мыши, например, к строке </w:t>
      </w:r>
      <w:r w:rsidRPr="008B03EF">
        <w:rPr>
          <w:rFonts w:cs="Times New Roman"/>
          <w:b/>
          <w:bCs/>
          <w:szCs w:val="28"/>
        </w:rPr>
        <w:t>Земляные</w:t>
      </w:r>
      <w:r w:rsidRPr="008B03EF">
        <w:rPr>
          <w:rFonts w:eastAsia="TimesNewRoman,Bold" w:cs="Times New Roman"/>
          <w:b/>
          <w:bCs/>
          <w:szCs w:val="28"/>
        </w:rPr>
        <w:t xml:space="preserve"> работы </w:t>
      </w:r>
      <w:r w:rsidRPr="008B03EF">
        <w:rPr>
          <w:rFonts w:cs="Times New Roman"/>
          <w:szCs w:val="28"/>
        </w:rPr>
        <w:t>(рис. 2.5). Нажмите и удерживайте левую кнопку мыши.</w:t>
      </w:r>
    </w:p>
    <w:p w14:paraId="299AB065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Не отпуская левую кнопку мыши, переместите мышь к строке </w:t>
      </w:r>
      <w:r w:rsidRPr="008B03EF">
        <w:rPr>
          <w:rFonts w:eastAsia="TimesNewRoman,Bold" w:cs="Times New Roman"/>
          <w:b/>
          <w:bCs/>
          <w:szCs w:val="28"/>
        </w:rPr>
        <w:t>Раздел</w:t>
      </w:r>
    </w:p>
    <w:p w14:paraId="2E6DE929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b/>
          <w:bCs/>
          <w:szCs w:val="28"/>
        </w:rPr>
        <w:t xml:space="preserve">2. </w:t>
      </w:r>
      <w:r w:rsidRPr="008B03EF">
        <w:rPr>
          <w:rFonts w:eastAsia="TimesNewRoman,Bold" w:cs="Times New Roman"/>
          <w:b/>
          <w:bCs/>
          <w:szCs w:val="28"/>
        </w:rPr>
        <w:t>Новый Раздел</w:t>
      </w:r>
      <w:r w:rsidRPr="008B03EF">
        <w:rPr>
          <w:rFonts w:cs="Times New Roman"/>
          <w:szCs w:val="28"/>
        </w:rPr>
        <w:t>.</w:t>
      </w:r>
    </w:p>
    <w:p w14:paraId="499694E6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Отпустите левую кнопку мыши. Второй раздел изменит свое название на </w:t>
      </w:r>
      <w:r w:rsidRPr="008B03EF">
        <w:rPr>
          <w:rFonts w:eastAsia="TimesNewRoman,Bold" w:cs="Times New Roman"/>
          <w:b/>
          <w:bCs/>
          <w:szCs w:val="28"/>
        </w:rPr>
        <w:t>Отделочные работы</w:t>
      </w:r>
      <w:r w:rsidRPr="008B03EF">
        <w:rPr>
          <w:rFonts w:cs="Times New Roman"/>
          <w:szCs w:val="28"/>
        </w:rPr>
        <w:t>.</w:t>
      </w:r>
    </w:p>
    <w:p w14:paraId="30DB0E94" w14:textId="77777777" w:rsidR="00810257" w:rsidRPr="008B03EF" w:rsidRDefault="00810257" w:rsidP="004C754C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Закройте окно справочника.</w:t>
      </w:r>
    </w:p>
    <w:p w14:paraId="5ECB0121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23DDBD02" wp14:editId="1A651263">
            <wp:extent cx="6211019" cy="2320290"/>
            <wp:effectExtent l="19050" t="19050" r="18415" b="2286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2435" cy="2339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74620" w14:textId="0353E667" w:rsidR="00810257" w:rsidRDefault="00810257" w:rsidP="004C754C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2.5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Переименование раздела с помощью справочника</w:t>
      </w:r>
    </w:p>
    <w:p w14:paraId="44BAA61B" w14:textId="77777777" w:rsidR="00481199" w:rsidRPr="008B03EF" w:rsidRDefault="00481199" w:rsidP="004C754C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</w:p>
    <w:p w14:paraId="2B9BCDF0" w14:textId="611EAE21" w:rsidR="003E703A" w:rsidRPr="00567DC7" w:rsidRDefault="00481199" w:rsidP="004C754C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14" w:name="_Toc221439539"/>
      <w:r w:rsidRPr="00567DC7">
        <w:rPr>
          <w:b/>
          <w:bCs/>
        </w:rPr>
        <w:t>ПОИСК СМЕТНЫХ НОРМ</w:t>
      </w:r>
      <w:bookmarkEnd w:id="14"/>
      <w:r w:rsidRPr="00567DC7">
        <w:rPr>
          <w:b/>
          <w:bCs/>
        </w:rPr>
        <w:t xml:space="preserve"> </w:t>
      </w:r>
    </w:p>
    <w:p w14:paraId="13382ADC" w14:textId="670166ED" w:rsidR="003E703A" w:rsidRPr="00567DC7" w:rsidRDefault="003E703A" w:rsidP="004C754C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5" w:name="_Toc221439540"/>
      <w:r w:rsidRPr="00567DC7">
        <w:t>Поиск нормы по наименованию в сборнике</w:t>
      </w:r>
      <w:bookmarkEnd w:id="15"/>
    </w:p>
    <w:p w14:paraId="0FA00D5E" w14:textId="7575C11E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Для поиска нормы, обоснование (шифр) которой неизвестно, но известно наименование и вид работ (принадлежность к тому или иному сборнику ГЭСН), необходимо:</w:t>
      </w:r>
    </w:p>
    <w:p w14:paraId="0A2D961C" w14:textId="77777777" w:rsidR="00810257" w:rsidRPr="008B03EF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Главная </w:t>
      </w:r>
      <w:r w:rsidRPr="008B03EF">
        <w:rPr>
          <w:rFonts w:cs="Times New Roman"/>
          <w:szCs w:val="28"/>
        </w:rPr>
        <w:t xml:space="preserve">(или любой другой, за исключением Файл) нажмите кнопку </w:t>
      </w:r>
      <w:r w:rsidRPr="008B03EF">
        <w:rPr>
          <w:rFonts w:eastAsia="TimesNewRoman,Bold" w:cs="Times New Roman"/>
          <w:b/>
          <w:bCs/>
          <w:szCs w:val="28"/>
        </w:rPr>
        <w:t>База</w:t>
      </w:r>
      <w:r w:rsidRPr="008B03EF">
        <w:rPr>
          <w:rFonts w:cs="Times New Roman"/>
          <w:szCs w:val="28"/>
        </w:rPr>
        <w:t xml:space="preserve">, появится содержимое </w:t>
      </w:r>
      <w:r w:rsidRPr="008B03EF">
        <w:rPr>
          <w:rFonts w:eastAsia="TimesNewRoman,Bold" w:cs="Times New Roman"/>
          <w:b/>
          <w:bCs/>
          <w:szCs w:val="28"/>
        </w:rPr>
        <w:t xml:space="preserve">Учебной базы </w:t>
      </w:r>
      <w:r w:rsidRPr="008B03EF">
        <w:rPr>
          <w:rFonts w:cs="Times New Roman"/>
          <w:szCs w:val="28"/>
        </w:rPr>
        <w:t>(рис. 3.1).</w:t>
      </w:r>
    </w:p>
    <w:p w14:paraId="11E4642D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DEF84F5" wp14:editId="7EF33D57">
            <wp:extent cx="6120130" cy="2540000"/>
            <wp:effectExtent l="19050" t="19050" r="1397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17" cy="25734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E3C813" w14:textId="78818246" w:rsidR="00810257" w:rsidRPr="008B03EF" w:rsidRDefault="0081025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3.1</w:t>
      </w:r>
      <w:r w:rsidR="002936B7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Открытие учебной базы</w:t>
      </w:r>
    </w:p>
    <w:p w14:paraId="1A7F3D72" w14:textId="77777777" w:rsidR="00810257" w:rsidRPr="008B03EF" w:rsidRDefault="0081025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Щелкая дважды левой кнопкой мыши, перейдите к списку сборников ГЭСН, используя путь: </w:t>
      </w:r>
      <w:r w:rsidRPr="008B03EF">
        <w:rPr>
          <w:rFonts w:eastAsia="TimesNewRoman,Bold" w:cs="Times New Roman"/>
          <w:b/>
          <w:bCs/>
          <w:szCs w:val="28"/>
        </w:rPr>
        <w:t>База → Учебная база ФСНБ</w:t>
      </w:r>
      <w:r w:rsidRPr="008B03EF">
        <w:rPr>
          <w:rFonts w:cs="Times New Roman"/>
          <w:b/>
          <w:bCs/>
          <w:szCs w:val="28"/>
        </w:rPr>
        <w:t xml:space="preserve">-2022 </w:t>
      </w:r>
      <w:r w:rsidRPr="008B03EF">
        <w:rPr>
          <w:rFonts w:eastAsia="TimesNewRoman,Bold" w:cs="Times New Roman"/>
          <w:b/>
          <w:bCs/>
          <w:szCs w:val="28"/>
        </w:rPr>
        <w:t>→ ГЭСН → Строительные работы</w:t>
      </w:r>
      <w:r w:rsidRPr="008B03EF">
        <w:rPr>
          <w:rFonts w:cs="Times New Roman"/>
          <w:szCs w:val="28"/>
        </w:rPr>
        <w:t>.</w:t>
      </w:r>
    </w:p>
    <w:p w14:paraId="1E650F44" w14:textId="77777777" w:rsidR="00810257" w:rsidRPr="008B03EF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Перейдите к необходимому сборнику, например, </w:t>
      </w:r>
      <w:r w:rsidRPr="008B03EF">
        <w:rPr>
          <w:rFonts w:eastAsia="TimesNewRoman,Bold" w:cs="Times New Roman"/>
          <w:b/>
          <w:bCs/>
          <w:szCs w:val="28"/>
        </w:rPr>
        <w:t>ГЭСН01</w:t>
      </w:r>
      <w:r w:rsidRPr="008B03EF">
        <w:rPr>
          <w:rFonts w:cs="Times New Roman"/>
          <w:b/>
          <w:bCs/>
          <w:szCs w:val="28"/>
        </w:rPr>
        <w:t>. Земляные</w:t>
      </w:r>
      <w:r w:rsidRPr="008B03EF">
        <w:rPr>
          <w:rFonts w:eastAsia="TimesNewRoman,Bold" w:cs="Times New Roman"/>
          <w:b/>
          <w:bCs/>
          <w:szCs w:val="28"/>
        </w:rPr>
        <w:t xml:space="preserve"> работы </w:t>
      </w:r>
      <w:r w:rsidRPr="008B03EF">
        <w:rPr>
          <w:rFonts w:cs="Times New Roman"/>
          <w:szCs w:val="28"/>
        </w:rPr>
        <w:t xml:space="preserve">и откройте его двойным щелчком левой кнопки мыши. Выберите, </w:t>
      </w:r>
      <w:proofErr w:type="gramStart"/>
      <w:r w:rsidRPr="008B03EF">
        <w:rPr>
          <w:rFonts w:cs="Times New Roman"/>
          <w:szCs w:val="28"/>
        </w:rPr>
        <w:t>например</w:t>
      </w:r>
      <w:proofErr w:type="gramEnd"/>
      <w:r w:rsidRPr="008B03EF">
        <w:rPr>
          <w:rFonts w:cs="Times New Roman"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 xml:space="preserve">Раздел </w:t>
      </w:r>
      <w:r w:rsidRPr="008B03EF">
        <w:rPr>
          <w:rFonts w:cs="Times New Roman"/>
          <w:b/>
          <w:bCs/>
          <w:szCs w:val="28"/>
        </w:rPr>
        <w:t>2. Другие виды земляных работ, подготовительные, сопутствующие и укрепительные работы</w:t>
      </w:r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(рис. 3.2).</w:t>
      </w:r>
    </w:p>
    <w:p w14:paraId="26076DCF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48422D74" wp14:editId="61EBE959">
            <wp:extent cx="6090699" cy="2126159"/>
            <wp:effectExtent l="19050" t="19050" r="24765" b="266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1282" cy="2161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C6A55" w14:textId="417E8E77" w:rsidR="00810257" w:rsidRDefault="0081025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3.2</w:t>
      </w:r>
      <w:r w:rsidR="002936B7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Открытие списка сборников ГЭСН</w:t>
      </w:r>
    </w:p>
    <w:p w14:paraId="2557E0F9" w14:textId="77777777" w:rsidR="00810257" w:rsidRPr="008B03EF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строку </w:t>
      </w:r>
      <w:r w:rsidRPr="008B03EF">
        <w:rPr>
          <w:rFonts w:eastAsia="TimesNewRoman,Bold" w:cs="Times New Roman"/>
          <w:b/>
          <w:bCs/>
          <w:szCs w:val="28"/>
        </w:rPr>
        <w:t xml:space="preserve">Поиск </w:t>
      </w:r>
      <w:r w:rsidRPr="008B03EF">
        <w:rPr>
          <w:rFonts w:cs="Times New Roman"/>
          <w:szCs w:val="28"/>
        </w:rPr>
        <w:t xml:space="preserve">в правом верхнем углу экрана введите ключевые характеристики нужной нормы, </w:t>
      </w:r>
      <w:r w:rsidRPr="008B03EF">
        <w:rPr>
          <w:rFonts w:eastAsia="TimesNewRoman,Bold" w:cs="Times New Roman"/>
          <w:b/>
          <w:bCs/>
          <w:szCs w:val="28"/>
        </w:rPr>
        <w:t>при этом, достаточно ввести через пробел только корневые части слов</w:t>
      </w:r>
      <w:r w:rsidRPr="008B03EF">
        <w:rPr>
          <w:rFonts w:cs="Times New Roman"/>
          <w:szCs w:val="28"/>
        </w:rPr>
        <w:t xml:space="preserve">, причем их порядок и регистр не имеют значения. Например, </w:t>
      </w:r>
      <w:r w:rsidRPr="008B03EF">
        <w:rPr>
          <w:rFonts w:cs="Times New Roman"/>
          <w:i/>
          <w:iCs/>
          <w:szCs w:val="28"/>
        </w:rPr>
        <w:t>уплотнение грунта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cs="Times New Roman"/>
          <w:i/>
          <w:iCs/>
          <w:szCs w:val="28"/>
        </w:rPr>
        <w:t>прицепными катками</w:t>
      </w:r>
      <w:r w:rsidRPr="008B03EF">
        <w:rPr>
          <w:rFonts w:cs="Times New Roman"/>
          <w:szCs w:val="28"/>
        </w:rPr>
        <w:t xml:space="preserve"> запишется так: </w:t>
      </w:r>
      <w:proofErr w:type="spellStart"/>
      <w:r w:rsidRPr="008B03EF">
        <w:rPr>
          <w:rFonts w:cs="Times New Roman"/>
          <w:b/>
          <w:bCs/>
          <w:i/>
          <w:iCs/>
          <w:szCs w:val="28"/>
        </w:rPr>
        <w:t>упл</w:t>
      </w:r>
      <w:proofErr w:type="spellEnd"/>
      <w:r w:rsidRPr="008B03EF">
        <w:rPr>
          <w:rFonts w:cs="Times New Roman"/>
          <w:b/>
          <w:bCs/>
          <w:i/>
          <w:iCs/>
          <w:szCs w:val="28"/>
        </w:rPr>
        <w:t xml:space="preserve"> грунт </w:t>
      </w:r>
      <w:proofErr w:type="spellStart"/>
      <w:r w:rsidRPr="008B03EF">
        <w:rPr>
          <w:rFonts w:cs="Times New Roman"/>
          <w:b/>
          <w:bCs/>
          <w:i/>
          <w:iCs/>
          <w:szCs w:val="28"/>
        </w:rPr>
        <w:t>приц</w:t>
      </w:r>
      <w:proofErr w:type="spellEnd"/>
      <w:r w:rsidRPr="008B03EF">
        <w:rPr>
          <w:rFonts w:cs="Times New Roman"/>
          <w:b/>
          <w:bCs/>
          <w:i/>
          <w:iCs/>
          <w:szCs w:val="28"/>
        </w:rPr>
        <w:t xml:space="preserve"> кат</w:t>
      </w:r>
      <w:r w:rsidRPr="008B03EF">
        <w:rPr>
          <w:rFonts w:cs="Times New Roman"/>
          <w:szCs w:val="28"/>
        </w:rPr>
        <w:t xml:space="preserve"> (рис. 3.3).</w:t>
      </w:r>
    </w:p>
    <w:p w14:paraId="375E7CBC" w14:textId="77777777" w:rsidR="00810257" w:rsidRPr="008B03EF" w:rsidRDefault="0081025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lastRenderedPageBreak/>
        <w:drawing>
          <wp:inline distT="0" distB="0" distL="0" distR="0" wp14:anchorId="1A860539" wp14:editId="0C061F50">
            <wp:extent cx="5852160" cy="5288910"/>
            <wp:effectExtent l="19050" t="19050" r="15240" b="266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3795" cy="5362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40EB1" w14:textId="6DC89F85" w:rsidR="00810257" w:rsidRPr="008B03EF" w:rsidRDefault="0081025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3.3</w:t>
      </w:r>
      <w:r w:rsidR="002936B7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Поиск сметной нормы</w:t>
      </w:r>
    </w:p>
    <w:p w14:paraId="4E146056" w14:textId="77777777" w:rsidR="00810257" w:rsidRPr="008B03EF" w:rsidRDefault="0081025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Нажмите кнопку. В открывшемся списке те нормы или таблицы раздела, в названии которых фигурирует искомая фраза, будут выделены </w:t>
      </w:r>
      <w:r w:rsidRPr="008B03EF">
        <w:rPr>
          <w:rFonts w:eastAsia="TimesNewRoman,Bold" w:cs="Times New Roman"/>
          <w:b/>
          <w:bCs/>
          <w:szCs w:val="28"/>
        </w:rPr>
        <w:t>желтым цветом</w:t>
      </w:r>
      <w:r w:rsidRPr="008B03EF">
        <w:rPr>
          <w:rFonts w:cs="Times New Roman"/>
          <w:szCs w:val="28"/>
        </w:rPr>
        <w:t>.</w:t>
      </w:r>
    </w:p>
    <w:p w14:paraId="277AC4DB" w14:textId="2FEF5C37" w:rsidR="003E703A" w:rsidRPr="00567DC7" w:rsidRDefault="00481199" w:rsidP="004C754C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6" w:name="_Toc221439541"/>
      <w:r w:rsidRPr="00567DC7">
        <w:t>ПОИСК НОРМЫ ПО НАИМЕНОВАНИЮ ПО ВСЕЙ БАЗЕ</w:t>
      </w:r>
      <w:bookmarkEnd w:id="16"/>
    </w:p>
    <w:p w14:paraId="0F4509E9" w14:textId="768BCE29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Поиск нормы по наименованию во всей базе производится в том случае, когда известно примерное описание работы, но принадлежность к тому или иному сборнику ГЭСН по какой-либо причине не установлена.</w:t>
      </w:r>
    </w:p>
    <w:p w14:paraId="6699F600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Последовательность поиска аналогична описанным этапам в пункте 3.1, за исключением того, что конкретный сборник ГЭСН не выбирается и поиск производится во всей базе.</w:t>
      </w:r>
    </w:p>
    <w:p w14:paraId="3B7F4D58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Главная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База</w:t>
      </w:r>
      <w:r w:rsidRPr="008B03EF">
        <w:rPr>
          <w:rFonts w:cs="Times New Roman"/>
          <w:szCs w:val="28"/>
        </w:rPr>
        <w:t xml:space="preserve">. Щелкая дважды левой кнопкой мыши, перейдите к списку сборников ГЭСН, используя путь: </w:t>
      </w:r>
      <w:r w:rsidRPr="008B03EF">
        <w:rPr>
          <w:rFonts w:eastAsia="TimesNewRoman,Bold" w:cs="Times New Roman"/>
          <w:b/>
          <w:bCs/>
          <w:szCs w:val="28"/>
        </w:rPr>
        <w:t>База → Учебная база ФСНБ</w:t>
      </w:r>
      <w:r w:rsidRPr="008B03EF">
        <w:rPr>
          <w:rFonts w:cs="Times New Roman"/>
          <w:b/>
          <w:bCs/>
          <w:szCs w:val="28"/>
        </w:rPr>
        <w:t xml:space="preserve">-2022 </w:t>
      </w:r>
      <w:r w:rsidRPr="008B03EF">
        <w:rPr>
          <w:rFonts w:eastAsia="TimesNewRoman,Bold" w:cs="Times New Roman"/>
          <w:b/>
          <w:bCs/>
          <w:szCs w:val="28"/>
        </w:rPr>
        <w:t>→ ГЭСН → Строительные работы</w:t>
      </w:r>
      <w:r w:rsidRPr="008B03EF">
        <w:rPr>
          <w:rFonts w:cs="Times New Roman"/>
          <w:szCs w:val="28"/>
        </w:rPr>
        <w:t>.</w:t>
      </w:r>
    </w:p>
    <w:p w14:paraId="1DC6FFAA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строку </w:t>
      </w:r>
      <w:r w:rsidRPr="008B03EF">
        <w:rPr>
          <w:rFonts w:eastAsia="TimesNewRoman,Bold" w:cs="Times New Roman"/>
          <w:b/>
          <w:bCs/>
          <w:szCs w:val="28"/>
        </w:rPr>
        <w:t xml:space="preserve">Поиск </w:t>
      </w:r>
      <w:r w:rsidRPr="008B03EF">
        <w:rPr>
          <w:rFonts w:cs="Times New Roman"/>
          <w:szCs w:val="28"/>
        </w:rPr>
        <w:t xml:space="preserve">в правом верхнем углу экрана введите ключевые характеристики нужной работы, при этом достаточно ввести через пробел только </w:t>
      </w:r>
      <w:r w:rsidRPr="008B03EF">
        <w:rPr>
          <w:rFonts w:cs="Times New Roman"/>
          <w:szCs w:val="28"/>
        </w:rPr>
        <w:lastRenderedPageBreak/>
        <w:t xml:space="preserve">корневые части слов. Например, </w:t>
      </w:r>
      <w:r w:rsidRPr="008B03EF">
        <w:rPr>
          <w:rFonts w:cs="Times New Roman"/>
          <w:b/>
          <w:bCs/>
          <w:i/>
          <w:iCs/>
          <w:szCs w:val="28"/>
        </w:rPr>
        <w:t>Устройство подстилающих и выравнивающих слоев оснований из песка</w:t>
      </w:r>
      <w:r w:rsidRPr="008B03EF">
        <w:rPr>
          <w:rFonts w:cs="Times New Roman"/>
          <w:szCs w:val="28"/>
        </w:rPr>
        <w:t xml:space="preserve"> запишется так: </w:t>
      </w:r>
      <w:proofErr w:type="spellStart"/>
      <w:r w:rsidRPr="008B03EF">
        <w:rPr>
          <w:rFonts w:cs="Times New Roman"/>
          <w:i/>
          <w:iCs/>
          <w:szCs w:val="28"/>
        </w:rPr>
        <w:t>устр</w:t>
      </w:r>
      <w:proofErr w:type="spellEnd"/>
      <w:r w:rsidRPr="008B03EF">
        <w:rPr>
          <w:rFonts w:cs="Times New Roman"/>
          <w:i/>
          <w:iCs/>
          <w:szCs w:val="28"/>
        </w:rPr>
        <w:t xml:space="preserve"> </w:t>
      </w:r>
      <w:proofErr w:type="spellStart"/>
      <w:r w:rsidRPr="008B03EF">
        <w:rPr>
          <w:rFonts w:cs="Times New Roman"/>
          <w:i/>
          <w:iCs/>
          <w:szCs w:val="28"/>
        </w:rPr>
        <w:t>осн</w:t>
      </w:r>
      <w:proofErr w:type="spellEnd"/>
      <w:r w:rsidRPr="008B03EF">
        <w:rPr>
          <w:rFonts w:cs="Times New Roman"/>
          <w:i/>
          <w:iCs/>
          <w:szCs w:val="28"/>
        </w:rPr>
        <w:t xml:space="preserve"> из песка</w:t>
      </w:r>
      <w:r w:rsidRPr="008B03EF">
        <w:rPr>
          <w:rFonts w:cs="Times New Roman"/>
          <w:szCs w:val="28"/>
        </w:rPr>
        <w:t>.</w:t>
      </w:r>
    </w:p>
    <w:p w14:paraId="764AD64D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кнопку. В правой части экрана будут показаны нормы или таблицы, в названии которых фигурирует искомая фраза. Они будут выделены </w:t>
      </w:r>
      <w:r w:rsidRPr="008B03EF">
        <w:rPr>
          <w:rFonts w:eastAsia="TimesNewRoman,Bold" w:cs="Times New Roman"/>
          <w:b/>
          <w:bCs/>
          <w:szCs w:val="28"/>
        </w:rPr>
        <w:t xml:space="preserve">желтым цветом </w:t>
      </w:r>
      <w:r w:rsidRPr="008B03EF">
        <w:rPr>
          <w:rFonts w:cs="Times New Roman"/>
          <w:szCs w:val="28"/>
        </w:rPr>
        <w:t>(рис. 4.1). В данном случае только работы из сборника ГЭСН27 Автомобильные дороги.</w:t>
      </w:r>
    </w:p>
    <w:p w14:paraId="300C34FF" w14:textId="4C65671F" w:rsidR="002936B7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открытия списка норм (перехода в сборник ГЭСН) дважды щелкните левой кнопкой мыши на нужной позиции. В открывшемся сборнике </w:t>
      </w:r>
      <w:r w:rsidRPr="008B03EF">
        <w:rPr>
          <w:rFonts w:eastAsia="TimesNewRoman,Bold" w:cs="Times New Roman"/>
          <w:b/>
          <w:bCs/>
          <w:szCs w:val="28"/>
        </w:rPr>
        <w:t xml:space="preserve">голубым цветом </w:t>
      </w:r>
      <w:r w:rsidRPr="008B03EF">
        <w:rPr>
          <w:rFonts w:cs="Times New Roman"/>
          <w:szCs w:val="28"/>
        </w:rPr>
        <w:t>будет выделена первая позиция или таблица с указанными словами.</w:t>
      </w:r>
    </w:p>
    <w:p w14:paraId="6931F616" w14:textId="77777777" w:rsidR="00481199" w:rsidRPr="008B03EF" w:rsidRDefault="00481199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</w:p>
    <w:p w14:paraId="482D6203" w14:textId="1D7E2F0E" w:rsidR="003E703A" w:rsidRPr="00567DC7" w:rsidRDefault="00481199" w:rsidP="004C754C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17" w:name="_Toc221439542"/>
      <w:r w:rsidRPr="00567DC7">
        <w:rPr>
          <w:b/>
          <w:bCs/>
        </w:rPr>
        <w:t>ДОБАВЛЕНИЕ ПОЗИЦИИ В СМЕТУ</w:t>
      </w:r>
      <w:bookmarkEnd w:id="17"/>
    </w:p>
    <w:p w14:paraId="1015F46B" w14:textId="1312A1C5" w:rsidR="003E703A" w:rsidRPr="00567DC7" w:rsidRDefault="00481199" w:rsidP="004C754C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8" w:name="_Toc221439543"/>
      <w:r w:rsidRPr="00567DC7">
        <w:t>ВВОД ПОЗИЦИЙ С ВЫБОРОМ ИЗ НОРМАТИВНОЙ БАЗЫ</w:t>
      </w:r>
      <w:bookmarkEnd w:id="18"/>
    </w:p>
    <w:p w14:paraId="5E0919E4" w14:textId="38702870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Если обоснование требуемой нормы (работы, материального ресурса) неизвестно, то необходимо найти эту норму в нормативной базе (см. п. 3), а затем, выбрав нужный раздел сметы:</w:t>
      </w:r>
    </w:p>
    <w:p w14:paraId="1E332775" w14:textId="5CFAB49B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Щелкните правой кнопкой мыши по найденной позиции. На экране появится контекстное меню нормы (рис. 4.1).</w:t>
      </w:r>
    </w:p>
    <w:p w14:paraId="2B7D6F00" w14:textId="77777777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noProof/>
          <w:lang w:eastAsia="ru-RU"/>
        </w:rPr>
        <w:drawing>
          <wp:inline distT="0" distB="0" distL="0" distR="0" wp14:anchorId="5CB144AA" wp14:editId="1093AAA4">
            <wp:extent cx="6038226" cy="4166484"/>
            <wp:effectExtent l="19050" t="19050" r="1968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6938" cy="42138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0F05" w14:textId="77777777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4.1 – Поиск нормы</w:t>
      </w:r>
    </w:p>
    <w:p w14:paraId="6404F93F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В контекстном меню выберите команду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Вставить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в смету</w:t>
      </w:r>
      <w:r w:rsidRPr="008B03EF">
        <w:rPr>
          <w:rFonts w:cs="Times New Roman"/>
          <w:szCs w:val="28"/>
        </w:rPr>
        <w:t>, чтобы данная сметная норма была вставлена после активной позиции сметы. Это же действие можно выполнить нажатием клавиши F5 на клавиатуре.</w:t>
      </w:r>
    </w:p>
    <w:p w14:paraId="2DDADC33" w14:textId="7F0DFD17" w:rsidR="002936B7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0BC13EE0" wp14:editId="48160A3D">
            <wp:extent cx="6105372" cy="5184250"/>
            <wp:effectExtent l="19050" t="19050" r="10160" b="165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1920" cy="52152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E6319" w14:textId="3BCED79F" w:rsidR="002936B7" w:rsidRDefault="002936B7" w:rsidP="004C754C">
      <w:pPr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4.2</w:t>
      </w:r>
      <w:r>
        <w:rPr>
          <w:rFonts w:cs="Times New Roman"/>
          <w:szCs w:val="28"/>
        </w:rPr>
        <w:t xml:space="preserve"> – </w:t>
      </w:r>
      <w:r w:rsidRPr="008B03EF">
        <w:rPr>
          <w:rFonts w:cs="Times New Roman"/>
          <w:szCs w:val="28"/>
        </w:rPr>
        <w:t>Добавление новой позиции в смету (контекстное меню)</w:t>
      </w:r>
    </w:p>
    <w:p w14:paraId="346C965E" w14:textId="337F4629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Щелкните на ярлыке </w:t>
      </w:r>
      <w:r w:rsidRPr="008B03EF">
        <w:rPr>
          <w:rFonts w:eastAsia="TimesNewRoman,Bold" w:cs="Times New Roman"/>
          <w:b/>
          <w:bCs/>
          <w:szCs w:val="28"/>
        </w:rPr>
        <w:t xml:space="preserve">Общестроительные работы </w:t>
      </w:r>
      <w:r w:rsidRPr="008B03EF">
        <w:rPr>
          <w:rFonts w:cs="Times New Roman"/>
          <w:szCs w:val="28"/>
        </w:rPr>
        <w:t>для перехода к смете. На экране голубым цветом будет выделена добавленная позиция сметы (рис. 4.</w:t>
      </w:r>
      <w:r w:rsidR="00FC1AB1">
        <w:rPr>
          <w:rFonts w:cs="Times New Roman"/>
          <w:szCs w:val="28"/>
        </w:rPr>
        <w:t>3</w:t>
      </w:r>
      <w:r w:rsidRPr="008B03EF">
        <w:rPr>
          <w:rFonts w:cs="Times New Roman"/>
          <w:szCs w:val="28"/>
        </w:rPr>
        <w:t>).</w:t>
      </w:r>
    </w:p>
    <w:p w14:paraId="44D15749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lastRenderedPageBreak/>
        <w:drawing>
          <wp:inline distT="0" distB="0" distL="0" distR="0" wp14:anchorId="03A77B70" wp14:editId="7B2EA8FE">
            <wp:extent cx="6109415" cy="3967701"/>
            <wp:effectExtent l="19050" t="19050" r="24765" b="139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7582" cy="4024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5BC5" w14:textId="46B163E0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</w:t>
      </w:r>
      <w:r w:rsidR="00FC1AB1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Новая позиция в смете</w:t>
      </w:r>
    </w:p>
    <w:p w14:paraId="77E35CA5" w14:textId="0F993363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Ведите физический объём работ </w:t>
      </w:r>
      <w:r w:rsidRPr="008B03EF">
        <w:rPr>
          <w:rFonts w:eastAsia="TimesNewRoman,Bold" w:cs="Times New Roman"/>
          <w:b/>
          <w:bCs/>
          <w:szCs w:val="28"/>
        </w:rPr>
        <w:t xml:space="preserve">с учётом единицы измерения </w:t>
      </w:r>
      <w:r w:rsidRPr="008B03EF">
        <w:rPr>
          <w:rFonts w:cs="Times New Roman"/>
          <w:szCs w:val="28"/>
        </w:rPr>
        <w:t xml:space="preserve">в графу </w:t>
      </w:r>
      <w:r w:rsidRPr="008B03EF">
        <w:rPr>
          <w:rFonts w:eastAsia="TimesNewRoman,Bold" w:cs="Times New Roman"/>
          <w:b/>
          <w:bCs/>
          <w:szCs w:val="28"/>
        </w:rPr>
        <w:t>Количество</w:t>
      </w:r>
      <w:r w:rsidRPr="008B03EF">
        <w:rPr>
          <w:rFonts w:cs="Times New Roman"/>
          <w:szCs w:val="28"/>
        </w:rPr>
        <w:t>.</w:t>
      </w:r>
    </w:p>
    <w:p w14:paraId="68661C1A" w14:textId="34B3701B" w:rsidR="002936B7" w:rsidRPr="008B03EF" w:rsidRDefault="002936B7" w:rsidP="00BB3A43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Например, требуется определить стоимость устройства основания из песка </w:t>
      </w:r>
      <w:r w:rsidRPr="008B03EF">
        <w:rPr>
          <w:rFonts w:cs="Times New Roman"/>
          <w:b/>
          <w:bCs/>
          <w:szCs w:val="28"/>
        </w:rPr>
        <w:t>10 250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3</w:t>
      </w:r>
      <w:r w:rsidRPr="008B03EF">
        <w:rPr>
          <w:rFonts w:cs="Times New Roman"/>
          <w:szCs w:val="28"/>
        </w:rPr>
        <w:t xml:space="preserve">. Согласно ГЭСН, единицей измерения данной работы является показатель </w:t>
      </w:r>
      <w:r w:rsidRPr="008B03EF">
        <w:rPr>
          <w:rFonts w:cs="Times New Roman"/>
          <w:b/>
          <w:bCs/>
          <w:szCs w:val="28"/>
        </w:rPr>
        <w:t xml:space="preserve">100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3</w:t>
      </w:r>
      <w:r w:rsidRPr="008B03EF">
        <w:rPr>
          <w:rFonts w:cs="Times New Roman"/>
          <w:szCs w:val="28"/>
        </w:rPr>
        <w:t>. Требуемое значение (10</w:t>
      </w:r>
      <w:r w:rsidR="00FC1AB1">
        <w:rPr>
          <w:rFonts w:cs="Times New Roman"/>
          <w:szCs w:val="28"/>
        </w:rPr>
        <w:t> </w:t>
      </w:r>
      <w:r w:rsidRPr="008B03EF">
        <w:rPr>
          <w:rFonts w:cs="Times New Roman"/>
          <w:szCs w:val="28"/>
        </w:rPr>
        <w:t>250 м</w:t>
      </w:r>
      <w:r w:rsidRPr="008B03EF">
        <w:rPr>
          <w:rFonts w:cs="Times New Roman"/>
          <w:szCs w:val="28"/>
          <w:vertAlign w:val="superscript"/>
        </w:rPr>
        <w:t>3</w:t>
      </w:r>
      <w:r w:rsidRPr="008B03EF">
        <w:rPr>
          <w:rFonts w:cs="Times New Roman"/>
          <w:szCs w:val="28"/>
        </w:rPr>
        <w:t xml:space="preserve"> – определяется по проекту в зависимости от толщины слоя с учетом коэффициента на уплотнение) можно ввести в графу «Количество» двумя способами: самостоятельно перевести значение в соответствующую единицу измерения (10250/100) и ввести в графу значение </w:t>
      </w:r>
      <w:r w:rsidRPr="008B03EF">
        <w:rPr>
          <w:rFonts w:cs="Times New Roman"/>
          <w:b/>
          <w:bCs/>
          <w:szCs w:val="28"/>
        </w:rPr>
        <w:t>10,250</w:t>
      </w:r>
      <w:r w:rsidRPr="008B03EF">
        <w:rPr>
          <w:rFonts w:cs="Times New Roman"/>
          <w:szCs w:val="28"/>
        </w:rPr>
        <w:t>; ввести значение «</w:t>
      </w:r>
      <w:r w:rsidRPr="008B03EF">
        <w:rPr>
          <w:rFonts w:cs="Times New Roman"/>
          <w:b/>
          <w:bCs/>
          <w:szCs w:val="28"/>
        </w:rPr>
        <w:t>=10250</w:t>
      </w:r>
      <w:r w:rsidRPr="008B03EF">
        <w:rPr>
          <w:rFonts w:cs="Times New Roman"/>
          <w:szCs w:val="28"/>
        </w:rPr>
        <w:t xml:space="preserve">», и программа сама сделает перевод в соответствующую единицу измерения (рис. 4.3) </w:t>
      </w:r>
      <w:r w:rsidRPr="008B03EF">
        <w:rPr>
          <w:rFonts w:eastAsia="TimesNewRoman,Bold" w:cs="Times New Roman"/>
          <w:b/>
          <w:bCs/>
          <w:szCs w:val="28"/>
        </w:rPr>
        <w:t>Второй вариант является наиболее предпочтительным</w:t>
      </w:r>
      <w:r w:rsidRPr="008B03EF">
        <w:rPr>
          <w:rFonts w:cs="Times New Roman"/>
          <w:b/>
          <w:bCs/>
          <w:szCs w:val="28"/>
        </w:rPr>
        <w:t>.</w:t>
      </w:r>
    </w:p>
    <w:p w14:paraId="3050FC85" w14:textId="77777777" w:rsidR="002936B7" w:rsidRPr="008B03EF" w:rsidRDefault="002936B7" w:rsidP="004C754C">
      <w:pPr>
        <w:pStyle w:val="af2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B03EF">
        <w:rPr>
          <w:sz w:val="28"/>
          <w:szCs w:val="28"/>
        </w:rPr>
        <w:t>Норму расхода песка на 100 м</w:t>
      </w:r>
      <w:r w:rsidRPr="008B03EF">
        <w:rPr>
          <w:sz w:val="28"/>
          <w:szCs w:val="28"/>
          <w:vertAlign w:val="superscript"/>
        </w:rPr>
        <w:t>3</w:t>
      </w:r>
      <w:r w:rsidRPr="008B03EF">
        <w:rPr>
          <w:sz w:val="28"/>
          <w:szCs w:val="28"/>
        </w:rPr>
        <w:t xml:space="preserve"> принимаем по приложению Технической части к 27 Сборнику: Приложение 27.2 «</w:t>
      </w:r>
      <w:r w:rsidRPr="008B03EF">
        <w:rPr>
          <w:b/>
          <w:bCs/>
          <w:sz w:val="28"/>
          <w:szCs w:val="28"/>
        </w:rPr>
        <w:t xml:space="preserve">Норма расхода материалов» </w:t>
      </w:r>
      <w:r w:rsidRPr="004C754C">
        <w:rPr>
          <w:sz w:val="28"/>
          <w:szCs w:val="28"/>
        </w:rPr>
        <w:t>(</w:t>
      </w:r>
      <w:r w:rsidRPr="008B03EF">
        <w:rPr>
          <w:sz w:val="28"/>
          <w:szCs w:val="28"/>
        </w:rPr>
        <w:t>27-04-001 (1)).</w:t>
      </w:r>
    </w:p>
    <w:p w14:paraId="2DF44373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BF0596B" wp14:editId="1A138DAB">
            <wp:extent cx="6194066" cy="1959751"/>
            <wp:effectExtent l="19050" t="19050" r="1651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5143" cy="19885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510C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03A07532" wp14:editId="580D877C">
            <wp:extent cx="6233822" cy="2510270"/>
            <wp:effectExtent l="19050" t="19050" r="14605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4574" cy="25226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DEAA9" w14:textId="7215F825" w:rsidR="002936B7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</w:t>
      </w:r>
      <w:r w:rsidR="00FC1AB1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объёма работы по норме ГЭСН27-04-001-01</w:t>
      </w:r>
    </w:p>
    <w:p w14:paraId="7B304329" w14:textId="0299FCC3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i/>
          <w:iCs/>
          <w:szCs w:val="28"/>
        </w:rPr>
        <w:t xml:space="preserve">Важно! </w:t>
      </w:r>
      <w:r w:rsidRPr="008B03EF">
        <w:rPr>
          <w:rFonts w:cs="Times New Roman"/>
          <w:szCs w:val="28"/>
        </w:rPr>
        <w:t xml:space="preserve">Обратите внимание, что на данном этапе около порядкового номера строки сметы будет стоять </w:t>
      </w:r>
      <w:r w:rsidRPr="008B03EF">
        <w:rPr>
          <w:rFonts w:eastAsia="TimesNewRoman,Bold" w:cs="Times New Roman"/>
          <w:b/>
          <w:bCs/>
          <w:szCs w:val="28"/>
        </w:rPr>
        <w:t>информационный знак</w:t>
      </w:r>
      <w:r w:rsidRPr="008B03EF">
        <w:rPr>
          <w:rFonts w:cs="Times New Roman"/>
          <w:szCs w:val="28"/>
        </w:rPr>
        <w:t xml:space="preserve">, свидетельствующий о том, что </w:t>
      </w:r>
      <w:r w:rsidRPr="008B03EF">
        <w:rPr>
          <w:rFonts w:eastAsia="TimesNewRoman,Bold" w:cs="Times New Roman"/>
          <w:b/>
          <w:bCs/>
          <w:szCs w:val="28"/>
        </w:rPr>
        <w:t xml:space="preserve">отсутствует текущая цена </w:t>
      </w:r>
      <w:r w:rsidRPr="008B03EF">
        <w:rPr>
          <w:rFonts w:cs="Times New Roman"/>
          <w:szCs w:val="28"/>
        </w:rPr>
        <w:t>для одного или нескольких ресурсов, а все столбцы со стоимостными показателями будут пустыми (рис. 4.</w:t>
      </w:r>
      <w:r w:rsidR="00FC1AB1">
        <w:rPr>
          <w:rFonts w:cs="Times New Roman"/>
          <w:szCs w:val="28"/>
        </w:rPr>
        <w:t>5</w:t>
      </w:r>
      <w:r w:rsidRPr="008B03EF">
        <w:rPr>
          <w:rFonts w:cs="Times New Roman"/>
          <w:szCs w:val="28"/>
        </w:rPr>
        <w:t>).</w:t>
      </w:r>
    </w:p>
    <w:p w14:paraId="058D8012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089A2C39" wp14:editId="66CFDDF0">
            <wp:extent cx="5940425" cy="1640205"/>
            <wp:effectExtent l="19050" t="19050" r="22225" b="171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76F5E7" w14:textId="6FFB30D9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</w:t>
      </w:r>
      <w:r w:rsidR="00FC1AB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Позиция сметы до загрузки цен</w:t>
      </w:r>
    </w:p>
    <w:p w14:paraId="0EC45DB6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Это будет продолжаться до тех пор, пока не будут добавлены индексы и текущие сметные цены ресурсов для конкретной ценовой зоны (см. п. 10).</w:t>
      </w:r>
    </w:p>
    <w:p w14:paraId="1D990810" w14:textId="15EB39CC" w:rsidR="003E703A" w:rsidRPr="00567DC7" w:rsidRDefault="00481199" w:rsidP="004C754C">
      <w:pPr>
        <w:pStyle w:val="a7"/>
        <w:keepNext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19" w:name="_Toc221439544"/>
      <w:r w:rsidRPr="00567DC7">
        <w:lastRenderedPageBreak/>
        <w:t>ДОБАВЛЕНИЕ ПОЗИЦИИ ПО КОДУ</w:t>
      </w:r>
      <w:bookmarkEnd w:id="19"/>
    </w:p>
    <w:p w14:paraId="2069B258" w14:textId="69493FAC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 том случае, если нам известно обоснование работы (нормы), можно добавить позицию по коду, используя клавиатуру. Для этого (рис. 4.</w:t>
      </w:r>
      <w:r w:rsidR="00FC1AB1">
        <w:rPr>
          <w:rFonts w:cs="Times New Roman"/>
          <w:szCs w:val="28"/>
        </w:rPr>
        <w:t>6</w:t>
      </w:r>
      <w:r w:rsidRPr="008B03EF">
        <w:rPr>
          <w:rFonts w:cs="Times New Roman"/>
          <w:szCs w:val="28"/>
        </w:rPr>
        <w:t>):</w:t>
      </w:r>
    </w:p>
    <w:p w14:paraId="11EB8DBF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Щелкните левой кнопкой мыши по нужному разделу, чтобы позиция вставилась в него.</w:t>
      </w:r>
    </w:p>
    <w:p w14:paraId="14A99F92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Вставка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Позиция</w:t>
      </w:r>
      <w:r w:rsidRPr="008B03EF">
        <w:rPr>
          <w:rFonts w:cs="Times New Roman"/>
          <w:szCs w:val="28"/>
        </w:rPr>
        <w:t>. В смету добавится новая строка.</w:t>
      </w:r>
    </w:p>
    <w:p w14:paraId="4A5B6CF2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поле </w:t>
      </w:r>
      <w:r w:rsidRPr="008B03EF">
        <w:rPr>
          <w:rFonts w:eastAsia="TimesNewRoman,Bold" w:cs="Times New Roman"/>
          <w:b/>
          <w:bCs/>
          <w:szCs w:val="28"/>
        </w:rPr>
        <w:t xml:space="preserve">Обоснование </w:t>
      </w:r>
      <w:r w:rsidRPr="008B03EF">
        <w:rPr>
          <w:rFonts w:cs="Times New Roman"/>
          <w:szCs w:val="28"/>
        </w:rPr>
        <w:t>введите известный Вам код нормы, например,</w:t>
      </w:r>
      <w:r w:rsidRPr="008B03EF">
        <w:t xml:space="preserve"> </w:t>
      </w:r>
      <w:r w:rsidRPr="008B03EF">
        <w:rPr>
          <w:rFonts w:cs="Times New Roman"/>
          <w:szCs w:val="28"/>
        </w:rPr>
        <w:t xml:space="preserve">ГЭСН27-06-031-01. При этом достаточно сокращенно ввести </w:t>
      </w:r>
      <w:r w:rsidRPr="008B03EF">
        <w:rPr>
          <w:rFonts w:eastAsia="TimesNewRoman,Bold" w:cs="Times New Roman"/>
          <w:b/>
          <w:bCs/>
          <w:szCs w:val="28"/>
        </w:rPr>
        <w:t>г27-06-031-01</w:t>
      </w:r>
      <w:r w:rsidRPr="008B03EF">
        <w:rPr>
          <w:rFonts w:cs="Times New Roman"/>
          <w:szCs w:val="28"/>
        </w:rPr>
        <w:t>.</w:t>
      </w:r>
    </w:p>
    <w:p w14:paraId="306F4FA4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6400E89E" wp14:editId="50AEAC1C">
            <wp:extent cx="6074796" cy="3416515"/>
            <wp:effectExtent l="19050" t="19050" r="21590" b="1270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6687" cy="3462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F043F" w14:textId="464581EE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</w:t>
      </w:r>
      <w:r w:rsidR="00FC1AB1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новой позиции по коду ГЭСН</w:t>
      </w:r>
      <w:r>
        <w:rPr>
          <w:rFonts w:cs="Times New Roman"/>
          <w:szCs w:val="28"/>
        </w:rPr>
        <w:t>27-06-031-01</w:t>
      </w:r>
    </w:p>
    <w:p w14:paraId="2762AB2C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Если код введенной сметной нормы существует в нормативной базе, то в соответствующей ячейке появится наименование работы – Устройство покрытия из горячих асфальтобетонных смесей асфальтоукладчиками:</w:t>
      </w:r>
      <w:r w:rsidRPr="008B03EF">
        <w:t xml:space="preserve"> </w:t>
      </w:r>
      <w:r w:rsidRPr="008B03EF">
        <w:rPr>
          <w:rFonts w:cs="Times New Roman"/>
          <w:szCs w:val="28"/>
        </w:rPr>
        <w:t>третьего типоразмера, ширина укладки до 6 м, толщина слоя 4 см.</w:t>
      </w:r>
    </w:p>
    <w:p w14:paraId="0F4D7900" w14:textId="6B5BF5ED" w:rsidR="002936B7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Введите физический объём работы (например, </w:t>
      </w:r>
      <w:r w:rsidRPr="008B03EF">
        <w:rPr>
          <w:rFonts w:cs="Times New Roman"/>
          <w:b/>
          <w:bCs/>
          <w:szCs w:val="28"/>
        </w:rPr>
        <w:t xml:space="preserve">5250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2</w:t>
      </w:r>
      <w:r w:rsidRPr="008B03EF">
        <w:rPr>
          <w:rFonts w:cs="Times New Roman"/>
          <w:b/>
          <w:bCs/>
          <w:szCs w:val="28"/>
        </w:rPr>
        <w:t xml:space="preserve">) </w:t>
      </w:r>
      <w:r w:rsidRPr="008B03EF">
        <w:rPr>
          <w:rFonts w:cs="Times New Roman"/>
          <w:szCs w:val="28"/>
        </w:rPr>
        <w:t xml:space="preserve">с учётом единицы измерения в графу </w:t>
      </w:r>
      <w:r w:rsidRPr="008B03EF">
        <w:rPr>
          <w:rFonts w:eastAsia="TimesNewRoman,Bold" w:cs="Times New Roman"/>
          <w:b/>
          <w:bCs/>
          <w:szCs w:val="28"/>
        </w:rPr>
        <w:t xml:space="preserve">Количество (=5250) </w:t>
      </w:r>
      <w:r w:rsidRPr="008B03EF">
        <w:rPr>
          <w:rFonts w:cs="Times New Roman"/>
          <w:szCs w:val="28"/>
        </w:rPr>
        <w:t>(рис. 4.</w:t>
      </w:r>
      <w:r w:rsidR="00FC1AB1">
        <w:rPr>
          <w:rFonts w:cs="Times New Roman"/>
          <w:szCs w:val="28"/>
        </w:rPr>
        <w:t>7</w:t>
      </w:r>
      <w:r w:rsidRPr="008B03EF">
        <w:rPr>
          <w:rFonts w:cs="Times New Roman"/>
          <w:szCs w:val="28"/>
        </w:rPr>
        <w:t>).</w:t>
      </w:r>
    </w:p>
    <w:p w14:paraId="2A27A974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2DE9EBBC" wp14:editId="36BECC41">
            <wp:extent cx="6042991" cy="920155"/>
            <wp:effectExtent l="19050" t="19050" r="15240" b="133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1858" cy="941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C804F" w14:textId="54316F74" w:rsidR="002936B7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4.</w:t>
      </w:r>
      <w:r w:rsidR="00FC1AB1">
        <w:rPr>
          <w:rFonts w:cs="Times New Roman"/>
          <w:szCs w:val="28"/>
        </w:rPr>
        <w:t>7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объёма работы по норме ГЭСН</w:t>
      </w:r>
      <w:r>
        <w:rPr>
          <w:rFonts w:cs="Times New Roman"/>
          <w:szCs w:val="28"/>
        </w:rPr>
        <w:t>27-06-031-01</w:t>
      </w:r>
    </w:p>
    <w:p w14:paraId="2287A900" w14:textId="274BD006" w:rsidR="003E703A" w:rsidRPr="00567DC7" w:rsidRDefault="00481199" w:rsidP="004C754C">
      <w:pPr>
        <w:pStyle w:val="a7"/>
        <w:keepNext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20" w:name="_Toc221439545"/>
      <w:r w:rsidRPr="00567DC7">
        <w:rPr>
          <w:b/>
          <w:bCs/>
        </w:rPr>
        <w:lastRenderedPageBreak/>
        <w:t>УЧЕТ НЕУЧТЕННОГО РЕСУРСА</w:t>
      </w:r>
      <w:bookmarkEnd w:id="20"/>
    </w:p>
    <w:p w14:paraId="496B25D0" w14:textId="576A0553" w:rsidR="003E703A" w:rsidRPr="00567DC7" w:rsidRDefault="00481199" w:rsidP="004C754C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21" w:name="_Toc221439546"/>
      <w:r w:rsidRPr="00567DC7">
        <w:t>УЧЕТ ИЗ НОРМАТИВНОЙ БАЗЫ</w:t>
      </w:r>
      <w:bookmarkEnd w:id="21"/>
    </w:p>
    <w:p w14:paraId="102FA788" w14:textId="5F8D2401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При добавлении некоторых позиций в смету, вместе с основной строкой появляются дополнительные строчки, содержащие информацию о неучтённых ресурсах, выделенные красным шрифтом (рис. 4.</w:t>
      </w:r>
      <w:r w:rsidR="00FC1AB1">
        <w:rPr>
          <w:rFonts w:cs="Times New Roman"/>
          <w:szCs w:val="28"/>
        </w:rPr>
        <w:t>7</w:t>
      </w:r>
      <w:r w:rsidRPr="008B03EF">
        <w:rPr>
          <w:rFonts w:cs="Times New Roman"/>
          <w:szCs w:val="28"/>
        </w:rPr>
        <w:t>, строка с ресурс 01.2.01.01 Битумы нефтяные дорожные и 04.2.01.01 Смеси асфальтобетонные). Характеристика таких ресурсов, как правило, определяется проектом.</w:t>
      </w:r>
    </w:p>
    <w:p w14:paraId="69A1371F" w14:textId="39FE45C9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Данный способ учета заключается в добавлении нужного ресурса из нормативной базы. Найти и добавить ресурс таким способом можно несколькими вариантами.</w:t>
      </w:r>
    </w:p>
    <w:p w14:paraId="68CC95AC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 xml:space="preserve">Вариант </w:t>
      </w:r>
      <w:r w:rsidRPr="008B03EF">
        <w:rPr>
          <w:rFonts w:cs="Times New Roman"/>
          <w:b/>
          <w:bCs/>
          <w:szCs w:val="28"/>
        </w:rPr>
        <w:t>1:</w:t>
      </w:r>
    </w:p>
    <w:p w14:paraId="0B96D987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Щелкните левой кнопкой мыши (рис. 5.1) на наименовании </w:t>
      </w:r>
      <w:r w:rsidRPr="008B03EF">
        <w:rPr>
          <w:rFonts w:cs="Times New Roman"/>
          <w:b/>
          <w:bCs/>
          <w:szCs w:val="28"/>
        </w:rPr>
        <w:t>Смеси асфальтобетонные</w:t>
      </w:r>
      <w:r w:rsidRPr="008B03EF">
        <w:rPr>
          <w:rFonts w:cs="Times New Roman"/>
          <w:szCs w:val="28"/>
        </w:rPr>
        <w:t xml:space="preserve">, которые выделены красным цветом и расположены под позицией </w:t>
      </w:r>
      <w:r w:rsidRPr="008B03EF">
        <w:rPr>
          <w:rFonts w:cs="Times New Roman"/>
          <w:b/>
          <w:bCs/>
          <w:szCs w:val="28"/>
        </w:rPr>
        <w:t>2.</w:t>
      </w:r>
    </w:p>
    <w:p w14:paraId="3523D50E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 панели инструментов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Найти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в нормативной базе</w:t>
      </w:r>
      <w:r w:rsidRPr="008B03EF">
        <w:rPr>
          <w:rFonts w:cs="Times New Roman"/>
          <w:szCs w:val="28"/>
        </w:rPr>
        <w:t>, чтобы перейти в режим работы с нормативной базой.</w:t>
      </w:r>
    </w:p>
    <w:p w14:paraId="3BDA0BB7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03201E03" wp14:editId="0F89DBB8">
            <wp:extent cx="6066845" cy="1661070"/>
            <wp:effectExtent l="19050" t="19050" r="10160" b="158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0505" cy="1681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64DA1" w14:textId="4D39B2DE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5.1</w:t>
      </w:r>
      <w:r w:rsidR="00A60272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Поиск неучтённого ресурса в нормативной базе</w:t>
      </w:r>
    </w:p>
    <w:p w14:paraId="29ECCB3E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Произойдет переход в соответствующую группу материалов, в которой выберите требуемый (например,</w:t>
      </w:r>
      <w:r w:rsidRPr="008B03EF">
        <w:t xml:space="preserve"> </w:t>
      </w:r>
      <w:r w:rsidRPr="008B03EF">
        <w:rPr>
          <w:rFonts w:cs="Times New Roman"/>
          <w:szCs w:val="28"/>
        </w:rPr>
        <w:t>Смеси асфальтобетонные А 11 ВН на БНД) и добавьте его в смету (рис. 5.2).</w:t>
      </w:r>
    </w:p>
    <w:p w14:paraId="7C3DD460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6C41BDFE" wp14:editId="0629E02D">
            <wp:extent cx="6090644" cy="1918790"/>
            <wp:effectExtent l="19050" t="19050" r="24765" b="2476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4075" cy="19608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95252" w14:textId="0DBF4BAD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5.2</w:t>
      </w:r>
      <w:r w:rsidR="00A60272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неучтённого ресурса в смету</w:t>
      </w:r>
    </w:p>
    <w:p w14:paraId="5FA7FFE9" w14:textId="77777777" w:rsidR="002936B7" w:rsidRPr="008B03EF" w:rsidRDefault="002936B7" w:rsidP="004C754C">
      <w:pPr>
        <w:keepNext/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lastRenderedPageBreak/>
        <w:t xml:space="preserve">Вариант </w:t>
      </w:r>
      <w:r w:rsidRPr="008B03EF">
        <w:rPr>
          <w:rFonts w:cs="Times New Roman"/>
          <w:b/>
          <w:bCs/>
          <w:szCs w:val="28"/>
        </w:rPr>
        <w:t>2:</w:t>
      </w:r>
    </w:p>
    <w:p w14:paraId="4B116BAE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Дважды щелкните левой кнопкой мыши на ячейке Обоснование рассматриваемой строки </w:t>
      </w:r>
      <w:r w:rsidRPr="008B03EF">
        <w:rPr>
          <w:rFonts w:cs="Times New Roman"/>
          <w:b/>
          <w:bCs/>
          <w:szCs w:val="28"/>
        </w:rPr>
        <w:t>Смеси асфальтобетонные</w:t>
      </w:r>
      <w:r w:rsidRPr="008B03EF">
        <w:rPr>
          <w:rFonts w:cs="Times New Roman"/>
          <w:szCs w:val="28"/>
        </w:rPr>
        <w:t xml:space="preserve"> – </w:t>
      </w:r>
      <w:r w:rsidRPr="008B03EF">
        <w:rPr>
          <w:rFonts w:cs="Times New Roman"/>
          <w:b/>
          <w:bCs/>
          <w:szCs w:val="28"/>
        </w:rPr>
        <w:t xml:space="preserve">04.2.01.01 </w:t>
      </w:r>
      <w:r w:rsidRPr="008B03EF">
        <w:rPr>
          <w:rFonts w:cs="Times New Roman"/>
          <w:szCs w:val="28"/>
        </w:rPr>
        <w:t xml:space="preserve">(рис. 5.3). Нажмите на появившийся значок </w:t>
      </w: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1C442F3D" wp14:editId="7ED50515">
            <wp:extent cx="334010" cy="238760"/>
            <wp:effectExtent l="0" t="0" r="889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3EF">
        <w:rPr>
          <w:rFonts w:cs="Times New Roman"/>
          <w:szCs w:val="28"/>
        </w:rPr>
        <w:t>.</w:t>
      </w:r>
    </w:p>
    <w:p w14:paraId="765CCA79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4D30F33C" wp14:editId="4B6F4153">
            <wp:extent cx="6154309" cy="585444"/>
            <wp:effectExtent l="19050" t="19050" r="18415" b="2476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4022" cy="6130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0831C" w14:textId="75AA9A8A" w:rsidR="002936B7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5.3</w:t>
      </w:r>
      <w:r w:rsidR="00A60272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Вызов окна Поиск материалов</w:t>
      </w:r>
    </w:p>
    <w:p w14:paraId="3A42AC74" w14:textId="374061D1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Откроется окно </w:t>
      </w:r>
      <w:r w:rsidRPr="008B03EF">
        <w:rPr>
          <w:rFonts w:eastAsia="TimesNewRoman,Bold" w:cs="Times New Roman"/>
          <w:b/>
          <w:bCs/>
          <w:szCs w:val="28"/>
        </w:rPr>
        <w:t>Поиска материалов</w:t>
      </w:r>
      <w:r w:rsidRPr="008B03EF">
        <w:rPr>
          <w:rFonts w:cs="Times New Roman"/>
          <w:szCs w:val="28"/>
        </w:rPr>
        <w:t>.</w:t>
      </w:r>
    </w:p>
    <w:p w14:paraId="2ADEAB78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представленном перечне материалов (рис. 5.4) найдите требуемый </w:t>
      </w:r>
      <w:r w:rsidRPr="008B03EF">
        <w:rPr>
          <w:rFonts w:cs="Times New Roman"/>
          <w:b/>
          <w:bCs/>
          <w:szCs w:val="28"/>
        </w:rPr>
        <w:t xml:space="preserve">– Смеси асфальтобетонные А11 ВН на БНД </w:t>
      </w:r>
      <w:r w:rsidRPr="008B03EF">
        <w:rPr>
          <w:rFonts w:cs="Times New Roman"/>
          <w:szCs w:val="28"/>
        </w:rPr>
        <w:t>и щёлкните по нему левой кнопкой мыши.</w:t>
      </w:r>
    </w:p>
    <w:p w14:paraId="3B64DF74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Нажмите на кнопку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Добавить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как позицию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cs="Times New Roman"/>
          <w:szCs w:val="28"/>
        </w:rPr>
        <w:t>ресурс добавится в смету отдельной позицией вслед за текущей.</w:t>
      </w:r>
    </w:p>
    <w:p w14:paraId="27DD3C36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3C3BA03B" wp14:editId="62720679">
            <wp:extent cx="6185046" cy="3313785"/>
            <wp:effectExtent l="19050" t="19050" r="25400" b="203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5433" cy="33407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B99A3" w14:textId="22FBCD65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5.4</w:t>
      </w:r>
      <w:r w:rsidR="00A60272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неучтённого ресурса из окна Поиск материалов</w:t>
      </w:r>
    </w:p>
    <w:p w14:paraId="6E2200FE" w14:textId="50FD5629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i/>
          <w:iCs/>
          <w:szCs w:val="28"/>
        </w:rPr>
        <w:t>Обратите внимание на то, что если единицы измерения у ресурсов не совпад</w:t>
      </w:r>
      <w:r w:rsidR="00A60272">
        <w:rPr>
          <w:rFonts w:cs="Times New Roman"/>
          <w:i/>
          <w:iCs/>
          <w:szCs w:val="28"/>
        </w:rPr>
        <w:t>ают</w:t>
      </w:r>
      <w:r w:rsidRPr="008B03EF">
        <w:rPr>
          <w:rFonts w:cs="Times New Roman"/>
          <w:i/>
          <w:iCs/>
          <w:szCs w:val="28"/>
        </w:rPr>
        <w:t>, то программа выдаст соответствующее информационное сообщение, которое необходимо учесть при дальнейшем вводе количества данного ресурса.</w:t>
      </w:r>
    </w:p>
    <w:p w14:paraId="298CF700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 xml:space="preserve">Вариант </w:t>
      </w:r>
      <w:r w:rsidRPr="008B03EF">
        <w:rPr>
          <w:rFonts w:cs="Times New Roman"/>
          <w:b/>
          <w:bCs/>
          <w:szCs w:val="28"/>
        </w:rPr>
        <w:t>3:</w:t>
      </w:r>
    </w:p>
    <w:p w14:paraId="1FEC960A" w14:textId="3D150B35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Используя путь </w:t>
      </w:r>
      <w:r w:rsidRPr="008B03EF">
        <w:rPr>
          <w:rFonts w:eastAsia="TimesNewRoman,Bold" w:cs="Times New Roman"/>
          <w:b/>
          <w:bCs/>
          <w:szCs w:val="28"/>
        </w:rPr>
        <w:t>База → Учебная база ФСНБ</w:t>
      </w:r>
      <w:r w:rsidRPr="008B03EF">
        <w:rPr>
          <w:rFonts w:cs="Times New Roman"/>
          <w:b/>
          <w:bCs/>
          <w:szCs w:val="28"/>
        </w:rPr>
        <w:t xml:space="preserve">-2022 </w:t>
      </w:r>
      <w:r w:rsidRPr="008B03EF">
        <w:rPr>
          <w:rFonts w:eastAsia="TimesNewRoman,Bold" w:cs="Times New Roman"/>
          <w:b/>
          <w:bCs/>
          <w:szCs w:val="28"/>
        </w:rPr>
        <w:t xml:space="preserve">→ Сборники сметных цен </w:t>
      </w:r>
      <w:r w:rsidRPr="008B03EF">
        <w:rPr>
          <w:rFonts w:cs="Times New Roman"/>
          <w:szCs w:val="28"/>
        </w:rPr>
        <w:t xml:space="preserve">откройте </w:t>
      </w:r>
      <w:r w:rsidRPr="008B03EF">
        <w:rPr>
          <w:rFonts w:eastAsia="TimesNewRoman,Bold" w:cs="Times New Roman"/>
          <w:b/>
          <w:bCs/>
          <w:szCs w:val="28"/>
        </w:rPr>
        <w:t>ФСБЦ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>Федеральные сметные цены на материалы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изделия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конструкции и оборудование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 xml:space="preserve">применяемые в строительстве в базисном уровне цен </w:t>
      </w:r>
      <w:r w:rsidRPr="008B03EF">
        <w:rPr>
          <w:rFonts w:cs="Times New Roman"/>
          <w:szCs w:val="28"/>
        </w:rPr>
        <w:t>(рис. 5.</w:t>
      </w:r>
      <w:r w:rsidR="00FC1AB1">
        <w:rPr>
          <w:rFonts w:cs="Times New Roman"/>
          <w:szCs w:val="28"/>
        </w:rPr>
        <w:t>5</w:t>
      </w:r>
      <w:r w:rsidRPr="008B03EF">
        <w:rPr>
          <w:rFonts w:cs="Times New Roman"/>
          <w:szCs w:val="28"/>
        </w:rPr>
        <w:t>).</w:t>
      </w:r>
    </w:p>
    <w:p w14:paraId="5244CBB5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 xml:space="preserve">В строке </w:t>
      </w:r>
      <w:r w:rsidRPr="008B03EF">
        <w:rPr>
          <w:rFonts w:eastAsia="TimesNewRoman,Bold" w:cs="Times New Roman"/>
          <w:b/>
          <w:bCs/>
          <w:szCs w:val="28"/>
        </w:rPr>
        <w:t xml:space="preserve">Поиска </w:t>
      </w:r>
      <w:r w:rsidRPr="008B03EF">
        <w:rPr>
          <w:rFonts w:cs="Times New Roman"/>
          <w:szCs w:val="28"/>
        </w:rPr>
        <w:t>укажите наименование искомого материала, вводя через пробел только корневые части слов.</w:t>
      </w:r>
    </w:p>
    <w:p w14:paraId="3447C2EF" w14:textId="77777777" w:rsidR="002936B7" w:rsidRPr="008B03EF" w:rsidRDefault="002936B7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Найти</w:t>
      </w:r>
      <w:r w:rsidRPr="008B03EF">
        <w:rPr>
          <w:rFonts w:cs="Times New Roman"/>
          <w:szCs w:val="28"/>
        </w:rPr>
        <w:t>. Материалы, в названии которых фигурируют искомые слова, будут выделены желтым цветом.</w:t>
      </w:r>
    </w:p>
    <w:p w14:paraId="400E1F0B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Найдите среди выделенных требуемый материал и добавьте выбранный материал в смету.</w:t>
      </w:r>
    </w:p>
    <w:p w14:paraId="78C9C920" w14:textId="77777777" w:rsidR="002936B7" w:rsidRPr="008B03EF" w:rsidRDefault="002936B7" w:rsidP="004C754C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5AE17415" wp14:editId="791F3A0A">
            <wp:extent cx="6297283" cy="2787015"/>
            <wp:effectExtent l="19050" t="19050" r="27940" b="133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4354" cy="28034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D28C" w14:textId="3934459C" w:rsidR="002936B7" w:rsidRPr="008B03EF" w:rsidRDefault="002936B7" w:rsidP="004C754C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5.</w:t>
      </w:r>
      <w:r w:rsidR="00FC1AB1">
        <w:rPr>
          <w:rFonts w:cs="Times New Roman"/>
          <w:szCs w:val="28"/>
        </w:rPr>
        <w:t>5</w:t>
      </w:r>
      <w:r w:rsidR="009569C4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Поиск и добавление неучтённого ресурса из нормативной базы</w:t>
      </w:r>
    </w:p>
    <w:p w14:paraId="5BDB43DD" w14:textId="57AFF391" w:rsidR="002936B7" w:rsidRPr="008B03EF" w:rsidRDefault="002936B7" w:rsidP="004C754C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После добавления неучтённого материала в смету необходимо ввести его количество. Количество асфальтобетонных смесей определяется Приложению 27.1 к ГЭСН27</w:t>
      </w:r>
      <w:r w:rsidR="009569C4">
        <w:rPr>
          <w:rFonts w:cs="Times New Roman"/>
          <w:szCs w:val="28"/>
        </w:rPr>
        <w:t xml:space="preserve"> (таблица 5.1).</w:t>
      </w:r>
    </w:p>
    <w:p w14:paraId="4986D80E" w14:textId="4EF12EFC" w:rsidR="002936B7" w:rsidRPr="009569C4" w:rsidRDefault="009569C4" w:rsidP="004C754C">
      <w:pPr>
        <w:spacing w:after="200"/>
        <w:ind w:firstLine="709"/>
        <w:jc w:val="both"/>
        <w:rPr>
          <w:rFonts w:eastAsia="Times New Roman" w:cs="Times New Roman"/>
          <w:szCs w:val="28"/>
          <w:lang w:eastAsia="ru-RU"/>
        </w:rPr>
      </w:pPr>
      <w:bookmarkStart w:id="22" w:name="GToolTOC_{BFBE8784-0B65-4273-B5F7-E83E00"/>
      <w:bookmarkEnd w:id="22"/>
      <w:r w:rsidRPr="009569C4">
        <w:rPr>
          <w:rFonts w:eastAsia="Times New Roman" w:cs="Times New Roman"/>
          <w:szCs w:val="28"/>
          <w:lang w:eastAsia="ru-RU"/>
        </w:rPr>
        <w:t xml:space="preserve">Таблица 5.1 – </w:t>
      </w:r>
      <w:r w:rsidR="002936B7" w:rsidRPr="009569C4">
        <w:rPr>
          <w:rFonts w:eastAsia="Times New Roman" w:cs="Times New Roman"/>
          <w:szCs w:val="28"/>
          <w:lang w:eastAsia="ru-RU"/>
        </w:rPr>
        <w:t>Нормы расхода асфальтобетонной смеси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9"/>
        <w:gridCol w:w="815"/>
        <w:gridCol w:w="839"/>
        <w:gridCol w:w="839"/>
        <w:gridCol w:w="1123"/>
        <w:gridCol w:w="939"/>
        <w:gridCol w:w="1003"/>
        <w:gridCol w:w="854"/>
      </w:tblGrid>
      <w:tr w:rsidR="002936B7" w:rsidRPr="008B03EF" w14:paraId="6F56B940" w14:textId="77777777" w:rsidTr="009569C4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551B7B8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Типы асфальтобетонных смесей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A5FFB10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6F2F4DAE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Максимальная плотность каменных материалов,</w:t>
            </w:r>
          </w:p>
          <w:p w14:paraId="04C4073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т/м</w:t>
            </w:r>
            <w:r w:rsidRPr="008B03EF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/толщина слоя, см</w:t>
            </w:r>
          </w:p>
        </w:tc>
      </w:tr>
      <w:tr w:rsidR="002936B7" w:rsidRPr="008B03EF" w14:paraId="3857CBA9" w14:textId="77777777" w:rsidTr="009569C4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14:paraId="6D0DC362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0D7F9C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4E56AF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до 2,7 т/м</w:t>
            </w:r>
            <w:r w:rsidRPr="008B03EF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046A4FD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более 2,7 до 2,9 т/м3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134240D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более 2,9 т/м3</w:t>
            </w:r>
          </w:p>
        </w:tc>
      </w:tr>
      <w:tr w:rsidR="002936B7" w:rsidRPr="008B03EF" w14:paraId="31ACFB88" w14:textId="77777777" w:rsidTr="009569C4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14:paraId="1B2CD874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78AD9D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AA920DA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55E033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±0,5</w:t>
            </w:r>
          </w:p>
        </w:tc>
        <w:tc>
          <w:tcPr>
            <w:tcW w:w="0" w:type="auto"/>
            <w:vAlign w:val="center"/>
            <w:hideMark/>
          </w:tcPr>
          <w:p w14:paraId="52AF3644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26C1B941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±0,5</w:t>
            </w:r>
          </w:p>
        </w:tc>
        <w:tc>
          <w:tcPr>
            <w:tcW w:w="0" w:type="auto"/>
            <w:vAlign w:val="center"/>
            <w:hideMark/>
          </w:tcPr>
          <w:p w14:paraId="70ECB15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35BBEA1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±0,5</w:t>
            </w:r>
          </w:p>
        </w:tc>
      </w:tr>
      <w:tr w:rsidR="002936B7" w:rsidRPr="008B03EF" w14:paraId="27723F44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3A7077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А-5, А-8</w:t>
            </w:r>
          </w:p>
        </w:tc>
        <w:tc>
          <w:tcPr>
            <w:tcW w:w="0" w:type="auto"/>
            <w:vAlign w:val="center"/>
            <w:hideMark/>
          </w:tcPr>
          <w:p w14:paraId="60F959D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58F7D04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94,69</w:t>
            </w:r>
          </w:p>
        </w:tc>
        <w:tc>
          <w:tcPr>
            <w:tcW w:w="0" w:type="auto"/>
            <w:vAlign w:val="center"/>
            <w:hideMark/>
          </w:tcPr>
          <w:p w14:paraId="35FD87A9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11,84</w:t>
            </w:r>
          </w:p>
        </w:tc>
        <w:tc>
          <w:tcPr>
            <w:tcW w:w="0" w:type="auto"/>
            <w:vAlign w:val="center"/>
            <w:hideMark/>
          </w:tcPr>
          <w:p w14:paraId="5A4A38C2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97,54</w:t>
            </w:r>
          </w:p>
        </w:tc>
        <w:tc>
          <w:tcPr>
            <w:tcW w:w="0" w:type="auto"/>
            <w:vAlign w:val="center"/>
            <w:hideMark/>
          </w:tcPr>
          <w:p w14:paraId="6C704690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12,19</w:t>
            </w:r>
          </w:p>
        </w:tc>
        <w:tc>
          <w:tcPr>
            <w:tcW w:w="0" w:type="auto"/>
            <w:vAlign w:val="center"/>
            <w:hideMark/>
          </w:tcPr>
          <w:p w14:paraId="2A4FE538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104,22</w:t>
            </w:r>
          </w:p>
        </w:tc>
        <w:tc>
          <w:tcPr>
            <w:tcW w:w="0" w:type="auto"/>
            <w:vAlign w:val="center"/>
            <w:hideMark/>
          </w:tcPr>
          <w:p w14:paraId="56196631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13,03</w:t>
            </w:r>
          </w:p>
        </w:tc>
      </w:tr>
      <w:tr w:rsidR="002936B7" w:rsidRPr="008B03EF" w14:paraId="1BB3781E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F1E8E5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А-11, А-16</w:t>
            </w:r>
          </w:p>
        </w:tc>
        <w:tc>
          <w:tcPr>
            <w:tcW w:w="0" w:type="auto"/>
            <w:vAlign w:val="center"/>
            <w:hideMark/>
          </w:tcPr>
          <w:p w14:paraId="2F808730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70CF08C9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96,03</w:t>
            </w:r>
          </w:p>
        </w:tc>
        <w:tc>
          <w:tcPr>
            <w:tcW w:w="0" w:type="auto"/>
            <w:vAlign w:val="center"/>
            <w:hideMark/>
          </w:tcPr>
          <w:p w14:paraId="51910ABE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4456017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99,13</w:t>
            </w:r>
          </w:p>
        </w:tc>
        <w:tc>
          <w:tcPr>
            <w:tcW w:w="0" w:type="auto"/>
            <w:vAlign w:val="center"/>
            <w:hideMark/>
          </w:tcPr>
          <w:p w14:paraId="32827E3B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12,39</w:t>
            </w:r>
          </w:p>
        </w:tc>
        <w:tc>
          <w:tcPr>
            <w:tcW w:w="0" w:type="auto"/>
            <w:vAlign w:val="center"/>
            <w:hideMark/>
          </w:tcPr>
          <w:p w14:paraId="53317506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0" w:type="auto"/>
            <w:vAlign w:val="center"/>
            <w:hideMark/>
          </w:tcPr>
          <w:p w14:paraId="2B634DFC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13,29</w:t>
            </w:r>
          </w:p>
        </w:tc>
      </w:tr>
      <w:tr w:rsidR="002936B7" w:rsidRPr="008B03EF" w14:paraId="790244D6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13D9E2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А-22, А-32</w:t>
            </w:r>
          </w:p>
        </w:tc>
        <w:tc>
          <w:tcPr>
            <w:tcW w:w="0" w:type="auto"/>
            <w:vAlign w:val="center"/>
            <w:hideMark/>
          </w:tcPr>
          <w:p w14:paraId="479A9BC7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1156F19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95,83</w:t>
            </w:r>
          </w:p>
        </w:tc>
        <w:tc>
          <w:tcPr>
            <w:tcW w:w="0" w:type="auto"/>
            <w:vAlign w:val="center"/>
            <w:hideMark/>
          </w:tcPr>
          <w:p w14:paraId="4F800972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0" w:type="auto"/>
            <w:vAlign w:val="center"/>
            <w:hideMark/>
          </w:tcPr>
          <w:p w14:paraId="7DF74C74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98,56</w:t>
            </w:r>
          </w:p>
        </w:tc>
        <w:tc>
          <w:tcPr>
            <w:tcW w:w="0" w:type="auto"/>
            <w:vAlign w:val="center"/>
            <w:hideMark/>
          </w:tcPr>
          <w:p w14:paraId="133CE984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12,32</w:t>
            </w:r>
          </w:p>
        </w:tc>
        <w:tc>
          <w:tcPr>
            <w:tcW w:w="0" w:type="auto"/>
            <w:vAlign w:val="center"/>
            <w:hideMark/>
          </w:tcPr>
          <w:p w14:paraId="22D72BAC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106,06</w:t>
            </w:r>
          </w:p>
        </w:tc>
        <w:tc>
          <w:tcPr>
            <w:tcW w:w="0" w:type="auto"/>
            <w:vAlign w:val="center"/>
            <w:hideMark/>
          </w:tcPr>
          <w:p w14:paraId="33B31A3C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13,26</w:t>
            </w:r>
          </w:p>
        </w:tc>
      </w:tr>
      <w:tr w:rsidR="002936B7" w:rsidRPr="008B03EF" w14:paraId="7503240D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17CC29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ЩМА-8, ЩМА-11, ЩМА-16, ЩМА-22</w:t>
            </w:r>
          </w:p>
        </w:tc>
        <w:tc>
          <w:tcPr>
            <w:tcW w:w="0" w:type="auto"/>
            <w:vAlign w:val="center"/>
            <w:hideMark/>
          </w:tcPr>
          <w:p w14:paraId="17003C01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7F0AB68B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95,91</w:t>
            </w:r>
          </w:p>
        </w:tc>
        <w:tc>
          <w:tcPr>
            <w:tcW w:w="0" w:type="auto"/>
            <w:vAlign w:val="center"/>
            <w:hideMark/>
          </w:tcPr>
          <w:p w14:paraId="5909FDF0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11,99</w:t>
            </w:r>
          </w:p>
        </w:tc>
        <w:tc>
          <w:tcPr>
            <w:tcW w:w="0" w:type="auto"/>
            <w:vAlign w:val="center"/>
            <w:hideMark/>
          </w:tcPr>
          <w:p w14:paraId="6F5FBB5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98,64</w:t>
            </w:r>
          </w:p>
        </w:tc>
        <w:tc>
          <w:tcPr>
            <w:tcW w:w="0" w:type="auto"/>
            <w:vAlign w:val="center"/>
            <w:hideMark/>
          </w:tcPr>
          <w:p w14:paraId="46A42DE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12,33</w:t>
            </w:r>
          </w:p>
        </w:tc>
        <w:tc>
          <w:tcPr>
            <w:tcW w:w="0" w:type="auto"/>
            <w:vAlign w:val="center"/>
            <w:hideMark/>
          </w:tcPr>
          <w:p w14:paraId="23813967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105,36</w:t>
            </w:r>
          </w:p>
        </w:tc>
        <w:tc>
          <w:tcPr>
            <w:tcW w:w="0" w:type="auto"/>
            <w:vAlign w:val="center"/>
            <w:hideMark/>
          </w:tcPr>
          <w:p w14:paraId="2F83F96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13,17</w:t>
            </w:r>
          </w:p>
        </w:tc>
      </w:tr>
      <w:tr w:rsidR="002936B7" w:rsidRPr="008B03EF" w14:paraId="4D7931F8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48B05CE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SP-4, SP-8</w:t>
            </w:r>
          </w:p>
        </w:tc>
        <w:tc>
          <w:tcPr>
            <w:tcW w:w="0" w:type="auto"/>
            <w:vAlign w:val="center"/>
            <w:hideMark/>
          </w:tcPr>
          <w:p w14:paraId="346A65B6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70CCC198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96,85</w:t>
            </w:r>
          </w:p>
        </w:tc>
        <w:tc>
          <w:tcPr>
            <w:tcW w:w="0" w:type="auto"/>
            <w:vAlign w:val="center"/>
            <w:hideMark/>
          </w:tcPr>
          <w:p w14:paraId="7A2BD32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0" w:type="auto"/>
            <w:vAlign w:val="center"/>
            <w:hideMark/>
          </w:tcPr>
          <w:p w14:paraId="7E51B2B9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97,42</w:t>
            </w:r>
          </w:p>
        </w:tc>
        <w:tc>
          <w:tcPr>
            <w:tcW w:w="0" w:type="auto"/>
            <w:vAlign w:val="center"/>
            <w:hideMark/>
          </w:tcPr>
          <w:p w14:paraId="1F425EC4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12,18</w:t>
            </w:r>
          </w:p>
        </w:tc>
        <w:tc>
          <w:tcPr>
            <w:tcW w:w="0" w:type="auto"/>
            <w:vAlign w:val="center"/>
            <w:hideMark/>
          </w:tcPr>
          <w:p w14:paraId="503A4CE9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108,42</w:t>
            </w:r>
          </w:p>
        </w:tc>
        <w:tc>
          <w:tcPr>
            <w:tcW w:w="0" w:type="auto"/>
            <w:vAlign w:val="center"/>
            <w:hideMark/>
          </w:tcPr>
          <w:p w14:paraId="67A559F6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13,55</w:t>
            </w:r>
          </w:p>
        </w:tc>
      </w:tr>
      <w:tr w:rsidR="002936B7" w:rsidRPr="008B03EF" w14:paraId="7BDE0966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D7EDDBF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SP-11, SP-16</w:t>
            </w:r>
          </w:p>
        </w:tc>
        <w:tc>
          <w:tcPr>
            <w:tcW w:w="0" w:type="auto"/>
            <w:vAlign w:val="center"/>
            <w:hideMark/>
          </w:tcPr>
          <w:p w14:paraId="470DBC62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7500C6D4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97,13</w:t>
            </w:r>
          </w:p>
        </w:tc>
        <w:tc>
          <w:tcPr>
            <w:tcW w:w="0" w:type="auto"/>
            <w:vAlign w:val="center"/>
            <w:hideMark/>
          </w:tcPr>
          <w:p w14:paraId="39D89AF1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0" w:type="auto"/>
            <w:vAlign w:val="center"/>
            <w:hideMark/>
          </w:tcPr>
          <w:p w14:paraId="45BCE6FE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100,27</w:t>
            </w:r>
          </w:p>
        </w:tc>
        <w:tc>
          <w:tcPr>
            <w:tcW w:w="0" w:type="auto"/>
            <w:vAlign w:val="center"/>
            <w:hideMark/>
          </w:tcPr>
          <w:p w14:paraId="7AF6772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12,53</w:t>
            </w:r>
          </w:p>
        </w:tc>
        <w:tc>
          <w:tcPr>
            <w:tcW w:w="0" w:type="auto"/>
            <w:vAlign w:val="center"/>
            <w:hideMark/>
          </w:tcPr>
          <w:p w14:paraId="5C4563E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108,58</w:t>
            </w:r>
          </w:p>
        </w:tc>
        <w:tc>
          <w:tcPr>
            <w:tcW w:w="0" w:type="auto"/>
            <w:vAlign w:val="center"/>
            <w:hideMark/>
          </w:tcPr>
          <w:p w14:paraId="6D15E42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13,57</w:t>
            </w:r>
          </w:p>
        </w:tc>
      </w:tr>
      <w:tr w:rsidR="002936B7" w:rsidRPr="008B03EF" w14:paraId="592755F7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1B8378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SP-22, SP-32</w:t>
            </w:r>
          </w:p>
        </w:tc>
        <w:tc>
          <w:tcPr>
            <w:tcW w:w="0" w:type="auto"/>
            <w:vAlign w:val="center"/>
            <w:hideMark/>
          </w:tcPr>
          <w:p w14:paraId="0A8F5E5A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3923484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97,62</w:t>
            </w:r>
          </w:p>
        </w:tc>
        <w:tc>
          <w:tcPr>
            <w:tcW w:w="0" w:type="auto"/>
            <w:vAlign w:val="center"/>
            <w:hideMark/>
          </w:tcPr>
          <w:p w14:paraId="1999DF96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0" w:type="auto"/>
            <w:vAlign w:val="center"/>
            <w:hideMark/>
          </w:tcPr>
          <w:p w14:paraId="3F232BA6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100,76</w:t>
            </w:r>
          </w:p>
        </w:tc>
        <w:tc>
          <w:tcPr>
            <w:tcW w:w="0" w:type="auto"/>
            <w:vAlign w:val="center"/>
            <w:hideMark/>
          </w:tcPr>
          <w:p w14:paraId="434E54F3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12,59</w:t>
            </w:r>
          </w:p>
        </w:tc>
        <w:tc>
          <w:tcPr>
            <w:tcW w:w="0" w:type="auto"/>
            <w:vAlign w:val="center"/>
            <w:hideMark/>
          </w:tcPr>
          <w:p w14:paraId="2F1DB95B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109,24</w:t>
            </w:r>
          </w:p>
        </w:tc>
        <w:tc>
          <w:tcPr>
            <w:tcW w:w="0" w:type="auto"/>
            <w:vAlign w:val="center"/>
            <w:hideMark/>
          </w:tcPr>
          <w:p w14:paraId="225CB20D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13,65</w:t>
            </w:r>
          </w:p>
        </w:tc>
      </w:tr>
      <w:tr w:rsidR="002936B7" w:rsidRPr="008B03EF" w14:paraId="4DEEBE7B" w14:textId="77777777" w:rsidTr="009569C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19DC3D" w14:textId="77777777" w:rsidR="002936B7" w:rsidRPr="008B03EF" w:rsidRDefault="002936B7" w:rsidP="00BB3A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SMA-8, SMA-11, SMA-16, SMA-22</w:t>
            </w:r>
          </w:p>
        </w:tc>
        <w:tc>
          <w:tcPr>
            <w:tcW w:w="0" w:type="auto"/>
            <w:vAlign w:val="center"/>
            <w:hideMark/>
          </w:tcPr>
          <w:p w14:paraId="5C23057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Align w:val="center"/>
            <w:hideMark/>
          </w:tcPr>
          <w:p w14:paraId="4696C436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95,58</w:t>
            </w:r>
          </w:p>
        </w:tc>
        <w:tc>
          <w:tcPr>
            <w:tcW w:w="0" w:type="auto"/>
            <w:vAlign w:val="center"/>
            <w:hideMark/>
          </w:tcPr>
          <w:p w14:paraId="20F214C0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0" w:type="auto"/>
            <w:vAlign w:val="center"/>
            <w:hideMark/>
          </w:tcPr>
          <w:p w14:paraId="0212C805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98,84</w:t>
            </w:r>
          </w:p>
        </w:tc>
        <w:tc>
          <w:tcPr>
            <w:tcW w:w="0" w:type="auto"/>
            <w:vAlign w:val="center"/>
            <w:hideMark/>
          </w:tcPr>
          <w:p w14:paraId="2590191F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12,36</w:t>
            </w:r>
          </w:p>
        </w:tc>
        <w:tc>
          <w:tcPr>
            <w:tcW w:w="0" w:type="auto"/>
            <w:vAlign w:val="center"/>
            <w:hideMark/>
          </w:tcPr>
          <w:p w14:paraId="242081AC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107,08</w:t>
            </w:r>
          </w:p>
        </w:tc>
        <w:tc>
          <w:tcPr>
            <w:tcW w:w="0" w:type="auto"/>
            <w:vAlign w:val="center"/>
            <w:hideMark/>
          </w:tcPr>
          <w:p w14:paraId="0E1B71F0" w14:textId="77777777" w:rsidR="002936B7" w:rsidRPr="008B03EF" w:rsidRDefault="002936B7" w:rsidP="00BB3A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13,38</w:t>
            </w:r>
          </w:p>
        </w:tc>
      </w:tr>
      <w:tr w:rsidR="002936B7" w:rsidRPr="008B03EF" w14:paraId="50B8E766" w14:textId="77777777" w:rsidTr="009569C4">
        <w:trPr>
          <w:tblCellSpacing w:w="15" w:type="dxa"/>
          <w:jc w:val="center"/>
        </w:trPr>
        <w:tc>
          <w:tcPr>
            <w:tcW w:w="0" w:type="auto"/>
            <w:gridSpan w:val="8"/>
            <w:vAlign w:val="center"/>
            <w:hideMark/>
          </w:tcPr>
          <w:p w14:paraId="5B0E5AA9" w14:textId="62460A90" w:rsidR="002936B7" w:rsidRPr="008B03EF" w:rsidRDefault="002936B7" w:rsidP="004C754C">
            <w:pPr>
              <w:ind w:firstLine="64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Примечание</w:t>
            </w:r>
            <w:r w:rsidR="004C754C"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>: при</w:t>
            </w:r>
            <w:r w:rsidRPr="008B03E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наличии в проекте требований по уплотнению внешних кромок прижимным вальцом к нормам расхода асфальтобетонной смеси применяется коэффициент 1,004.</w:t>
            </w:r>
          </w:p>
        </w:tc>
      </w:tr>
    </w:tbl>
    <w:p w14:paraId="6092245F" w14:textId="674879D6" w:rsidR="002936B7" w:rsidRPr="008B03EF" w:rsidRDefault="002936B7" w:rsidP="004C754C">
      <w:pPr>
        <w:spacing w:before="200"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столбец </w:t>
      </w:r>
      <w:r w:rsidRPr="008B03EF">
        <w:rPr>
          <w:rFonts w:eastAsia="TimesNewRoman,Bold" w:cs="Times New Roman"/>
          <w:b/>
          <w:bCs/>
          <w:szCs w:val="28"/>
        </w:rPr>
        <w:t xml:space="preserve">Количество </w:t>
      </w:r>
      <w:r w:rsidRPr="008B03EF">
        <w:rPr>
          <w:rFonts w:cs="Times New Roman"/>
          <w:szCs w:val="28"/>
        </w:rPr>
        <w:t>для позиции с добавленным материалом введите объём 96,03 т</w:t>
      </w:r>
      <w:r w:rsidR="004C754C">
        <w:rPr>
          <w:rFonts w:cs="Times New Roman"/>
          <w:szCs w:val="28"/>
        </w:rPr>
        <w:t>.</w:t>
      </w:r>
    </w:p>
    <w:p w14:paraId="618A3510" w14:textId="77777777" w:rsidR="002936B7" w:rsidRPr="008B03EF" w:rsidRDefault="002936B7" w:rsidP="004C754C">
      <w:pPr>
        <w:autoSpaceDE w:val="0"/>
        <w:autoSpaceDN w:val="0"/>
        <w:adjustRightInd w:val="0"/>
        <w:spacing w:after="200"/>
        <w:ind w:firstLine="142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2B536E8A" wp14:editId="5EEEEEE9">
            <wp:extent cx="6262466" cy="3228660"/>
            <wp:effectExtent l="19050" t="19050" r="24130" b="1016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8"/>
                    <a:stretch/>
                  </pic:blipFill>
                  <pic:spPr bwMode="auto">
                    <a:xfrm>
                      <a:off x="0" y="0"/>
                      <a:ext cx="6340915" cy="3269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F65E7" w14:textId="72E9DB6A" w:rsidR="002936B7" w:rsidRPr="008B03EF" w:rsidRDefault="002936B7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5.</w:t>
      </w:r>
      <w:r w:rsidR="00FC1AB1">
        <w:rPr>
          <w:rFonts w:cs="Times New Roman"/>
          <w:szCs w:val="28"/>
        </w:rPr>
        <w:t>6</w:t>
      </w:r>
      <w:r w:rsidR="009569C4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объёма материала по расчету</w:t>
      </w:r>
      <w:r w:rsidR="00592C12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ФСБЦ-04.2.01.01-1156</w:t>
      </w:r>
    </w:p>
    <w:p w14:paraId="26C52C5B" w14:textId="03B8E653" w:rsidR="002936B7" w:rsidRPr="008B03EF" w:rsidRDefault="002936B7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Аналогичным образом добавьте в смету второй неучтенный материал данной позиции – </w:t>
      </w:r>
      <w:r w:rsidRPr="008B03EF">
        <w:rPr>
          <w:rFonts w:cs="Times New Roman"/>
          <w:b/>
          <w:bCs/>
          <w:szCs w:val="28"/>
        </w:rPr>
        <w:t>Битумы нефтяные, расход которого предусмотрен нормой, но отсутствует марка</w:t>
      </w:r>
      <w:r w:rsidRPr="008B03EF">
        <w:rPr>
          <w:rFonts w:cs="Times New Roman"/>
          <w:szCs w:val="28"/>
        </w:rPr>
        <w:t xml:space="preserve">. Марка битума предусматривается проектом. </w:t>
      </w:r>
      <w:proofErr w:type="gramStart"/>
      <w:r w:rsidRPr="008B03EF">
        <w:rPr>
          <w:rFonts w:cs="Times New Roman"/>
          <w:szCs w:val="28"/>
        </w:rPr>
        <w:t>Например</w:t>
      </w:r>
      <w:proofErr w:type="gramEnd"/>
      <w:r>
        <w:rPr>
          <w:rFonts w:cs="Times New Roman"/>
          <w:szCs w:val="28"/>
        </w:rPr>
        <w:t>:</w:t>
      </w:r>
      <w:r w:rsidRPr="008B03EF">
        <w:rPr>
          <w:rFonts w:cs="Times New Roman"/>
          <w:szCs w:val="28"/>
        </w:rPr>
        <w:t xml:space="preserve"> битум БНД 50/70 или БНД 70/100, (рис. 5.</w:t>
      </w:r>
      <w:r w:rsidR="00FC1AB1">
        <w:rPr>
          <w:rFonts w:cs="Times New Roman"/>
          <w:szCs w:val="28"/>
        </w:rPr>
        <w:t>7</w:t>
      </w:r>
      <w:r w:rsidRPr="008B03EF">
        <w:rPr>
          <w:rFonts w:cs="Times New Roman"/>
          <w:szCs w:val="28"/>
        </w:rPr>
        <w:t>).</w:t>
      </w:r>
    </w:p>
    <w:p w14:paraId="754365F0" w14:textId="77777777" w:rsidR="002936B7" w:rsidRPr="008B03EF" w:rsidRDefault="002936B7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lang w:eastAsia="ru-RU"/>
        </w:rPr>
        <w:drawing>
          <wp:inline distT="0" distB="0" distL="0" distR="0" wp14:anchorId="1ECB4F03" wp14:editId="24BCDB9B">
            <wp:extent cx="6349042" cy="2700655"/>
            <wp:effectExtent l="19050" t="19050" r="13970" b="2349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1222" cy="2739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3A132" w14:textId="5C0E6B70" w:rsidR="002936B7" w:rsidRDefault="002936B7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5.</w:t>
      </w:r>
      <w:r w:rsidR="00FC1AB1">
        <w:rPr>
          <w:rFonts w:cs="Times New Roman"/>
          <w:szCs w:val="28"/>
        </w:rPr>
        <w:t>7</w:t>
      </w:r>
      <w:r w:rsidR="009569C4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второго неучтенного материала по норме</w:t>
      </w:r>
      <w:r w:rsidR="00592C12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ГЭСН27-06-031-01</w:t>
      </w:r>
    </w:p>
    <w:p w14:paraId="1A839A5B" w14:textId="5E374FFD" w:rsidR="009569C4" w:rsidRPr="00567DC7" w:rsidRDefault="00481199" w:rsidP="00592C12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23" w:name="_Toc221439547"/>
      <w:r w:rsidRPr="00567DC7">
        <w:lastRenderedPageBreak/>
        <w:t>ДОБАВЛЕНИЕ В СМЕТУ МАТЕРИАЛЬНЫХ РЕСУРСОВ ИЛИ ОБОРУДОВАНИЯ В ТЕКУЩЕМ УРОВНЕ ЦЕН</w:t>
      </w:r>
      <w:bookmarkEnd w:id="23"/>
    </w:p>
    <w:p w14:paraId="3DDDC1BC" w14:textId="45DE446F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Согласно Методик</w:t>
      </w:r>
      <w:r>
        <w:rPr>
          <w:rFonts w:cs="Times New Roman"/>
          <w:szCs w:val="28"/>
        </w:rPr>
        <w:t>е</w:t>
      </w:r>
      <w:r w:rsidRPr="009569C4">
        <w:rPr>
          <w:rFonts w:cs="Times New Roman"/>
          <w:szCs w:val="28"/>
        </w:rPr>
        <w:t xml:space="preserve">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утверждённой приказом Минстроя России №421/пр, в случае отсутствия ресурсов в сметно-нормативной базе стоимость таких ресурсов определяется по данным конъюнктурного анализа и заносится в смету в текущем уровне цен.</w:t>
      </w:r>
    </w:p>
    <w:p w14:paraId="7F5E314B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Рассмотрим на примере ГЭСН27-02-031-01</w:t>
      </w:r>
      <w:r w:rsidRPr="008B03EF">
        <w:t xml:space="preserve"> </w:t>
      </w:r>
      <w:r w:rsidRPr="009569C4">
        <w:rPr>
          <w:rFonts w:cs="Times New Roman"/>
          <w:szCs w:val="28"/>
        </w:rPr>
        <w:t xml:space="preserve">Устройство бетонных водоотводных лотков </w:t>
      </w:r>
      <w:r w:rsidRPr="009569C4">
        <w:rPr>
          <w:rFonts w:cs="Times New Roman"/>
          <w:b/>
          <w:bCs/>
          <w:szCs w:val="28"/>
        </w:rPr>
        <w:t>с чугунными решетками (крышками</w:t>
      </w:r>
      <w:r w:rsidRPr="009569C4">
        <w:rPr>
          <w:rFonts w:cs="Times New Roman"/>
          <w:szCs w:val="28"/>
        </w:rPr>
        <w:t>) на подготовленные основания, диаметр гидравлического сечения</w:t>
      </w:r>
      <w:r w:rsidRPr="009569C4">
        <w:rPr>
          <w:rFonts w:cs="Times New Roman"/>
          <w:b/>
          <w:bCs/>
          <w:szCs w:val="28"/>
        </w:rPr>
        <w:t>: до 110 мм</w:t>
      </w:r>
      <w:r w:rsidRPr="009569C4">
        <w:rPr>
          <w:rFonts w:eastAsia="TimesNewRoman,Bold" w:cs="Times New Roman"/>
          <w:b/>
          <w:bCs/>
          <w:szCs w:val="28"/>
        </w:rPr>
        <w:t xml:space="preserve"> </w:t>
      </w:r>
      <w:r w:rsidRPr="009569C4">
        <w:rPr>
          <w:rFonts w:cs="Times New Roman"/>
          <w:szCs w:val="28"/>
        </w:rPr>
        <w:t xml:space="preserve">объёмом </w:t>
      </w:r>
      <w:r w:rsidRPr="009569C4">
        <w:rPr>
          <w:rFonts w:cs="Times New Roman"/>
          <w:b/>
          <w:bCs/>
          <w:szCs w:val="28"/>
        </w:rPr>
        <w:t>11,84</w:t>
      </w:r>
      <w:r w:rsidRPr="009569C4">
        <w:rPr>
          <w:rFonts w:cs="Times New Roman"/>
          <w:szCs w:val="28"/>
        </w:rPr>
        <w:t xml:space="preserve"> м.</w:t>
      </w:r>
    </w:p>
    <w:p w14:paraId="5B960EF1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Предположим, что по проекту данная работа осуществляется с применением «</w:t>
      </w:r>
      <w:r w:rsidRPr="009569C4">
        <w:rPr>
          <w:rFonts w:cs="Times New Roman"/>
          <w:b/>
          <w:bCs/>
          <w:szCs w:val="28"/>
          <w:shd w:val="clear" w:color="auto" w:fill="FFFFFF"/>
        </w:rPr>
        <w:t>Решетка водоприемная Basic РВ-10.14.50-щель-ВЧ чугунная щелевая»</w:t>
      </w:r>
      <w:r w:rsidRPr="009569C4">
        <w:rPr>
          <w:rFonts w:cs="Times New Roman"/>
          <w:szCs w:val="28"/>
        </w:rPr>
        <w:t>, и по результатам предварительно проведённого конъюнктурного анализа выявлено, что по наименьшей сметной стоимости (</w:t>
      </w:r>
      <w:r w:rsidRPr="009569C4">
        <w:rPr>
          <w:rFonts w:cs="Times New Roman"/>
          <w:b/>
          <w:bCs/>
          <w:szCs w:val="28"/>
        </w:rPr>
        <w:t xml:space="preserve">1370 </w:t>
      </w:r>
      <w:r w:rsidRPr="009569C4">
        <w:rPr>
          <w:rFonts w:cs="Times New Roman"/>
          <w:szCs w:val="28"/>
        </w:rPr>
        <w:t xml:space="preserve">руб. за 1 шт., с учетом НДС и затрат на перевозку) данный материальный ресурс поставляет </w:t>
      </w:r>
      <w:r w:rsidRPr="009569C4">
        <w:rPr>
          <w:rFonts w:cs="Times New Roman"/>
          <w:b/>
          <w:bCs/>
          <w:szCs w:val="28"/>
          <w:shd w:val="clear" w:color="auto" w:fill="FFFFFF"/>
        </w:rPr>
        <w:t>ООО «ТС СТАНДАРТПАРК»</w:t>
      </w:r>
      <w:r w:rsidRPr="009569C4">
        <w:rPr>
          <w:rFonts w:cs="Times New Roman"/>
          <w:szCs w:val="28"/>
        </w:rPr>
        <w:t xml:space="preserve"> (г. Тула, ИНН 7707049388).</w:t>
      </w:r>
    </w:p>
    <w:p w14:paraId="26C827C4" w14:textId="5402A3C5" w:rsidR="009569C4" w:rsidRPr="009569C4" w:rsidRDefault="009569C4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569C4">
        <w:rPr>
          <w:rFonts w:cs="Times New Roman"/>
          <w:szCs w:val="28"/>
        </w:rPr>
        <w:t>Добавьте в смету строку ГЭСН27-02-031-01, укажите её количество (=11,84) (рис. 5.</w:t>
      </w:r>
      <w:r w:rsidR="00073787">
        <w:rPr>
          <w:rFonts w:cs="Times New Roman"/>
          <w:szCs w:val="28"/>
        </w:rPr>
        <w:t>8</w:t>
      </w:r>
      <w:r w:rsidRPr="009569C4">
        <w:rPr>
          <w:rFonts w:cs="Times New Roman"/>
          <w:szCs w:val="28"/>
        </w:rPr>
        <w:t xml:space="preserve">). В данной работе неучтённым материалом является </w:t>
      </w:r>
      <w:r w:rsidRPr="009569C4">
        <w:rPr>
          <w:rFonts w:cs="Times New Roman"/>
          <w:b/>
          <w:bCs/>
          <w:szCs w:val="28"/>
        </w:rPr>
        <w:t>«Решетки (крышки) чугунные щелевые)</w:t>
      </w:r>
      <w:r w:rsidRPr="009569C4">
        <w:rPr>
          <w:rFonts w:cs="Times New Roman"/>
          <w:szCs w:val="28"/>
        </w:rPr>
        <w:t xml:space="preserve"> в количестве 24,6272 шт.</w:t>
      </w:r>
    </w:p>
    <w:p w14:paraId="67AA597A" w14:textId="77777777" w:rsidR="009569C4" w:rsidRPr="009569C4" w:rsidRDefault="009569C4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shd w:val="clear" w:color="auto" w:fill="FFFFFF"/>
          <w:lang w:eastAsia="ru-RU"/>
        </w:rPr>
        <w:drawing>
          <wp:inline distT="0" distB="0" distL="0" distR="0" wp14:anchorId="73E7895B" wp14:editId="62410110">
            <wp:extent cx="6098650" cy="2129056"/>
            <wp:effectExtent l="19050" t="19050" r="16510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5305" cy="2159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77DE8" w14:textId="4C28C13E" w:rsidR="009569C4" w:rsidRPr="009569C4" w:rsidRDefault="009569C4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Рисунок 5.</w:t>
      </w:r>
      <w:r w:rsidR="00073787">
        <w:rPr>
          <w:rFonts w:cs="Times New Roman"/>
          <w:szCs w:val="28"/>
        </w:rPr>
        <w:t>8</w:t>
      </w:r>
      <w:r w:rsidRPr="009569C4">
        <w:rPr>
          <w:rFonts w:cs="Times New Roman"/>
          <w:szCs w:val="28"/>
        </w:rPr>
        <w:t xml:space="preserve"> – Добавление в смету работы ГЭСН27-02-031-01</w:t>
      </w:r>
    </w:p>
    <w:p w14:paraId="24E5E5EE" w14:textId="3E793B9C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Щелкните левой кнопкой мыши по строке ГЭСН27-02-031-01, чтобы под ней добавить новую позицию. Для этого во вкладке </w:t>
      </w:r>
      <w:r w:rsidRPr="009569C4">
        <w:rPr>
          <w:rFonts w:eastAsia="TimesNewRoman,Bold" w:cs="Times New Roman"/>
          <w:b/>
          <w:bCs/>
          <w:szCs w:val="28"/>
        </w:rPr>
        <w:t xml:space="preserve">Вставка </w:t>
      </w:r>
      <w:r w:rsidRPr="009569C4">
        <w:rPr>
          <w:rFonts w:cs="Times New Roman"/>
          <w:szCs w:val="28"/>
        </w:rPr>
        <w:t xml:space="preserve">нажмите кнопку </w:t>
      </w:r>
      <w:r w:rsidRPr="009569C4">
        <w:rPr>
          <w:rFonts w:eastAsia="TimesNewRoman,Bold" w:cs="Times New Roman"/>
          <w:b/>
          <w:bCs/>
          <w:szCs w:val="28"/>
        </w:rPr>
        <w:t>Позиция</w:t>
      </w:r>
      <w:r w:rsidRPr="009569C4">
        <w:rPr>
          <w:rFonts w:cs="Times New Roman"/>
          <w:szCs w:val="28"/>
        </w:rPr>
        <w:t>. В смете появится новая строка.</w:t>
      </w:r>
    </w:p>
    <w:p w14:paraId="22B29B3A" w14:textId="7B5F80EB" w:rsidR="009569C4" w:rsidRPr="009569C4" w:rsidRDefault="009569C4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569C4">
        <w:rPr>
          <w:rFonts w:cs="Times New Roman"/>
          <w:szCs w:val="28"/>
        </w:rPr>
        <w:t xml:space="preserve">Кликните правой кнопкой мыши </w:t>
      </w:r>
      <w:r w:rsidRPr="009569C4">
        <w:rPr>
          <w:rFonts w:eastAsia="TimesNewRoman,Bold" w:cs="Times New Roman"/>
          <w:b/>
          <w:bCs/>
          <w:szCs w:val="28"/>
        </w:rPr>
        <w:t xml:space="preserve">по добавленной пустой строке </w:t>
      </w:r>
      <w:r w:rsidRPr="009569C4">
        <w:rPr>
          <w:rFonts w:cs="Times New Roman"/>
          <w:szCs w:val="28"/>
        </w:rPr>
        <w:t xml:space="preserve">и выберите пункт </w:t>
      </w:r>
      <w:proofErr w:type="gramStart"/>
      <w:r w:rsidRPr="009569C4">
        <w:rPr>
          <w:rFonts w:eastAsia="TimesNewRoman,Bold" w:cs="Times New Roman"/>
          <w:b/>
          <w:bCs/>
          <w:szCs w:val="28"/>
        </w:rPr>
        <w:t>Сформировать</w:t>
      </w:r>
      <w:proofErr w:type="gramEnd"/>
      <w:r w:rsidRPr="009569C4">
        <w:rPr>
          <w:rFonts w:eastAsia="TimesNewRoman,Bold" w:cs="Times New Roman"/>
          <w:b/>
          <w:bCs/>
          <w:szCs w:val="28"/>
        </w:rPr>
        <w:t xml:space="preserve"> шифр ресурса </w:t>
      </w:r>
      <w:r w:rsidRPr="009569C4">
        <w:rPr>
          <w:rFonts w:cs="Times New Roman"/>
          <w:szCs w:val="28"/>
        </w:rPr>
        <w:t>(рис. 5.</w:t>
      </w:r>
      <w:r w:rsidR="00073787">
        <w:rPr>
          <w:rFonts w:cs="Times New Roman"/>
          <w:szCs w:val="28"/>
        </w:rPr>
        <w:t>9</w:t>
      </w:r>
      <w:r w:rsidRPr="009569C4">
        <w:rPr>
          <w:rFonts w:cs="Times New Roman"/>
          <w:szCs w:val="28"/>
        </w:rPr>
        <w:t>).</w:t>
      </w:r>
    </w:p>
    <w:p w14:paraId="38F9C9A7" w14:textId="77777777" w:rsidR="009569C4" w:rsidRPr="009569C4" w:rsidRDefault="009569C4" w:rsidP="00592C12">
      <w:pPr>
        <w:spacing w:after="200"/>
        <w:jc w:val="center"/>
        <w:rPr>
          <w:rFonts w:cs="Times New Roman"/>
          <w:szCs w:val="28"/>
          <w:highlight w:val="yellow"/>
          <w:shd w:val="clear" w:color="auto" w:fill="FFFFFF"/>
        </w:rPr>
      </w:pPr>
      <w:r w:rsidRPr="008B03EF">
        <w:rPr>
          <w:noProof/>
          <w:shd w:val="clear" w:color="auto" w:fill="FFFFFF"/>
          <w:lang w:eastAsia="ru-RU"/>
        </w:rPr>
        <w:lastRenderedPageBreak/>
        <w:drawing>
          <wp:inline distT="0" distB="0" distL="0" distR="0" wp14:anchorId="1066FE32" wp14:editId="785EF3FC">
            <wp:extent cx="6197600" cy="4897655"/>
            <wp:effectExtent l="19050" t="19050" r="12700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6288010" cy="49691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CD61" w14:textId="22D604D8" w:rsidR="009569C4" w:rsidRPr="009569C4" w:rsidRDefault="009569C4" w:rsidP="00592C12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Рисунок 5.</w:t>
      </w:r>
      <w:r w:rsidR="00073787">
        <w:rPr>
          <w:rFonts w:cs="Times New Roman"/>
          <w:szCs w:val="28"/>
        </w:rPr>
        <w:t>9</w:t>
      </w:r>
      <w:r w:rsidR="00162D5B">
        <w:rPr>
          <w:rFonts w:cs="Times New Roman"/>
          <w:szCs w:val="28"/>
        </w:rPr>
        <w:t xml:space="preserve"> –</w:t>
      </w:r>
      <w:r w:rsidRPr="009569C4">
        <w:rPr>
          <w:rFonts w:cs="Times New Roman"/>
          <w:szCs w:val="28"/>
        </w:rPr>
        <w:t xml:space="preserve"> Вызов окна формирования шифра строительного ресурса</w:t>
      </w:r>
    </w:p>
    <w:p w14:paraId="3008E78B" w14:textId="0283818C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В открывшемся окне формирования шифра строительного ресурса (рис.</w:t>
      </w:r>
      <w:r w:rsidR="00162D5B">
        <w:rPr>
          <w:rFonts w:cs="Times New Roman"/>
          <w:szCs w:val="28"/>
        </w:rPr>
        <w:t> </w:t>
      </w:r>
      <w:r w:rsidRPr="009569C4">
        <w:rPr>
          <w:rFonts w:cs="Times New Roman"/>
          <w:szCs w:val="28"/>
        </w:rPr>
        <w:t>5.1</w:t>
      </w:r>
      <w:r w:rsidR="00073787">
        <w:rPr>
          <w:rFonts w:cs="Times New Roman"/>
          <w:szCs w:val="28"/>
        </w:rPr>
        <w:t>0</w:t>
      </w:r>
      <w:r w:rsidRPr="009569C4">
        <w:rPr>
          <w:rFonts w:cs="Times New Roman"/>
          <w:szCs w:val="28"/>
        </w:rPr>
        <w:t>) заполните все пункты:</w:t>
      </w:r>
    </w:p>
    <w:p w14:paraId="60A78926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Введите </w:t>
      </w:r>
      <w:r w:rsidRPr="009569C4">
        <w:rPr>
          <w:rFonts w:eastAsia="TimesNewRoman,Bold" w:cs="Times New Roman"/>
          <w:b/>
          <w:bCs/>
          <w:szCs w:val="28"/>
        </w:rPr>
        <w:t>Код группы КСР</w:t>
      </w:r>
      <w:r w:rsidRPr="009569C4">
        <w:rPr>
          <w:rFonts w:cs="Times New Roman"/>
          <w:b/>
          <w:bCs/>
          <w:szCs w:val="28"/>
        </w:rPr>
        <w:t xml:space="preserve">, </w:t>
      </w:r>
      <w:r w:rsidRPr="009569C4">
        <w:rPr>
          <w:rFonts w:eastAsia="TimesNewRoman,Bold" w:cs="Times New Roman"/>
          <w:b/>
          <w:bCs/>
          <w:szCs w:val="28"/>
        </w:rPr>
        <w:t>к которой относится ресурс</w:t>
      </w:r>
      <w:r w:rsidRPr="009569C4">
        <w:rPr>
          <w:rFonts w:cs="Times New Roman"/>
          <w:szCs w:val="28"/>
        </w:rPr>
        <w:t>. В рассматриваемом примере – 08.1.02.14.</w:t>
      </w:r>
    </w:p>
    <w:p w14:paraId="164565DA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Выберите </w:t>
      </w:r>
      <w:r w:rsidRPr="009569C4">
        <w:rPr>
          <w:rFonts w:eastAsia="TimesNewRoman,Bold" w:cs="Times New Roman"/>
          <w:b/>
          <w:bCs/>
          <w:szCs w:val="28"/>
        </w:rPr>
        <w:t>Код субъекта Российской Федерации</w:t>
      </w:r>
      <w:r w:rsidRPr="009569C4">
        <w:rPr>
          <w:rFonts w:cs="Times New Roman"/>
          <w:b/>
          <w:bCs/>
          <w:szCs w:val="28"/>
        </w:rPr>
        <w:t xml:space="preserve">, </w:t>
      </w:r>
      <w:r w:rsidRPr="009569C4">
        <w:rPr>
          <w:rFonts w:eastAsia="TimesNewRoman,Bold" w:cs="Times New Roman"/>
          <w:b/>
          <w:bCs/>
          <w:szCs w:val="28"/>
        </w:rPr>
        <w:t>на территории которого –</w:t>
      </w:r>
      <w:r w:rsidRPr="009569C4">
        <w:rPr>
          <w:rFonts w:cs="Times New Roman"/>
          <w:b/>
          <w:bCs/>
          <w:szCs w:val="28"/>
        </w:rPr>
        <w:t xml:space="preserve"> </w:t>
      </w:r>
      <w:r w:rsidRPr="009569C4">
        <w:rPr>
          <w:rFonts w:cs="Times New Roman"/>
          <w:szCs w:val="28"/>
        </w:rPr>
        <w:t xml:space="preserve">Например, </w:t>
      </w:r>
      <w:r w:rsidRPr="009569C4">
        <w:rPr>
          <w:rFonts w:cs="Times New Roman"/>
          <w:b/>
          <w:bCs/>
          <w:szCs w:val="28"/>
        </w:rPr>
        <w:t>71. Тульская область</w:t>
      </w:r>
      <w:r w:rsidRPr="009569C4">
        <w:rPr>
          <w:rFonts w:cs="Times New Roman"/>
          <w:szCs w:val="28"/>
        </w:rPr>
        <w:t>.</w:t>
      </w:r>
    </w:p>
    <w:p w14:paraId="7F611703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Введите </w:t>
      </w:r>
      <w:r w:rsidRPr="009569C4">
        <w:rPr>
          <w:rFonts w:eastAsia="TimesNewRoman,Bold" w:cs="Times New Roman"/>
          <w:b/>
          <w:bCs/>
          <w:szCs w:val="28"/>
        </w:rPr>
        <w:t xml:space="preserve">ИНН производителя </w:t>
      </w:r>
      <w:r w:rsidRPr="009569C4">
        <w:rPr>
          <w:rFonts w:cs="Times New Roman"/>
          <w:b/>
          <w:bCs/>
          <w:szCs w:val="28"/>
        </w:rPr>
        <w:t>(</w:t>
      </w:r>
      <w:r w:rsidRPr="009569C4">
        <w:rPr>
          <w:rFonts w:eastAsia="TimesNewRoman,Bold" w:cs="Times New Roman"/>
          <w:b/>
          <w:bCs/>
          <w:szCs w:val="28"/>
        </w:rPr>
        <w:t>поставщика</w:t>
      </w:r>
      <w:r w:rsidRPr="009569C4">
        <w:rPr>
          <w:rFonts w:cs="Times New Roman"/>
          <w:b/>
          <w:bCs/>
          <w:szCs w:val="28"/>
        </w:rPr>
        <w:t>)</w:t>
      </w:r>
      <w:r w:rsidRPr="009569C4">
        <w:rPr>
          <w:rFonts w:cs="Times New Roman"/>
          <w:szCs w:val="28"/>
        </w:rPr>
        <w:t>, у которого планируется закупка материала. Например – 7707049388.</w:t>
      </w:r>
    </w:p>
    <w:p w14:paraId="4ABCBE7B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Укажите </w:t>
      </w:r>
      <w:r w:rsidRPr="009569C4">
        <w:rPr>
          <w:rFonts w:eastAsia="TimesNewRoman,Bold" w:cs="Times New Roman"/>
          <w:b/>
          <w:bCs/>
          <w:szCs w:val="28"/>
        </w:rPr>
        <w:t xml:space="preserve">Уровень ценовых показателей. </w:t>
      </w:r>
      <w:r w:rsidRPr="009569C4">
        <w:rPr>
          <w:rFonts w:cs="Times New Roman"/>
          <w:szCs w:val="28"/>
        </w:rPr>
        <w:t>Например – 25.01.2026</w:t>
      </w:r>
      <w:r w:rsidRPr="009569C4">
        <w:rPr>
          <w:rFonts w:cs="Times New Roman"/>
          <w:b/>
          <w:bCs/>
          <w:szCs w:val="28"/>
        </w:rPr>
        <w:t xml:space="preserve"> </w:t>
      </w:r>
      <w:r w:rsidRPr="009569C4">
        <w:rPr>
          <w:rFonts w:cs="Times New Roman"/>
          <w:szCs w:val="28"/>
        </w:rPr>
        <w:t>г.</w:t>
      </w:r>
    </w:p>
    <w:p w14:paraId="45E46035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Выберите вариант </w:t>
      </w:r>
      <w:r w:rsidRPr="009569C4">
        <w:rPr>
          <w:rFonts w:eastAsia="TimesNewRoman,Bold" w:cs="Times New Roman"/>
          <w:b/>
          <w:bCs/>
          <w:szCs w:val="28"/>
        </w:rPr>
        <w:t>Учета в отпускной цене затрат на перевозку строительного ресурса</w:t>
      </w:r>
      <w:r w:rsidRPr="009569C4">
        <w:rPr>
          <w:rFonts w:cs="Times New Roman"/>
          <w:szCs w:val="28"/>
        </w:rPr>
        <w:t xml:space="preserve">. Например, </w:t>
      </w:r>
      <w:r w:rsidRPr="009569C4">
        <w:rPr>
          <w:rFonts w:cs="Times New Roman"/>
          <w:b/>
          <w:bCs/>
          <w:szCs w:val="28"/>
        </w:rPr>
        <w:t>02 – без</w:t>
      </w:r>
      <w:r w:rsidRPr="009569C4">
        <w:rPr>
          <w:rFonts w:eastAsia="TimesNewRoman,Bold" w:cs="Times New Roman"/>
          <w:b/>
          <w:bCs/>
          <w:szCs w:val="28"/>
        </w:rPr>
        <w:t xml:space="preserve"> учета затрат на перевозку</w:t>
      </w:r>
      <w:r w:rsidRPr="009569C4">
        <w:rPr>
          <w:rFonts w:cs="Times New Roman"/>
          <w:szCs w:val="28"/>
        </w:rPr>
        <w:t>.</w:t>
      </w:r>
    </w:p>
    <w:p w14:paraId="654B9DD4" w14:textId="77777777" w:rsidR="009569C4" w:rsidRPr="009569C4" w:rsidRDefault="009569C4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569C4">
        <w:rPr>
          <w:rFonts w:cs="Times New Roman"/>
          <w:szCs w:val="28"/>
        </w:rPr>
        <w:t xml:space="preserve">Укажите </w:t>
      </w:r>
      <w:r w:rsidRPr="009569C4">
        <w:rPr>
          <w:rFonts w:eastAsia="TimesNewRoman,Bold" w:cs="Times New Roman"/>
          <w:b/>
          <w:bCs/>
          <w:szCs w:val="28"/>
        </w:rPr>
        <w:t>Номер пункта по порядку</w:t>
      </w:r>
      <w:r w:rsidRPr="009569C4">
        <w:rPr>
          <w:rFonts w:cs="Times New Roman"/>
          <w:b/>
          <w:bCs/>
          <w:szCs w:val="28"/>
        </w:rPr>
        <w:t xml:space="preserve">, </w:t>
      </w:r>
      <w:r w:rsidRPr="009569C4">
        <w:rPr>
          <w:rFonts w:eastAsia="TimesNewRoman,Bold" w:cs="Times New Roman"/>
          <w:b/>
          <w:bCs/>
          <w:szCs w:val="28"/>
        </w:rPr>
        <w:t>указанный в форме конъюнктурного анализа</w:t>
      </w:r>
      <w:r w:rsidRPr="009569C4">
        <w:rPr>
          <w:rFonts w:cs="Times New Roman"/>
          <w:szCs w:val="28"/>
        </w:rPr>
        <w:t xml:space="preserve">. Например, </w:t>
      </w:r>
      <w:r w:rsidRPr="009569C4">
        <w:rPr>
          <w:rFonts w:cs="Times New Roman"/>
          <w:b/>
          <w:bCs/>
          <w:szCs w:val="28"/>
        </w:rPr>
        <w:t>1.1</w:t>
      </w:r>
      <w:r w:rsidRPr="009569C4">
        <w:rPr>
          <w:rFonts w:cs="Times New Roman"/>
          <w:szCs w:val="28"/>
        </w:rPr>
        <w:t>.</w:t>
      </w:r>
    </w:p>
    <w:p w14:paraId="20F2C049" w14:textId="77777777" w:rsidR="009569C4" w:rsidRPr="009569C4" w:rsidRDefault="009569C4" w:rsidP="00592C12">
      <w:pPr>
        <w:spacing w:after="200"/>
        <w:jc w:val="center"/>
        <w:rPr>
          <w:rFonts w:cs="Times New Roman"/>
          <w:szCs w:val="28"/>
          <w:highlight w:val="yellow"/>
          <w:shd w:val="clear" w:color="auto" w:fill="FFFFFF"/>
        </w:rPr>
      </w:pPr>
      <w:r w:rsidRPr="008B03EF">
        <w:rPr>
          <w:noProof/>
          <w:shd w:val="clear" w:color="auto" w:fill="FFFFFF"/>
          <w:lang w:eastAsia="ru-RU"/>
        </w:rPr>
        <w:lastRenderedPageBreak/>
        <w:drawing>
          <wp:inline distT="0" distB="0" distL="0" distR="0" wp14:anchorId="5E07B608" wp14:editId="0F63FD3C">
            <wp:extent cx="6314536" cy="4801870"/>
            <wp:effectExtent l="19050" t="19050" r="1016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310" cy="48161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76413" w14:textId="1E64A931" w:rsidR="009569C4" w:rsidRPr="009569C4" w:rsidRDefault="009569C4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Рисунок 5.1</w:t>
      </w:r>
      <w:r w:rsidR="00073787">
        <w:rPr>
          <w:rFonts w:cs="Times New Roman"/>
          <w:szCs w:val="28"/>
        </w:rPr>
        <w:t>0</w:t>
      </w:r>
      <w:r w:rsidRPr="009569C4">
        <w:rPr>
          <w:rFonts w:cs="Times New Roman"/>
          <w:szCs w:val="28"/>
        </w:rPr>
        <w:t xml:space="preserve"> – Формирования шифра строительного ресурса</w:t>
      </w:r>
    </w:p>
    <w:p w14:paraId="4B56DF2E" w14:textId="3427936B" w:rsidR="009569C4" w:rsidRPr="009569C4" w:rsidRDefault="009569C4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Нажмите </w:t>
      </w:r>
      <w:r w:rsidRPr="009569C4">
        <w:rPr>
          <w:rFonts w:eastAsia="TimesNewRoman,Bold" w:cs="Times New Roman"/>
          <w:b/>
          <w:bCs/>
          <w:szCs w:val="28"/>
        </w:rPr>
        <w:t>ОК</w:t>
      </w:r>
      <w:r w:rsidRPr="009569C4">
        <w:rPr>
          <w:rFonts w:cs="Times New Roman"/>
          <w:szCs w:val="28"/>
        </w:rPr>
        <w:t xml:space="preserve">. В строке сметы появилось обоснование шифра добавляемого ресурса – </w:t>
      </w:r>
      <w:r w:rsidRPr="009569C4">
        <w:rPr>
          <w:rFonts w:cs="Times New Roman"/>
          <w:b/>
          <w:bCs/>
          <w:szCs w:val="28"/>
        </w:rPr>
        <w:t>ТЦ_08.1.02.14_71_7707049388_25.01.2026_02_1.1</w:t>
      </w:r>
      <w:r w:rsidRPr="009569C4">
        <w:rPr>
          <w:rFonts w:cs="Times New Roman"/>
          <w:szCs w:val="28"/>
        </w:rPr>
        <w:t xml:space="preserve"> (рис. 5.1</w:t>
      </w:r>
      <w:r w:rsidR="00073787">
        <w:rPr>
          <w:rFonts w:cs="Times New Roman"/>
          <w:szCs w:val="28"/>
        </w:rPr>
        <w:t>1</w:t>
      </w:r>
      <w:r w:rsidRPr="009569C4">
        <w:rPr>
          <w:rFonts w:cs="Times New Roman"/>
          <w:szCs w:val="28"/>
        </w:rPr>
        <w:t>).</w:t>
      </w:r>
    </w:p>
    <w:p w14:paraId="5EBCBCFA" w14:textId="77777777" w:rsidR="009569C4" w:rsidRPr="009569C4" w:rsidRDefault="009569C4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noProof/>
          <w:shd w:val="clear" w:color="auto" w:fill="FFFFFF"/>
          <w:lang w:eastAsia="ru-RU"/>
        </w:rPr>
        <w:drawing>
          <wp:inline distT="0" distB="0" distL="0" distR="0" wp14:anchorId="575A71D2" wp14:editId="6F963A13">
            <wp:extent cx="6280030" cy="2072640"/>
            <wp:effectExtent l="19050" t="19050" r="26035" b="2286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4301" cy="20971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AB7C9" w14:textId="12702376" w:rsidR="009569C4" w:rsidRPr="009569C4" w:rsidRDefault="009569C4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Рисунок 5.1</w:t>
      </w:r>
      <w:r w:rsidR="00073787">
        <w:rPr>
          <w:rFonts w:cs="Times New Roman"/>
          <w:szCs w:val="28"/>
        </w:rPr>
        <w:t>1</w:t>
      </w:r>
      <w:r w:rsidR="00162D5B">
        <w:rPr>
          <w:rFonts w:cs="Times New Roman"/>
          <w:szCs w:val="28"/>
        </w:rPr>
        <w:t xml:space="preserve"> –</w:t>
      </w:r>
      <w:r w:rsidRPr="009569C4">
        <w:rPr>
          <w:rFonts w:cs="Times New Roman"/>
          <w:szCs w:val="28"/>
        </w:rPr>
        <w:t xml:space="preserve"> Сформированный шифр строительного ресурса</w:t>
      </w:r>
    </w:p>
    <w:p w14:paraId="7559623F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 xml:space="preserve">Введите наименование материального ресурса в соответствующую ячейку рассматриваемой строки сметы – </w:t>
      </w:r>
      <w:r w:rsidRPr="009569C4">
        <w:rPr>
          <w:rFonts w:cs="Times New Roman"/>
          <w:b/>
          <w:bCs/>
          <w:szCs w:val="28"/>
          <w:shd w:val="clear" w:color="auto" w:fill="FFFFFF"/>
        </w:rPr>
        <w:t>Решетка водоприемная Basic РВ-10.14.50- щель-ВЧ чугунная щелевая</w:t>
      </w:r>
      <w:r w:rsidRPr="009569C4">
        <w:rPr>
          <w:rFonts w:cs="Times New Roman"/>
          <w:szCs w:val="28"/>
        </w:rPr>
        <w:t>.</w:t>
      </w:r>
    </w:p>
    <w:p w14:paraId="011B0EFD" w14:textId="77777777" w:rsidR="009569C4" w:rsidRPr="009569C4" w:rsidRDefault="009569C4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lastRenderedPageBreak/>
        <w:t>Введите единицу измерения в соответствии с данными поставщика. Введите количество требуемого материала. В соответствии с нормативом на выполнение данной работы требуется 11,84 м. Так как решетка выпускается длиною 0,5 м, а требуется 11,84 м, принимаем 25 шт.</w:t>
      </w:r>
    </w:p>
    <w:p w14:paraId="061ABC62" w14:textId="77777777" w:rsidR="009569C4" w:rsidRPr="009569C4" w:rsidRDefault="009569C4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569C4">
        <w:rPr>
          <w:rFonts w:cs="Times New Roman"/>
          <w:szCs w:val="28"/>
        </w:rPr>
        <w:t>Введите стоимость материального ресурса. Т.к. в стоимости материала поставщиком учтен НДС (20 %), его величину необходимо исключить:</w:t>
      </w:r>
      <w:r w:rsidRPr="009569C4">
        <w:rPr>
          <w:rFonts w:cs="Times New Roman"/>
          <w:szCs w:val="28"/>
        </w:rPr>
        <w:br/>
        <w:t>1370 /1,22 = 1122,95</w:t>
      </w:r>
      <w:r w:rsidRPr="009569C4">
        <w:rPr>
          <w:rFonts w:cs="Times New Roman"/>
          <w:b/>
          <w:bCs/>
          <w:szCs w:val="28"/>
        </w:rPr>
        <w:t xml:space="preserve"> </w:t>
      </w:r>
      <w:r w:rsidRPr="009569C4">
        <w:rPr>
          <w:rFonts w:eastAsia="TimesNewRoman,Bold" w:cs="Times New Roman"/>
          <w:b/>
          <w:bCs/>
          <w:szCs w:val="28"/>
        </w:rPr>
        <w:t>руб</w:t>
      </w:r>
      <w:r w:rsidRPr="009569C4">
        <w:rPr>
          <w:rFonts w:cs="Times New Roman"/>
          <w:szCs w:val="28"/>
        </w:rPr>
        <w:t>. Данный расчет заносим в ячейку Сметная стоимость в текущем уровне цен на единицу.</w:t>
      </w:r>
    </w:p>
    <w:p w14:paraId="4E1A2AFB" w14:textId="77777777" w:rsidR="009569C4" w:rsidRPr="009569C4" w:rsidRDefault="009569C4" w:rsidP="00592C12">
      <w:pPr>
        <w:spacing w:after="200"/>
        <w:jc w:val="center"/>
        <w:rPr>
          <w:rFonts w:cs="Times New Roman"/>
          <w:szCs w:val="28"/>
          <w:highlight w:val="yellow"/>
          <w:shd w:val="clear" w:color="auto" w:fill="FFFFFF"/>
        </w:rPr>
      </w:pPr>
      <w:r w:rsidRPr="008B03EF">
        <w:rPr>
          <w:noProof/>
          <w:shd w:val="clear" w:color="auto" w:fill="FFFFFF"/>
          <w:lang w:eastAsia="ru-RU"/>
        </w:rPr>
        <w:drawing>
          <wp:inline distT="0" distB="0" distL="0" distR="0" wp14:anchorId="3AF7CD71" wp14:editId="1235F2DF">
            <wp:extent cx="6042991" cy="1973195"/>
            <wp:effectExtent l="19050" t="19050" r="15240" b="273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4629" cy="20520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FBB0B" w14:textId="74A57193" w:rsidR="009569C4" w:rsidRDefault="009569C4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9569C4">
        <w:rPr>
          <w:rFonts w:cs="Times New Roman"/>
          <w:szCs w:val="28"/>
        </w:rPr>
        <w:t>Рисунок 5.1</w:t>
      </w:r>
      <w:r w:rsidR="00073787">
        <w:rPr>
          <w:rFonts w:cs="Times New Roman"/>
          <w:szCs w:val="28"/>
        </w:rPr>
        <w:t>2</w:t>
      </w:r>
      <w:r w:rsidR="00162D5B">
        <w:rPr>
          <w:rFonts w:cs="Times New Roman"/>
          <w:szCs w:val="28"/>
        </w:rPr>
        <w:t xml:space="preserve">– </w:t>
      </w:r>
      <w:r w:rsidRPr="009569C4">
        <w:rPr>
          <w:rFonts w:cs="Times New Roman"/>
          <w:szCs w:val="28"/>
        </w:rPr>
        <w:t>Позиция сметы с материальным ресурсом в текущем уровне цен</w:t>
      </w:r>
    </w:p>
    <w:p w14:paraId="0A02F7B0" w14:textId="77777777" w:rsidR="00481199" w:rsidRPr="009569C4" w:rsidRDefault="00481199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2CF53548" w14:textId="6A1B5B8E" w:rsidR="003E703A" w:rsidRDefault="00481199" w:rsidP="00592C12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24" w:name="_Toc221439548"/>
      <w:r w:rsidRPr="00567DC7">
        <w:rPr>
          <w:b/>
          <w:bCs/>
        </w:rPr>
        <w:t>НУМЕРАЦИЯ ПОЗИЦИИ В СМЕТЕ</w:t>
      </w:r>
      <w:bookmarkEnd w:id="24"/>
    </w:p>
    <w:p w14:paraId="200570BA" w14:textId="184B9869" w:rsidR="00162D5B" w:rsidRPr="00162D5B" w:rsidRDefault="00481199" w:rsidP="00592C12">
      <w:pPr>
        <w:pStyle w:val="a7"/>
        <w:tabs>
          <w:tab w:val="left" w:pos="284"/>
        </w:tabs>
        <w:spacing w:after="200"/>
        <w:ind w:left="0"/>
        <w:contextualSpacing w:val="0"/>
        <w:jc w:val="center"/>
        <w:outlineLvl w:val="1"/>
        <w:rPr>
          <w:rFonts w:eastAsia="TimesNewRoman,Bold" w:cs="Times New Roman"/>
          <w:szCs w:val="28"/>
        </w:rPr>
      </w:pPr>
      <w:r>
        <w:t xml:space="preserve">6.1 </w:t>
      </w:r>
      <w:r w:rsidRPr="00162D5B">
        <w:rPr>
          <w:rFonts w:eastAsia="TimesNewRoman,Bold" w:cs="Times New Roman"/>
          <w:szCs w:val="28"/>
        </w:rPr>
        <w:t>АВТОМАТИЧЕСКАЯ ПЕРЕНУМЕРАЦИЯ</w:t>
      </w:r>
    </w:p>
    <w:p w14:paraId="0BC26375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Если при составлении сметы приходится добавлять позиции в предыдущие разделы или удалять позиции из разделов, то нумерация позиций сметы может сбиться. Чтобы нумерация позиций менялась автоматически с изменением состава позиций сметы необходимо:</w:t>
      </w:r>
    </w:p>
    <w:p w14:paraId="3B6E2D19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или на клавиатуре – кнопку </w:t>
      </w:r>
      <w:r w:rsidRPr="008B03EF">
        <w:rPr>
          <w:rFonts w:cs="Times New Roman"/>
          <w:b/>
          <w:bCs/>
          <w:szCs w:val="28"/>
        </w:rPr>
        <w:t xml:space="preserve">F6 </w:t>
      </w:r>
      <w:r w:rsidRPr="008B03EF">
        <w:rPr>
          <w:rFonts w:cs="Times New Roman"/>
          <w:szCs w:val="28"/>
        </w:rPr>
        <w:t>(рис. 6.1).</w:t>
      </w:r>
    </w:p>
    <w:p w14:paraId="0CC4F303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«дереве» слева выберите вкладку </w:t>
      </w:r>
      <w:r w:rsidRPr="008B03EF">
        <w:rPr>
          <w:rFonts w:eastAsia="TimesNewRoman,Bold" w:cs="Times New Roman"/>
          <w:b/>
          <w:bCs/>
          <w:szCs w:val="28"/>
        </w:rPr>
        <w:t>Прочее</w:t>
      </w:r>
      <w:r w:rsidRPr="008B03EF">
        <w:rPr>
          <w:rFonts w:cs="Times New Roman"/>
          <w:szCs w:val="28"/>
        </w:rPr>
        <w:t>.</w:t>
      </w:r>
    </w:p>
    <w:p w14:paraId="7AAB6A7E" w14:textId="77777777" w:rsidR="00162D5B" w:rsidRPr="008B03EF" w:rsidRDefault="00162D5B" w:rsidP="00592C12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Поставьте галочку напротив строки </w:t>
      </w:r>
      <w:r w:rsidRPr="008B03EF">
        <w:rPr>
          <w:rFonts w:eastAsia="TimesNewRoman,Bold" w:cs="Times New Roman"/>
          <w:b/>
          <w:bCs/>
          <w:szCs w:val="28"/>
        </w:rPr>
        <w:t>Автоматическая перенумерация</w:t>
      </w:r>
      <w:r w:rsidRPr="008B03EF">
        <w:rPr>
          <w:rFonts w:cs="Times New Roman"/>
          <w:szCs w:val="28"/>
        </w:rPr>
        <w:t>.</w:t>
      </w:r>
    </w:p>
    <w:p w14:paraId="1D214AA7" w14:textId="77777777" w:rsidR="00162D5B" w:rsidRPr="008B03EF" w:rsidRDefault="00162D5B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4B7D9E9" wp14:editId="2353CF12">
            <wp:extent cx="6108700" cy="3743960"/>
            <wp:effectExtent l="19050" t="19050" r="25400" b="279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87" cy="3773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9AB48" w14:textId="77777777" w:rsidR="00162D5B" w:rsidRPr="008B03EF" w:rsidRDefault="00162D5B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6.1. Автоматическая перенумерация (через параметры сметы)</w:t>
      </w:r>
    </w:p>
    <w:p w14:paraId="3C6CAEFD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b/>
          <w:bCs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>ИЛИ</w:t>
      </w:r>
    </w:p>
    <w:p w14:paraId="308204D7" w14:textId="77777777" w:rsidR="00162D5B" w:rsidRPr="008B03EF" w:rsidRDefault="00162D5B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eastAsia="TimesNewRoman,Bold"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Операции </w:t>
      </w:r>
      <w:r w:rsidRPr="008B03EF">
        <w:rPr>
          <w:rFonts w:eastAsia="TimesNewRoman,Bold" w:cs="Times New Roman"/>
          <w:szCs w:val="28"/>
        </w:rPr>
        <w:t xml:space="preserve">(рис. 6.2) нажмите кнопку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Перенумеровать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позиции </w:t>
      </w:r>
      <w:r w:rsidRPr="008B03EF">
        <w:rPr>
          <w:rFonts w:eastAsia="TimesNewRoman,Bold" w:cs="Times New Roman"/>
          <w:szCs w:val="28"/>
        </w:rPr>
        <w:t xml:space="preserve">и поставьте галочку напротив строки </w:t>
      </w:r>
      <w:r w:rsidRPr="008B03EF">
        <w:rPr>
          <w:rFonts w:eastAsia="TimesNewRoman,Bold" w:cs="Times New Roman"/>
          <w:b/>
          <w:bCs/>
          <w:szCs w:val="28"/>
        </w:rPr>
        <w:t>Автоматическая перенумерация</w:t>
      </w:r>
      <w:r w:rsidRPr="008B03EF">
        <w:rPr>
          <w:rFonts w:eastAsia="TimesNewRoman,Bold" w:cs="Times New Roman"/>
          <w:szCs w:val="28"/>
        </w:rPr>
        <w:t>.</w:t>
      </w:r>
    </w:p>
    <w:p w14:paraId="07007949" w14:textId="77777777" w:rsidR="00162D5B" w:rsidRPr="008B03EF" w:rsidRDefault="00162D5B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75C1A283" wp14:editId="712C324C">
            <wp:extent cx="6297283" cy="3519805"/>
            <wp:effectExtent l="19050" t="19050" r="27940" b="234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08" cy="3550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337A5D" w14:textId="6B837EC0" w:rsidR="00162D5B" w:rsidRDefault="00162D5B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6.2 – Автоматическая перенумерация</w:t>
      </w:r>
      <w:r w:rsidR="00592C12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(через вкладку Операции)</w:t>
      </w:r>
    </w:p>
    <w:p w14:paraId="0F6B7CA2" w14:textId="77F9FECA" w:rsidR="0048238A" w:rsidRPr="00592C12" w:rsidRDefault="00481199" w:rsidP="00592C12">
      <w:pPr>
        <w:pStyle w:val="2"/>
        <w:rPr>
          <w:rFonts w:eastAsia="TimesNewRoman,Bold"/>
          <w:b w:val="0"/>
          <w:bCs w:val="0"/>
          <w:szCs w:val="28"/>
        </w:rPr>
      </w:pPr>
      <w:r w:rsidRPr="00592C12">
        <w:rPr>
          <w:b w:val="0"/>
          <w:bCs w:val="0"/>
          <w:szCs w:val="28"/>
        </w:rPr>
        <w:lastRenderedPageBreak/>
        <w:t xml:space="preserve">6.2 </w:t>
      </w:r>
      <w:r w:rsidRPr="00592C12">
        <w:rPr>
          <w:rFonts w:eastAsia="TimesNewRoman,Bold"/>
          <w:b w:val="0"/>
          <w:bCs w:val="0"/>
          <w:szCs w:val="28"/>
        </w:rPr>
        <w:t>СОЗДАНИЕ ПОДЧИНЕННЫХ ПОЗИЦИЙ</w:t>
      </w:r>
    </w:p>
    <w:p w14:paraId="2998FF49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Часто бывает так, что одна из позиций сметы фактически является </w:t>
      </w:r>
      <w:r w:rsidRPr="008B03EF">
        <w:rPr>
          <w:rFonts w:cs="Times New Roman"/>
          <w:i/>
          <w:iCs/>
          <w:szCs w:val="28"/>
        </w:rPr>
        <w:t>основной</w:t>
      </w:r>
      <w:r w:rsidRPr="008B03EF">
        <w:rPr>
          <w:rFonts w:cs="Times New Roman"/>
          <w:szCs w:val="28"/>
        </w:rPr>
        <w:t xml:space="preserve">, а другие, относящиеся к ней – </w:t>
      </w:r>
      <w:r w:rsidRPr="008B03EF">
        <w:rPr>
          <w:rFonts w:cs="Times New Roman"/>
          <w:i/>
          <w:iCs/>
          <w:szCs w:val="28"/>
        </w:rPr>
        <w:t>подчинённые</w:t>
      </w:r>
      <w:r w:rsidRPr="008B03EF">
        <w:rPr>
          <w:rFonts w:cs="Times New Roman"/>
          <w:szCs w:val="28"/>
        </w:rPr>
        <w:t>. ПК «ГРАНД-Смета» позволяет формально зафиксировать в структуре сметы такую зависимость одной позиции от другой. Рассмотрим на примере работы и материала, приведённых в пункте 5.2 методических указаний.</w:t>
      </w:r>
    </w:p>
    <w:p w14:paraId="6D866257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Щелкните правой кнопки мыши на позиции сметы </w:t>
      </w:r>
      <w:r w:rsidRPr="008B03EF">
        <w:rPr>
          <w:rFonts w:cs="Times New Roman"/>
          <w:b/>
          <w:bCs/>
          <w:szCs w:val="28"/>
        </w:rPr>
        <w:t>Смеси асфальтобетонные А 11 ВН на БНД</w:t>
      </w:r>
      <w:r w:rsidRPr="008B03EF">
        <w:rPr>
          <w:rFonts w:cs="Times New Roman"/>
          <w:szCs w:val="28"/>
        </w:rPr>
        <w:t xml:space="preserve">, которую необходимо подчинить основной работе </w:t>
      </w:r>
      <w:r w:rsidRPr="008B03EF">
        <w:rPr>
          <w:rFonts w:cs="Times New Roman"/>
          <w:b/>
          <w:bCs/>
          <w:szCs w:val="28"/>
        </w:rPr>
        <w:t>Устройство покрытия из горячих асфальтобетонных смесей асфальтоукладчиками: третьего типоразмера, ширина укладки до 6 м, толщина слоя 4 см …</w:t>
      </w:r>
    </w:p>
    <w:p w14:paraId="5777A71B" w14:textId="77777777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вызванном контекстном меню (рис. 6.3) выберите признак </w:t>
      </w:r>
      <w:r w:rsidRPr="008B03EF">
        <w:rPr>
          <w:rFonts w:eastAsia="TimesNewRoman,Bold" w:cs="Times New Roman"/>
          <w:b/>
          <w:bCs/>
          <w:szCs w:val="28"/>
        </w:rPr>
        <w:t>Подчиненная позиция</w:t>
      </w:r>
      <w:r w:rsidRPr="008B03EF">
        <w:rPr>
          <w:rFonts w:cs="Times New Roman"/>
          <w:szCs w:val="28"/>
        </w:rPr>
        <w:t>.</w:t>
      </w:r>
    </w:p>
    <w:p w14:paraId="24528842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6293F728" wp14:editId="777658B4">
            <wp:extent cx="6106601" cy="3215801"/>
            <wp:effectExtent l="19050" t="19050" r="27940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9753" cy="3259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21077" w14:textId="2B9B1FAA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6.3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Подчинение позиции</w:t>
      </w:r>
    </w:p>
    <w:p w14:paraId="3A7E5975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результате текущая позиция становится подчинённой по отношению к предыдущей позиции сметы. Такая зависимость графически отображается в документе на экране (рис. 6.4). Кроме того, </w:t>
      </w:r>
      <w:r w:rsidRPr="008B03EF">
        <w:rPr>
          <w:rFonts w:eastAsia="TimesNewRoman,Bold" w:cs="Times New Roman"/>
          <w:b/>
          <w:bCs/>
          <w:szCs w:val="28"/>
        </w:rPr>
        <w:t xml:space="preserve">при копировании основной позиции </w:t>
      </w:r>
      <w:r w:rsidRPr="008B03EF">
        <w:rPr>
          <w:rFonts w:cs="Times New Roman"/>
          <w:szCs w:val="28"/>
        </w:rPr>
        <w:t xml:space="preserve">(в пределах той же самой локальной сметы или из одной сметы в другую) </w:t>
      </w:r>
      <w:r w:rsidRPr="008B03EF">
        <w:rPr>
          <w:rFonts w:eastAsia="TimesNewRoman,Bold" w:cs="Times New Roman"/>
          <w:b/>
          <w:bCs/>
          <w:szCs w:val="28"/>
        </w:rPr>
        <w:t>подчинённые позиции копируются вместе с ней.</w:t>
      </w:r>
    </w:p>
    <w:p w14:paraId="1C3AA823" w14:textId="77777777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По алгоритму, описанному в пункте 6.1 применительно к автоматической перенумерации, задайте в настройках сметы </w:t>
      </w:r>
      <w:r w:rsidRPr="008B03EF">
        <w:rPr>
          <w:rFonts w:eastAsia="TimesNewRoman,Bold" w:cs="Times New Roman"/>
          <w:b/>
          <w:bCs/>
          <w:szCs w:val="28"/>
        </w:rPr>
        <w:t>Дополнительную нумерацию подчиненных позиций</w:t>
      </w:r>
      <w:r w:rsidRPr="008B03EF">
        <w:rPr>
          <w:rFonts w:cs="Times New Roman"/>
          <w:szCs w:val="28"/>
        </w:rPr>
        <w:t>. Таким образом, подчинённой позиции будет присвоен номер основной строки.</w:t>
      </w:r>
    </w:p>
    <w:p w14:paraId="1150F6E6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B154378" wp14:editId="4D3EA615">
            <wp:extent cx="6086155" cy="3172571"/>
            <wp:effectExtent l="19050" t="19050" r="1016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7772" cy="318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C8129" w14:textId="646DD547" w:rsidR="0048238A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6.4 – Подчинённая позиция</w:t>
      </w:r>
    </w:p>
    <w:p w14:paraId="649BF4E2" w14:textId="77777777" w:rsidR="00481199" w:rsidRDefault="00481199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52D6F100" w14:textId="6639595B" w:rsidR="003E703A" w:rsidRPr="00567DC7" w:rsidRDefault="00481199" w:rsidP="00592C12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25" w:name="_Toc221439549"/>
      <w:r w:rsidRPr="00567DC7">
        <w:rPr>
          <w:b/>
          <w:bCs/>
        </w:rPr>
        <w:t>ПРИМЕНЕНИЕ ПОПРАВОЧНЫХ КОЭФФИЦИЕНТОВ К ПОЗИЦИИ СМЕТЫ</w:t>
      </w:r>
      <w:bookmarkEnd w:id="25"/>
      <w:r w:rsidRPr="00567DC7">
        <w:rPr>
          <w:b/>
          <w:bCs/>
        </w:rPr>
        <w:t xml:space="preserve"> </w:t>
      </w:r>
    </w:p>
    <w:p w14:paraId="1AE86D96" w14:textId="64EEFF55" w:rsidR="003E703A" w:rsidRPr="00567DC7" w:rsidRDefault="00481199" w:rsidP="00592C12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26" w:name="_Toc221439550"/>
      <w:r w:rsidRPr="00567DC7">
        <w:t>КОЭФФИЦИЕНТЫ ИЗ ТЕХНИЧЕСКОЙ ЧАСТИ СБОРНИКА</w:t>
      </w:r>
      <w:bookmarkEnd w:id="26"/>
    </w:p>
    <w:p w14:paraId="13AD0A76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Сметными нормами предусмотрено производство работ в нормальных (стандартных) условиях, не осложненных внешними факторами. При производстве работ в особых условиях к сметным нормам применяются коэффициенты, приводимые в технических частях к соответствующим сборникам нормативов.</w:t>
      </w:r>
    </w:p>
    <w:p w14:paraId="70771653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Рассмотрим на примере работы </w:t>
      </w:r>
      <w:r w:rsidRPr="008B03EF">
        <w:rPr>
          <w:rFonts w:eastAsia="TimesNewRoman,Bold" w:cs="Times New Roman"/>
          <w:b/>
          <w:bCs/>
          <w:szCs w:val="28"/>
        </w:rPr>
        <w:t>ГЭСН</w:t>
      </w:r>
      <w:r w:rsidRPr="008B03EF">
        <w:rPr>
          <w:rFonts w:cs="Times New Roman"/>
          <w:b/>
          <w:bCs/>
          <w:szCs w:val="28"/>
        </w:rPr>
        <w:t xml:space="preserve">01-01-012-26 </w:t>
      </w:r>
      <w:r w:rsidRPr="008B03EF">
        <w:rPr>
          <w:rFonts w:eastAsia="TimesNewRoman,Bold" w:cs="Times New Roman"/>
          <w:b/>
          <w:bCs/>
          <w:szCs w:val="28"/>
        </w:rPr>
        <w:t>Разработка грунта экскаваторами с погрузкой на автомобили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самосвалы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 xml:space="preserve">вместимость ковша </w:t>
      </w:r>
      <w:r w:rsidRPr="008B03EF">
        <w:rPr>
          <w:rFonts w:cs="Times New Roman"/>
          <w:b/>
          <w:bCs/>
          <w:szCs w:val="28"/>
        </w:rPr>
        <w:t xml:space="preserve">0,65 (0,5-1)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3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группа грунтов</w:t>
      </w:r>
      <w:r w:rsidRPr="008B03EF">
        <w:rPr>
          <w:rFonts w:cs="Times New Roman"/>
          <w:b/>
          <w:bCs/>
          <w:szCs w:val="28"/>
        </w:rPr>
        <w:t xml:space="preserve">: 2 </w:t>
      </w:r>
      <w:r w:rsidRPr="008B03EF">
        <w:rPr>
          <w:rFonts w:cs="Times New Roman"/>
          <w:szCs w:val="28"/>
        </w:rPr>
        <w:t xml:space="preserve">в количестве </w:t>
      </w:r>
      <w:r w:rsidRPr="008B03EF">
        <w:rPr>
          <w:rFonts w:cs="Times New Roman"/>
          <w:b/>
          <w:bCs/>
          <w:szCs w:val="28"/>
        </w:rPr>
        <w:t xml:space="preserve">186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3</w:t>
      </w:r>
      <w:r w:rsidRPr="008B03EF">
        <w:rPr>
          <w:rFonts w:cs="Times New Roman"/>
          <w:szCs w:val="28"/>
        </w:rPr>
        <w:t>.</w:t>
      </w:r>
    </w:p>
    <w:p w14:paraId="23A0569B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Добавьте в первый раздел сметы позицию </w:t>
      </w:r>
      <w:r w:rsidRPr="008B03EF">
        <w:rPr>
          <w:rFonts w:eastAsia="TimesNewRoman,Bold" w:cs="Times New Roman"/>
          <w:b/>
          <w:bCs/>
          <w:szCs w:val="28"/>
        </w:rPr>
        <w:t>ГЭСН</w:t>
      </w:r>
      <w:r w:rsidRPr="008B03EF">
        <w:rPr>
          <w:rFonts w:cs="Times New Roman"/>
          <w:b/>
          <w:bCs/>
          <w:szCs w:val="28"/>
        </w:rPr>
        <w:t>01-01-012-26</w:t>
      </w:r>
      <w:r w:rsidRPr="008B03EF">
        <w:rPr>
          <w:rFonts w:cs="Times New Roman"/>
          <w:szCs w:val="28"/>
        </w:rPr>
        <w:t>, укажите её количество (</w:t>
      </w:r>
      <w:r w:rsidRPr="008B03EF">
        <w:rPr>
          <w:rFonts w:cs="Times New Roman"/>
          <w:b/>
          <w:bCs/>
          <w:szCs w:val="28"/>
        </w:rPr>
        <w:t>=186</w:t>
      </w:r>
      <w:r w:rsidRPr="008B03EF">
        <w:rPr>
          <w:rFonts w:cs="Times New Roman"/>
          <w:szCs w:val="28"/>
        </w:rPr>
        <w:t>).</w:t>
      </w:r>
    </w:p>
    <w:p w14:paraId="592733E0" w14:textId="77777777" w:rsidR="00162D5B" w:rsidRPr="008B03EF" w:rsidRDefault="00162D5B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Щелкните правой кнопкой мыши по данной позиции, в контекстном меню выберите </w:t>
      </w:r>
      <w:r w:rsidRPr="008B03EF">
        <w:rPr>
          <w:rFonts w:eastAsia="TimesNewRoman,Bold" w:cs="Times New Roman"/>
          <w:b/>
          <w:bCs/>
          <w:szCs w:val="28"/>
        </w:rPr>
        <w:t>Доп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 xml:space="preserve">информация </w:t>
      </w:r>
      <w:r w:rsidRPr="008B03EF">
        <w:rPr>
          <w:rFonts w:cs="Times New Roman"/>
          <w:szCs w:val="28"/>
        </w:rPr>
        <w:t xml:space="preserve">или нажмите на клавиатуре клавишу </w:t>
      </w:r>
      <w:r w:rsidRPr="008B03EF">
        <w:rPr>
          <w:rFonts w:cs="Times New Roman"/>
          <w:b/>
          <w:bCs/>
          <w:szCs w:val="28"/>
        </w:rPr>
        <w:t xml:space="preserve">F3 </w:t>
      </w:r>
      <w:r w:rsidRPr="008B03EF">
        <w:rPr>
          <w:rFonts w:cs="Times New Roman"/>
          <w:szCs w:val="28"/>
        </w:rPr>
        <w:t>(рис. 7.1).</w:t>
      </w:r>
    </w:p>
    <w:p w14:paraId="4FFE01B9" w14:textId="77777777" w:rsidR="00162D5B" w:rsidRPr="008B03EF" w:rsidRDefault="00162D5B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5CB892E3" wp14:editId="6B3A848B">
            <wp:extent cx="5899868" cy="834887"/>
            <wp:effectExtent l="19050" t="19050" r="24765" b="228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5" b="143"/>
                    <a:stretch/>
                  </pic:blipFill>
                  <pic:spPr bwMode="auto">
                    <a:xfrm>
                      <a:off x="0" y="0"/>
                      <a:ext cx="5899868" cy="834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4FEE1" w14:textId="77777777" w:rsidR="00162D5B" w:rsidRPr="008B03EF" w:rsidRDefault="00162D5B" w:rsidP="00592C12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Рисунок 7.1 – Вызов окна дополнительной информации о позиции </w:t>
      </w:r>
    </w:p>
    <w:p w14:paraId="1502F46D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окне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 xml:space="preserve">выберите вкладку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</w:t>
      </w:r>
      <w:r w:rsidRPr="008B03EF">
        <w:rPr>
          <w:rFonts w:cs="Times New Roman"/>
          <w:szCs w:val="28"/>
        </w:rPr>
        <w:t>(рис. 7.2).</w:t>
      </w:r>
    </w:p>
    <w:p w14:paraId="2D67C8A6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В верхней части окна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 xml:space="preserve">всегда отображается основная информация о выбранной позиции, например, </w:t>
      </w:r>
      <w:r w:rsidRPr="008B03EF">
        <w:rPr>
          <w:rFonts w:eastAsia="TimesNewRoman,Bold" w:cs="Times New Roman"/>
          <w:b/>
          <w:bCs/>
          <w:szCs w:val="28"/>
        </w:rPr>
        <w:t>наименование и обоснование</w:t>
      </w:r>
      <w:r w:rsidRPr="008B03EF">
        <w:rPr>
          <w:rFonts w:cs="Times New Roman"/>
          <w:szCs w:val="28"/>
        </w:rPr>
        <w:t>.</w:t>
      </w:r>
    </w:p>
    <w:p w14:paraId="018953FD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(т.е. Техническая часть соответствующего сборника). Внизу откроется окно </w:t>
      </w:r>
      <w:r w:rsidRPr="008B03EF">
        <w:rPr>
          <w:rFonts w:eastAsia="TimesNewRoman,Bold" w:cs="Times New Roman"/>
          <w:b/>
          <w:bCs/>
          <w:szCs w:val="28"/>
        </w:rPr>
        <w:t>Коэффициенты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 xml:space="preserve">найденные в БД </w:t>
      </w:r>
      <w:r w:rsidRPr="008B03EF">
        <w:rPr>
          <w:rFonts w:cs="Times New Roman"/>
          <w:szCs w:val="28"/>
        </w:rPr>
        <w:t>со списком коэффициентов из технической части сборника.</w:t>
      </w:r>
    </w:p>
    <w:p w14:paraId="0C67AF8F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Выберите коэффициент, учитывающий специфику выполнения работы (например, </w:t>
      </w:r>
      <w:r w:rsidRPr="008B03EF">
        <w:rPr>
          <w:rFonts w:eastAsia="TimesNewRoman,Bold" w:cs="Times New Roman"/>
          <w:b/>
          <w:bCs/>
          <w:szCs w:val="28"/>
        </w:rPr>
        <w:t>Устройство траншей прямоугольного сечения</w:t>
      </w:r>
      <w:r w:rsidRPr="008B03EF">
        <w:rPr>
          <w:rFonts w:cs="Times New Roman"/>
          <w:szCs w:val="28"/>
        </w:rPr>
        <w:t xml:space="preserve">), нажмите и удерживайте </w:t>
      </w:r>
      <w:r w:rsidRPr="008B03EF">
        <w:rPr>
          <w:rFonts w:eastAsia="TimesNewRoman,Bold" w:cs="Times New Roman"/>
          <w:b/>
          <w:bCs/>
          <w:szCs w:val="28"/>
        </w:rPr>
        <w:t xml:space="preserve">левую </w:t>
      </w:r>
      <w:r w:rsidRPr="008B03EF">
        <w:rPr>
          <w:rFonts w:cs="Times New Roman"/>
          <w:szCs w:val="28"/>
        </w:rPr>
        <w:t>кнопку мыши. Не отпуская левую кнопку, переместите мышь в верхнее окно Коэффициентов.</w:t>
      </w:r>
    </w:p>
    <w:p w14:paraId="00C6BF98" w14:textId="77777777" w:rsidR="00162D5B" w:rsidRPr="008B03EF" w:rsidRDefault="00162D5B" w:rsidP="00BB3A4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 xml:space="preserve">ИЛИ </w:t>
      </w:r>
      <w:r w:rsidRPr="008B03EF">
        <w:rPr>
          <w:rFonts w:cs="Times New Roman"/>
          <w:szCs w:val="28"/>
        </w:rPr>
        <w:t xml:space="preserve">выберите коэффициент, учитывающий специфику выполнения работы, и нажмите кнопку </w:t>
      </w: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72991E09" wp14:editId="77222AF0">
            <wp:extent cx="1057910" cy="334645"/>
            <wp:effectExtent l="0" t="0" r="8890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3EF">
        <w:rPr>
          <w:rFonts w:cs="Times New Roman"/>
          <w:szCs w:val="28"/>
        </w:rPr>
        <w:t>. Коэффициент переместится в верхнее</w:t>
      </w:r>
    </w:p>
    <w:p w14:paraId="63B0E380" w14:textId="77777777" w:rsidR="00162D5B" w:rsidRPr="008B03EF" w:rsidRDefault="00162D5B" w:rsidP="00592C12">
      <w:pPr>
        <w:spacing w:after="200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окно.</w:t>
      </w:r>
    </w:p>
    <w:p w14:paraId="14148D51" w14:textId="77777777" w:rsidR="00162D5B" w:rsidRPr="008B03EF" w:rsidRDefault="00162D5B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74D63A23" wp14:editId="5D86E450">
            <wp:extent cx="6062875" cy="3904090"/>
            <wp:effectExtent l="19050" t="19050" r="14605" b="203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49" cy="391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7E21A8" w14:textId="5D71A99F" w:rsidR="00162D5B" w:rsidRPr="008B03EF" w:rsidRDefault="00162D5B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7.2</w:t>
      </w:r>
      <w:r w:rsidR="005078B6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коэффициента из технической части сборника</w:t>
      </w:r>
    </w:p>
    <w:p w14:paraId="48DE23F0" w14:textId="77777777" w:rsidR="00162D5B" w:rsidRPr="008B03EF" w:rsidRDefault="00162D5B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Нажмите </w:t>
      </w:r>
      <w:r w:rsidRPr="008B03EF">
        <w:rPr>
          <w:rFonts w:eastAsia="TimesNewRoman,Bold" w:cs="Times New Roman"/>
          <w:b/>
          <w:bCs/>
          <w:szCs w:val="28"/>
        </w:rPr>
        <w:t>ОК</w:t>
      </w:r>
      <w:r w:rsidRPr="008B03EF">
        <w:rPr>
          <w:rFonts w:cs="Times New Roman"/>
          <w:szCs w:val="28"/>
        </w:rPr>
        <w:t xml:space="preserve">. Коэффициент применится к позиции, о чём свидетельствует символ </w:t>
      </w:r>
      <w:proofErr w:type="spellStart"/>
      <w:r w:rsidRPr="008B03EF">
        <w:rPr>
          <w:rFonts w:eastAsia="TimesNewRoman,Bold" w:cs="Times New Roman"/>
          <w:b/>
          <w:bCs/>
          <w:szCs w:val="28"/>
        </w:rPr>
        <w:t>Кпоз</w:t>
      </w:r>
      <w:proofErr w:type="spellEnd"/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>красного цвета (рис. 7.3) в ячейке Обоснование данной строки. При наведении курсора на данный символ высветится полное описание данного коэффициента.</w:t>
      </w:r>
    </w:p>
    <w:p w14:paraId="0D159C69" w14:textId="77777777" w:rsidR="00162D5B" w:rsidRPr="008B03EF" w:rsidRDefault="00162D5B" w:rsidP="00592C12">
      <w:pPr>
        <w:keepNext/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EC5733E" wp14:editId="59F0C7FC">
            <wp:extent cx="5771716" cy="779228"/>
            <wp:effectExtent l="19050" t="19050" r="19685" b="209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20" cy="8124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1E230B" w14:textId="0830C73C" w:rsidR="00162D5B" w:rsidRDefault="00162D5B" w:rsidP="00592C12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7.3 – Позиция сметы с коэффициентом технической части</w:t>
      </w:r>
    </w:p>
    <w:p w14:paraId="5257FBD2" w14:textId="77777777" w:rsidR="00481199" w:rsidRPr="008B03EF" w:rsidRDefault="00481199" w:rsidP="00592C12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</w:p>
    <w:p w14:paraId="53FF2EB7" w14:textId="380DD186" w:rsidR="00162D5B" w:rsidRDefault="00481199" w:rsidP="00592C12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27" w:name="_Toc221439551"/>
      <w:r>
        <w:t>КОЭФФИЦИЕНТЫ, СОЗДАВАЕМЫЕ ВРУЧНУЮ</w:t>
      </w:r>
      <w:bookmarkEnd w:id="27"/>
    </w:p>
    <w:p w14:paraId="70536618" w14:textId="0DA8BA4F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eastAsia="TimesNewRoman,Bold" w:cs="Times New Roman"/>
          <w:b/>
          <w:bCs/>
          <w:szCs w:val="28"/>
        </w:rPr>
        <w:t>Например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коэффициент на объём работы по позиции</w:t>
      </w:r>
      <w:r w:rsidR="00481199">
        <w:rPr>
          <w:rFonts w:eastAsia="TimesNewRoman,Bold" w:cs="Times New Roman"/>
          <w:b/>
          <w:bCs/>
          <w:szCs w:val="28"/>
        </w:rPr>
        <w:t>.</w:t>
      </w:r>
      <w:r w:rsidRPr="008B03EF">
        <w:rPr>
          <w:rFonts w:eastAsia="TimesNewRoman,Bold" w:cs="Times New Roman"/>
          <w:b/>
          <w:bCs/>
          <w:szCs w:val="28"/>
        </w:rPr>
        <w:t xml:space="preserve"> </w:t>
      </w:r>
    </w:p>
    <w:p w14:paraId="4A80AAD1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Предположим, что в смете необходимо учесть работу </w:t>
      </w:r>
      <w:r w:rsidRPr="008B03EF">
        <w:rPr>
          <w:rFonts w:cs="Times New Roman"/>
          <w:b/>
          <w:bCs/>
          <w:szCs w:val="28"/>
        </w:rPr>
        <w:t xml:space="preserve">Устройство покрытия из горячих асфальтобетонных смесей асфальтоукладчиками: третьего типоразмера, ширина укладки до 6 м, толщина слоя 4 см площадью 5250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2</w:t>
      </w:r>
      <w:r w:rsidRPr="008B03EF">
        <w:rPr>
          <w:rFonts w:cs="Times New Roman"/>
          <w:szCs w:val="28"/>
        </w:rPr>
        <w:t>.</w:t>
      </w:r>
    </w:p>
    <w:p w14:paraId="4525F6C2" w14:textId="3B795BDD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Поиском в нормативной базе находим работу </w:t>
      </w:r>
      <w:r w:rsidRPr="008B03EF">
        <w:rPr>
          <w:rFonts w:cs="Times New Roman"/>
          <w:b/>
          <w:bCs/>
          <w:szCs w:val="28"/>
        </w:rPr>
        <w:t>ГЭСН27-06-031-01</w:t>
      </w:r>
      <w:r w:rsidR="00481199">
        <w:rPr>
          <w:rFonts w:cs="Times New Roman"/>
          <w:b/>
          <w:bCs/>
          <w:szCs w:val="28"/>
        </w:rPr>
        <w:t>.</w:t>
      </w:r>
    </w:p>
    <w:p w14:paraId="5C783A5B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b/>
          <w:bCs/>
          <w:szCs w:val="28"/>
        </w:rPr>
        <w:t>Устройство покрытия из горячих асфальтобетонных смесей асфальтоукладчиками: третьего типоразмера, ширина укладки до 6 м, толщина слоя 4 см</w:t>
      </w:r>
      <w:r w:rsidRPr="008B03EF">
        <w:rPr>
          <w:rFonts w:cs="Times New Roman"/>
          <w:szCs w:val="28"/>
        </w:rPr>
        <w:t xml:space="preserve">. Как видно из наименования работы, в данной строке учтены затраты на устройство покрытия толщиной 4 см. Для корректировки затрат до требуемой толщины в 6 см в смету необходимо добавить дополнительную </w:t>
      </w:r>
      <w:r w:rsidRPr="008B03EF">
        <w:rPr>
          <w:rFonts w:cs="Times New Roman"/>
          <w:b/>
          <w:bCs/>
          <w:szCs w:val="28"/>
        </w:rPr>
        <w:t>позицию ГЭСН27-06-032-01</w:t>
      </w:r>
      <w:r w:rsidRPr="008B03EF">
        <w:rPr>
          <w:rFonts w:cs="Times New Roman"/>
          <w:szCs w:val="28"/>
        </w:rPr>
        <w:t>, учитывающую изменение толщины покрытия на каждые 0,5 мм (рис. 7.4).</w:t>
      </w:r>
    </w:p>
    <w:p w14:paraId="0B6392A6" w14:textId="77777777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eastAsia="TimesNewRoman,Bold"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Добавьте позицию </w:t>
      </w:r>
      <w:r w:rsidRPr="008B03EF">
        <w:rPr>
          <w:rFonts w:eastAsia="TimesNewRoman,Bold" w:cs="Times New Roman"/>
          <w:b/>
          <w:bCs/>
          <w:szCs w:val="28"/>
        </w:rPr>
        <w:t>ГЭСН27-06-032-01 При изменении толщины покрытия на 0,5 см добавлять или исключать: к норме 27-06-031-01.</w:t>
      </w:r>
    </w:p>
    <w:p w14:paraId="6CDA3BFE" w14:textId="77777777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1E6B7398" wp14:editId="36E6BF1E">
            <wp:extent cx="6141768" cy="2441051"/>
            <wp:effectExtent l="19050" t="19050" r="11430" b="165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4217" cy="2473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C603C" w14:textId="77777777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7.4 – Добавление позиций</w:t>
      </w:r>
    </w:p>
    <w:p w14:paraId="26449313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Для учёта изменения толщины покрытия (с 4 до 6 см) произведём добавление коэффициента к позиции с обоснованием ГЭСН27-06-032-01.</w:t>
      </w:r>
    </w:p>
    <w:p w14:paraId="2FCAF900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</w:t>
      </w:r>
      <w:r w:rsidRPr="008B03EF">
        <w:rPr>
          <w:rFonts w:cs="Times New Roman"/>
          <w:szCs w:val="28"/>
        </w:rPr>
        <w:t xml:space="preserve">окна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>(</w:t>
      </w:r>
      <w:r w:rsidRPr="008B03EF">
        <w:rPr>
          <w:rFonts w:cs="Times New Roman"/>
          <w:b/>
          <w:bCs/>
          <w:szCs w:val="28"/>
        </w:rPr>
        <w:t>F3</w:t>
      </w:r>
      <w:r w:rsidRPr="008B03EF">
        <w:rPr>
          <w:rFonts w:cs="Times New Roman"/>
          <w:szCs w:val="28"/>
        </w:rPr>
        <w:t xml:space="preserve">) нажмите кнопку </w:t>
      </w: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3E7C5A8F" wp14:editId="43AB06FA">
            <wp:extent cx="1016635" cy="334645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3EF">
        <w:rPr>
          <w:rFonts w:cs="Times New Roman"/>
          <w:szCs w:val="28"/>
        </w:rPr>
        <w:t>т (рис 7.5).</w:t>
      </w:r>
    </w:p>
    <w:p w14:paraId="18BF3837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szCs w:val="28"/>
        </w:rPr>
        <w:lastRenderedPageBreak/>
        <w:t>В созданной строке введите наименование коэффициента: Поправка на толщину 6 см</w:t>
      </w:r>
      <w:r w:rsidRPr="008B03EF">
        <w:rPr>
          <w:rFonts w:cs="Times New Roman"/>
          <w:i/>
          <w:iCs/>
          <w:szCs w:val="28"/>
        </w:rPr>
        <w:t>.</w:t>
      </w:r>
    </w:p>
    <w:p w14:paraId="7ADC46D5" w14:textId="77777777" w:rsidR="0048238A" w:rsidRPr="008B03EF" w:rsidRDefault="0048238A" w:rsidP="00592C12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графу </w:t>
      </w:r>
      <w:r w:rsidRPr="008B03EF">
        <w:rPr>
          <w:rFonts w:eastAsia="TimesNewRoman,Bold" w:cs="Times New Roman"/>
          <w:b/>
          <w:bCs/>
          <w:szCs w:val="28"/>
        </w:rPr>
        <w:t xml:space="preserve">ПЗ </w:t>
      </w:r>
      <w:r w:rsidRPr="008B03EF">
        <w:rPr>
          <w:rFonts w:cs="Times New Roman"/>
          <w:szCs w:val="28"/>
        </w:rPr>
        <w:t xml:space="preserve">введите значение 4, нажмите </w:t>
      </w:r>
      <w:r w:rsidRPr="008B03EF">
        <w:rPr>
          <w:rFonts w:eastAsia="TimesNewRoman,Bold" w:cs="Times New Roman"/>
          <w:b/>
          <w:bCs/>
          <w:szCs w:val="28"/>
        </w:rPr>
        <w:t>Ок</w:t>
      </w:r>
      <w:r w:rsidRPr="008B03EF">
        <w:rPr>
          <w:rFonts w:cs="Times New Roman"/>
          <w:szCs w:val="28"/>
        </w:rPr>
        <w:t>.</w:t>
      </w:r>
    </w:p>
    <w:p w14:paraId="6F9643B3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1337754C" wp14:editId="678353A6">
            <wp:extent cx="6085188" cy="3844496"/>
            <wp:effectExtent l="19050" t="19050" r="11430" b="228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57" cy="3873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020A3" w14:textId="77777777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7.5 – Добавление коэффициента, создаваемого вручную</w:t>
      </w:r>
    </w:p>
    <w:p w14:paraId="69E0FBBB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Таким образом прямые затраты по данной позиции будут увеличены в четыре раза, что и обеспечит общую толщину покрытия по смете: 4</w:t>
      </w:r>
      <w:r w:rsidRPr="008B03EF">
        <w:rPr>
          <w:rFonts w:cs="Times New Roman"/>
          <w:b/>
          <w:bCs/>
          <w:szCs w:val="28"/>
        </w:rPr>
        <w:t xml:space="preserve"> + 0,5 × 4 = 6 см</w:t>
      </w:r>
      <w:r w:rsidRPr="008B03EF">
        <w:rPr>
          <w:rFonts w:cs="Times New Roman"/>
          <w:szCs w:val="28"/>
        </w:rPr>
        <w:t>.</w:t>
      </w:r>
    </w:p>
    <w:p w14:paraId="77263223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Примененный коэффициент будет отображаться как </w:t>
      </w:r>
      <w:proofErr w:type="spellStart"/>
      <w:r w:rsidRPr="008B03EF">
        <w:rPr>
          <w:rFonts w:eastAsia="TimesNewRoman,Bold" w:cs="Times New Roman"/>
          <w:b/>
          <w:bCs/>
          <w:szCs w:val="28"/>
        </w:rPr>
        <w:t>Кпоз</w:t>
      </w:r>
      <w:proofErr w:type="spellEnd"/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>в обосновании позиции. При наведении на него мышкой можно будет увидеть, чему он равен.</w:t>
      </w:r>
    </w:p>
    <w:p w14:paraId="0F5E5690" w14:textId="3D14BAEE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Т</w:t>
      </w:r>
      <w:r w:rsidR="007A243C">
        <w:rPr>
          <w:rFonts w:cs="Times New Roman"/>
          <w:szCs w:val="28"/>
        </w:rPr>
        <w:t>ак как</w:t>
      </w:r>
      <w:r w:rsidRPr="008B03EF">
        <w:rPr>
          <w:rFonts w:cs="Times New Roman"/>
          <w:szCs w:val="28"/>
        </w:rPr>
        <w:t xml:space="preserve"> строка </w:t>
      </w:r>
      <w:r w:rsidRPr="008B03EF">
        <w:rPr>
          <w:rFonts w:cs="Times New Roman"/>
          <w:b/>
          <w:bCs/>
          <w:szCs w:val="28"/>
        </w:rPr>
        <w:t>ГЭСН27-06-032-01</w:t>
      </w:r>
      <w:r w:rsidRPr="008B03EF">
        <w:rPr>
          <w:rFonts w:cs="Times New Roman"/>
          <w:szCs w:val="28"/>
        </w:rPr>
        <w:t xml:space="preserve">, учитывающая изменение толщины, является дополнительной к основной 27-06-031-01, необходимо выполнить её подчинение (см. пункт 6.2). Значение графы </w:t>
      </w:r>
      <w:r w:rsidRPr="008B03EF">
        <w:rPr>
          <w:rFonts w:eastAsia="TimesNewRoman,Bold" w:cs="Times New Roman"/>
          <w:b/>
          <w:bCs/>
          <w:szCs w:val="28"/>
        </w:rPr>
        <w:t xml:space="preserve">количество </w:t>
      </w:r>
      <w:r w:rsidRPr="008B03EF">
        <w:rPr>
          <w:rFonts w:cs="Times New Roman"/>
          <w:szCs w:val="28"/>
        </w:rPr>
        <w:t>основной и дополнительной работ будет одинаковым.</w:t>
      </w:r>
    </w:p>
    <w:p w14:paraId="312B90E1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i/>
          <w:iCs/>
          <w:szCs w:val="28"/>
        </w:rPr>
        <w:t xml:space="preserve">Важно! </w:t>
      </w:r>
      <w:r w:rsidRPr="008B03EF">
        <w:rPr>
          <w:rFonts w:eastAsia="TimesNewRoman,Bold" w:cs="Times New Roman"/>
          <w:b/>
          <w:bCs/>
          <w:szCs w:val="28"/>
        </w:rPr>
        <w:t>Для зависимых позиций сметы объём работ следует вводить через ссылку на нужное значение,</w:t>
      </w:r>
      <w:r w:rsidRPr="008B03EF">
        <w:rPr>
          <w:rFonts w:cs="Times New Roman"/>
          <w:szCs w:val="28"/>
        </w:rPr>
        <w:t xml:space="preserve"> указанное в ведущей позиции. Это ускоряет работу со сметой и обеспечивает взаимосвязь объёмов работ в позициях.</w:t>
      </w:r>
    </w:p>
    <w:p w14:paraId="6F61D4E9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Благодаря этому, при изменении исходного значения все связанные объёмы меняются автоматически.</w:t>
      </w:r>
    </w:p>
    <w:p w14:paraId="1731F24C" w14:textId="36E5A549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этого войдите в редактирование (дважды кликните левой кнопкой мыши) колонки Количество в строке </w:t>
      </w:r>
      <w:r w:rsidRPr="008B03EF">
        <w:rPr>
          <w:rFonts w:cs="Times New Roman"/>
          <w:b/>
          <w:bCs/>
          <w:szCs w:val="28"/>
        </w:rPr>
        <w:t xml:space="preserve">ГЭСН27-06-032-01 </w:t>
      </w:r>
      <w:r w:rsidRPr="008B03EF">
        <w:rPr>
          <w:rFonts w:cs="Times New Roman"/>
          <w:szCs w:val="28"/>
        </w:rPr>
        <w:t>(рис. 7.</w:t>
      </w:r>
      <w:r w:rsidR="007A243C">
        <w:rPr>
          <w:rFonts w:cs="Times New Roman"/>
          <w:szCs w:val="28"/>
        </w:rPr>
        <w:t>6</w:t>
      </w:r>
      <w:r w:rsidRPr="008B03EF">
        <w:rPr>
          <w:rFonts w:cs="Times New Roman"/>
          <w:szCs w:val="28"/>
        </w:rPr>
        <w:t xml:space="preserve">), после чего </w:t>
      </w:r>
      <w:r w:rsidRPr="008B03EF">
        <w:rPr>
          <w:rFonts w:eastAsia="TimesNewRoman,Bold" w:cs="Times New Roman"/>
          <w:b/>
          <w:bCs/>
          <w:szCs w:val="28"/>
        </w:rPr>
        <w:t xml:space="preserve">с нажатой на клавиатуре клавишей </w:t>
      </w:r>
      <w:r w:rsidRPr="008B03EF">
        <w:rPr>
          <w:rFonts w:cs="Times New Roman"/>
          <w:b/>
          <w:bCs/>
          <w:szCs w:val="28"/>
        </w:rPr>
        <w:t xml:space="preserve">Ctrl </w:t>
      </w:r>
      <w:r w:rsidRPr="008B03EF">
        <w:rPr>
          <w:rFonts w:cs="Times New Roman"/>
          <w:szCs w:val="28"/>
        </w:rPr>
        <w:t xml:space="preserve">наведите курсор мыши на </w:t>
      </w:r>
      <w:proofErr w:type="spellStart"/>
      <w:r w:rsidRPr="008B03EF">
        <w:rPr>
          <w:rFonts w:cs="Times New Roman"/>
          <w:szCs w:val="28"/>
        </w:rPr>
        <w:t>физобъём</w:t>
      </w:r>
      <w:proofErr w:type="spellEnd"/>
      <w:r w:rsidRPr="008B03EF">
        <w:rPr>
          <w:rFonts w:cs="Times New Roman"/>
          <w:szCs w:val="28"/>
        </w:rPr>
        <w:t xml:space="preserve"> </w:t>
      </w:r>
      <w:r w:rsidRPr="008B03EF">
        <w:rPr>
          <w:rFonts w:cs="Times New Roman"/>
          <w:b/>
          <w:bCs/>
          <w:szCs w:val="28"/>
        </w:rPr>
        <w:t xml:space="preserve">5,25 </w:t>
      </w:r>
      <w:r w:rsidRPr="008B03EF">
        <w:rPr>
          <w:rFonts w:cs="Times New Roman"/>
          <w:szCs w:val="28"/>
        </w:rPr>
        <w:t>позиции (</w:t>
      </w:r>
      <w:r w:rsidRPr="008B03EF">
        <w:rPr>
          <w:rFonts w:cs="Times New Roman"/>
          <w:b/>
          <w:bCs/>
          <w:szCs w:val="28"/>
        </w:rPr>
        <w:t>ГЭСН27-06-031-01</w:t>
      </w:r>
      <w:r w:rsidRPr="008B03EF">
        <w:rPr>
          <w:rFonts w:cs="Times New Roman"/>
          <w:szCs w:val="28"/>
        </w:rPr>
        <w:t>). Указатель показывается в виде перекрестья, ячейка обводится пунктирной линией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>Щелкните по нужному значению левой кнопкой мыши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 xml:space="preserve">отпустите клавишу </w:t>
      </w:r>
      <w:r w:rsidRPr="008B03EF">
        <w:rPr>
          <w:rFonts w:cs="Times New Roman"/>
          <w:b/>
          <w:bCs/>
          <w:szCs w:val="28"/>
        </w:rPr>
        <w:t xml:space="preserve">Ctrl </w:t>
      </w:r>
      <w:r w:rsidRPr="008B03EF">
        <w:rPr>
          <w:rFonts w:cs="Times New Roman"/>
          <w:szCs w:val="28"/>
        </w:rPr>
        <w:t>и подтвердите ввод объёма в виде ссылки нажатием клавиши Enter.</w:t>
      </w:r>
    </w:p>
    <w:p w14:paraId="722906A1" w14:textId="77777777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Ссылка на </w:t>
      </w:r>
      <w:proofErr w:type="spellStart"/>
      <w:r w:rsidRPr="008B03EF">
        <w:rPr>
          <w:rFonts w:cs="Times New Roman"/>
          <w:szCs w:val="28"/>
        </w:rPr>
        <w:t>физобъём</w:t>
      </w:r>
      <w:proofErr w:type="spellEnd"/>
      <w:r w:rsidRPr="008B03EF">
        <w:rPr>
          <w:rFonts w:cs="Times New Roman"/>
          <w:szCs w:val="28"/>
        </w:rPr>
        <w:t xml:space="preserve"> основной позиции добавляется в подчинённую позицию в виде специального идентификатора, а значение количества (5,25) автоматически копируется из основной.</w:t>
      </w:r>
    </w:p>
    <w:p w14:paraId="5B98410E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599F103B" wp14:editId="301ADB6A">
            <wp:extent cx="6082748" cy="3055971"/>
            <wp:effectExtent l="19050" t="19050" r="13335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3976" cy="3081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4A008" w14:textId="38E0A0DB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</w:t>
      </w:r>
      <w:r w:rsidR="007A243C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количества через ссылку на другую позицию</w:t>
      </w:r>
    </w:p>
    <w:p w14:paraId="7B7C4CF6" w14:textId="0B701F10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Для окончательного определения затрат на выполнение данной работы добавьте в смету отдельной строкой неучтенный материал (например, ФСБЦ-04.2.01.01-1152 Смеси асфальтобетонные А 11 НН на БНД). Выполняется это в соответствии с пунктом 5.1</w:t>
      </w:r>
      <w:r w:rsidR="007A243C">
        <w:rPr>
          <w:rFonts w:cs="Times New Roman"/>
          <w:szCs w:val="28"/>
        </w:rPr>
        <w:t xml:space="preserve"> методических указаний</w:t>
      </w:r>
      <w:r w:rsidRPr="008B03EF">
        <w:rPr>
          <w:rFonts w:cs="Times New Roman"/>
          <w:szCs w:val="28"/>
        </w:rPr>
        <w:t>.</w:t>
      </w:r>
    </w:p>
    <w:p w14:paraId="6AA17585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Требуемый объем смеси принимаем из Приложения 27.1 технической части Сборника ГЭСН27 – 12 т на 0,5 см.</w:t>
      </w:r>
    </w:p>
    <w:p w14:paraId="4F266EC5" w14:textId="6BF7BBA0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После ввода количества материала в строку ФСБЦ-04.2.01.01-1152 необходимо выполнить её подчинение основной работе (рис. 7.</w:t>
      </w:r>
      <w:r w:rsidR="007A243C">
        <w:rPr>
          <w:rFonts w:cs="Times New Roman"/>
          <w:szCs w:val="28"/>
        </w:rPr>
        <w:t>7</w:t>
      </w:r>
      <w:r w:rsidRPr="008B03EF">
        <w:rPr>
          <w:rFonts w:cs="Times New Roman"/>
          <w:szCs w:val="28"/>
        </w:rPr>
        <w:t>).</w:t>
      </w:r>
    </w:p>
    <w:p w14:paraId="10745449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9AF8C8B" wp14:editId="22D06762">
            <wp:extent cx="6108428" cy="3896139"/>
            <wp:effectExtent l="19050" t="19050" r="2603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7564" cy="39338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22A64" w14:textId="3201767C" w:rsidR="0048238A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</w:t>
      </w:r>
      <w:r w:rsidR="007A243C">
        <w:rPr>
          <w:rFonts w:cs="Times New Roman"/>
          <w:szCs w:val="28"/>
        </w:rPr>
        <w:t>7 –</w:t>
      </w:r>
      <w:r w:rsidRPr="008B03EF">
        <w:rPr>
          <w:rFonts w:cs="Times New Roman"/>
          <w:szCs w:val="28"/>
        </w:rPr>
        <w:t xml:space="preserve"> Позиции сметы, отражающие все затраты на выполнение работы</w:t>
      </w:r>
      <w:r>
        <w:rPr>
          <w:rFonts w:cs="Times New Roman"/>
          <w:szCs w:val="28"/>
        </w:rPr>
        <w:t>:</w:t>
      </w:r>
      <w:r w:rsidR="00592C12">
        <w:rPr>
          <w:rFonts w:cs="Times New Roman"/>
          <w:szCs w:val="28"/>
        </w:rPr>
        <w:t xml:space="preserve"> </w:t>
      </w:r>
      <w:r w:rsidRPr="00592C12">
        <w:rPr>
          <w:rFonts w:cs="Times New Roman"/>
          <w:szCs w:val="28"/>
        </w:rPr>
        <w:t>Устройство покрытия из горячих асфальтобетонных смесей</w:t>
      </w:r>
      <w:r w:rsidR="00592C12">
        <w:rPr>
          <w:rFonts w:cs="Times New Roman"/>
          <w:szCs w:val="28"/>
        </w:rPr>
        <w:t xml:space="preserve"> </w:t>
      </w:r>
      <w:r w:rsidRPr="00592C12">
        <w:rPr>
          <w:rFonts w:cs="Times New Roman"/>
          <w:szCs w:val="28"/>
        </w:rPr>
        <w:t>асфальтоукладчиками: третьего типоразмера, ширина укладки до 6 м, толщина слоя 6 см</w:t>
      </w:r>
    </w:p>
    <w:p w14:paraId="7D2B47B6" w14:textId="77777777" w:rsidR="00481199" w:rsidRPr="00592C12" w:rsidRDefault="00481199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1BE8B90D" w14:textId="66097640" w:rsidR="00162D5B" w:rsidRDefault="00481199" w:rsidP="00592C12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28" w:name="_Toc221439552"/>
      <w:r>
        <w:t>КОЭФФИЦИЕНТЫ НА ДЕМОНТАЖ</w:t>
      </w:r>
      <w:bookmarkEnd w:id="28"/>
    </w:p>
    <w:p w14:paraId="5208F1FC" w14:textId="3D03DB25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Работы по демонтажу учитываются по сборнику ГЭСН № 46 «Работы при реконструкции зданий и сооружений».</w:t>
      </w:r>
    </w:p>
    <w:p w14:paraId="3C3830E8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>Однако, не все демонтажные работы приведены в данном сборнике</w:t>
      </w:r>
      <w:r w:rsidRPr="008B03EF">
        <w:rPr>
          <w:rFonts w:cs="Times New Roman"/>
          <w:szCs w:val="28"/>
        </w:rPr>
        <w:t>.</w:t>
      </w:r>
    </w:p>
    <w:p w14:paraId="52B8FE62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Согласно Методики применения сметных норм, в этом случае для определения сметной стоимости демонтажных работ </w:t>
      </w:r>
      <w:r w:rsidRPr="008B03EF">
        <w:rPr>
          <w:rFonts w:eastAsia="TimesNewRoman,Bold" w:cs="Times New Roman"/>
          <w:b/>
          <w:bCs/>
          <w:szCs w:val="28"/>
        </w:rPr>
        <w:t xml:space="preserve">следует использовать расценку на установку соответствующего вида строительных конструкций с применением поправочных коэффициентов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коэффициента на демонтаж</w:t>
      </w:r>
      <w:r w:rsidRPr="008B03EF">
        <w:rPr>
          <w:rFonts w:cs="Times New Roman"/>
          <w:b/>
          <w:bCs/>
          <w:szCs w:val="28"/>
        </w:rPr>
        <w:t>)</w:t>
      </w:r>
      <w:r w:rsidRPr="008B03EF">
        <w:rPr>
          <w:rFonts w:cs="Times New Roman"/>
          <w:szCs w:val="28"/>
        </w:rPr>
        <w:t>.</w:t>
      </w:r>
    </w:p>
    <w:p w14:paraId="1E03E818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Рассмотрим на примере работы </w:t>
      </w:r>
      <w:r w:rsidRPr="008B03EF">
        <w:rPr>
          <w:rFonts w:cs="Times New Roman"/>
          <w:b/>
          <w:bCs/>
          <w:i/>
          <w:iCs/>
          <w:szCs w:val="28"/>
        </w:rPr>
        <w:t>«Демонтаж звеньев одноочковых водопропускных железобетонных круглых труб под насыпями железных и автомобильных дорог, отверстия труб: 0,75 м, высота насыпи до 0/1,35 м (1 м</w:t>
      </w:r>
      <w:r w:rsidRPr="00BA46E0">
        <w:rPr>
          <w:rFonts w:cs="Times New Roman"/>
          <w:b/>
          <w:bCs/>
          <w:i/>
          <w:iCs/>
          <w:szCs w:val="28"/>
          <w:vertAlign w:val="superscript"/>
        </w:rPr>
        <w:t xml:space="preserve">3 </w:t>
      </w:r>
      <w:r w:rsidRPr="008B03EF">
        <w:rPr>
          <w:rFonts w:cs="Times New Roman"/>
          <w:b/>
          <w:bCs/>
          <w:i/>
          <w:iCs/>
          <w:szCs w:val="28"/>
        </w:rPr>
        <w:t xml:space="preserve">железобетона звеньев)» </w:t>
      </w:r>
      <w:r w:rsidRPr="008B03EF">
        <w:rPr>
          <w:rFonts w:cs="Times New Roman"/>
          <w:szCs w:val="28"/>
        </w:rPr>
        <w:t xml:space="preserve">в количестве </w:t>
      </w:r>
      <w:r w:rsidRPr="008B03EF">
        <w:rPr>
          <w:rFonts w:cs="Times New Roman"/>
          <w:b/>
          <w:bCs/>
          <w:szCs w:val="28"/>
        </w:rPr>
        <w:t>2,51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b/>
          <w:bCs/>
          <w:szCs w:val="28"/>
          <w:vertAlign w:val="superscript"/>
        </w:rPr>
        <w:t>2</w:t>
      </w:r>
      <w:r w:rsidRPr="008B03EF">
        <w:rPr>
          <w:rFonts w:cs="Times New Roman"/>
          <w:szCs w:val="28"/>
        </w:rPr>
        <w:t>.</w:t>
      </w:r>
    </w:p>
    <w:p w14:paraId="16EBA92D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b/>
          <w:bCs/>
          <w:szCs w:val="28"/>
        </w:rPr>
        <w:t xml:space="preserve">!!! </w:t>
      </w:r>
      <w:r w:rsidRPr="008B03EF">
        <w:rPr>
          <w:rFonts w:cs="Times New Roman"/>
          <w:szCs w:val="28"/>
        </w:rPr>
        <w:t xml:space="preserve">Т.к. данная работа отсутствует в сборнике ГЭСН № 46, то </w:t>
      </w:r>
      <w:r w:rsidRPr="008B03EF">
        <w:rPr>
          <w:rFonts w:eastAsia="TimesNewRoman,Bold" w:cs="Times New Roman"/>
          <w:b/>
          <w:bCs/>
          <w:szCs w:val="28"/>
        </w:rPr>
        <w:t>необходимо применить коэффициент на демонтаж к работе на новом строительстве</w:t>
      </w:r>
      <w:r w:rsidRPr="008B03EF">
        <w:rPr>
          <w:rFonts w:cs="Times New Roman"/>
          <w:b/>
          <w:bCs/>
          <w:szCs w:val="28"/>
        </w:rPr>
        <w:t>:</w:t>
      </w:r>
    </w:p>
    <w:p w14:paraId="69C5EF9F" w14:textId="30C576AF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Создайте </w:t>
      </w:r>
      <w:r w:rsidRPr="008B03EF">
        <w:rPr>
          <w:rFonts w:eastAsia="TimesNewRoman,Bold" w:cs="Times New Roman"/>
          <w:b/>
          <w:bCs/>
          <w:szCs w:val="28"/>
        </w:rPr>
        <w:t xml:space="preserve">Раздел </w:t>
      </w:r>
      <w:r w:rsidRPr="008B03EF">
        <w:rPr>
          <w:rFonts w:cs="Times New Roman"/>
          <w:b/>
          <w:bCs/>
          <w:szCs w:val="28"/>
        </w:rPr>
        <w:t xml:space="preserve">4. </w:t>
      </w:r>
      <w:r w:rsidRPr="008B03EF">
        <w:rPr>
          <w:rFonts w:eastAsia="TimesNewRoman,Bold" w:cs="Times New Roman"/>
          <w:b/>
          <w:bCs/>
          <w:szCs w:val="28"/>
        </w:rPr>
        <w:t xml:space="preserve">Демонтаж </w:t>
      </w:r>
      <w:r w:rsidRPr="008B03EF">
        <w:rPr>
          <w:rFonts w:cs="Times New Roman"/>
          <w:szCs w:val="28"/>
        </w:rPr>
        <w:t>(рис. 7.</w:t>
      </w:r>
      <w:r w:rsidR="00BA46E0">
        <w:rPr>
          <w:rFonts w:cs="Times New Roman"/>
          <w:szCs w:val="28"/>
        </w:rPr>
        <w:t>8</w:t>
      </w:r>
      <w:r w:rsidRPr="008B03EF">
        <w:rPr>
          <w:rFonts w:cs="Times New Roman"/>
          <w:szCs w:val="28"/>
        </w:rPr>
        <w:t>). Добавьте работу из сборника ГЭСН 30 30-07-002-02, укажите её количество (2,51).</w:t>
      </w:r>
    </w:p>
    <w:p w14:paraId="6986A384" w14:textId="77777777" w:rsidR="0048238A" w:rsidRPr="008B03EF" w:rsidRDefault="0048238A" w:rsidP="00592C12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Добавьте к названию работы слово </w:t>
      </w:r>
      <w:r w:rsidRPr="008B03EF">
        <w:rPr>
          <w:rFonts w:cs="Times New Roman"/>
          <w:b/>
          <w:bCs/>
          <w:i/>
          <w:iCs/>
          <w:szCs w:val="28"/>
        </w:rPr>
        <w:t>ДЕМОНТАЖ</w:t>
      </w:r>
      <w:r w:rsidRPr="008B03EF">
        <w:rPr>
          <w:rFonts w:cs="Times New Roman"/>
          <w:szCs w:val="28"/>
        </w:rPr>
        <w:t>.</w:t>
      </w:r>
    </w:p>
    <w:p w14:paraId="6D3BE959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3438E0E" wp14:editId="4FA5B2FD">
            <wp:extent cx="6120894" cy="1391478"/>
            <wp:effectExtent l="19050" t="19050" r="13335" b="184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3190" cy="14170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3F8D7" w14:textId="03D753A8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</w:t>
      </w:r>
      <w:r w:rsidR="00BA46E0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Корректировка наименования позиции сметы</w:t>
      </w:r>
    </w:p>
    <w:p w14:paraId="321E0D2C" w14:textId="286DE3E8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окне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>(</w:t>
      </w:r>
      <w:r w:rsidRPr="008B03EF">
        <w:rPr>
          <w:rFonts w:cs="Times New Roman"/>
          <w:b/>
          <w:bCs/>
          <w:szCs w:val="28"/>
        </w:rPr>
        <w:t>F3</w:t>
      </w:r>
      <w:r w:rsidRPr="008B03EF">
        <w:rPr>
          <w:rFonts w:cs="Times New Roman"/>
          <w:szCs w:val="28"/>
        </w:rPr>
        <w:t>) (рис. 7.</w:t>
      </w:r>
      <w:r w:rsidR="00BA46E0">
        <w:rPr>
          <w:rFonts w:cs="Times New Roman"/>
          <w:szCs w:val="28"/>
        </w:rPr>
        <w:t>9</w:t>
      </w:r>
      <w:r w:rsidRPr="008B03EF">
        <w:rPr>
          <w:rFonts w:cs="Times New Roman"/>
          <w:szCs w:val="28"/>
        </w:rPr>
        <w:t xml:space="preserve">)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37D29022" wp14:editId="23F04B7C">
            <wp:extent cx="1364615" cy="340995"/>
            <wp:effectExtent l="0" t="0" r="698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3EF">
        <w:rPr>
          <w:rFonts w:cs="Times New Roman"/>
          <w:szCs w:val="28"/>
        </w:rPr>
        <w:t>.</w:t>
      </w:r>
    </w:p>
    <w:p w14:paraId="45EC2C3F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Разверните список коэффициентов к ГЭСН (ФЕР, ТЕР) и в перечне </w:t>
      </w:r>
      <w:r w:rsidRPr="008B03EF">
        <w:rPr>
          <w:rFonts w:cs="Times New Roman"/>
          <w:i/>
          <w:iCs/>
          <w:szCs w:val="28"/>
        </w:rPr>
        <w:t xml:space="preserve">Коэффициентов из Методики применения сметных норм (согласно приказу Минстроя России от 14 июля 2022 года № 571/пр) </w:t>
      </w:r>
      <w:r w:rsidRPr="008B03EF">
        <w:rPr>
          <w:rFonts w:cs="Times New Roman"/>
          <w:szCs w:val="28"/>
        </w:rPr>
        <w:t xml:space="preserve">найдите коэффициент (введите в окне поиска: </w:t>
      </w:r>
      <w:r w:rsidRPr="008B03EF">
        <w:rPr>
          <w:rFonts w:cs="Times New Roman"/>
          <w:i/>
          <w:iCs/>
          <w:szCs w:val="28"/>
        </w:rPr>
        <w:t xml:space="preserve">дем сбор бет кон, </w:t>
      </w:r>
      <w:r w:rsidRPr="008B03EF">
        <w:rPr>
          <w:rFonts w:cs="Times New Roman"/>
          <w:szCs w:val="28"/>
        </w:rPr>
        <w:t xml:space="preserve">нажмите Фильтр поиска) </w:t>
      </w:r>
      <w:r w:rsidRPr="008B03EF">
        <w:rPr>
          <w:rFonts w:eastAsia="TimesNewRoman,Bold" w:cs="Times New Roman"/>
          <w:b/>
          <w:bCs/>
          <w:szCs w:val="28"/>
        </w:rPr>
        <w:t xml:space="preserve">Демонтаж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разборка</w:t>
      </w:r>
      <w:r w:rsidRPr="008B03EF">
        <w:rPr>
          <w:rFonts w:cs="Times New Roman"/>
          <w:b/>
          <w:bCs/>
          <w:szCs w:val="28"/>
        </w:rPr>
        <w:t xml:space="preserve">) </w:t>
      </w:r>
      <w:r w:rsidRPr="008B03EF">
        <w:rPr>
          <w:rFonts w:eastAsia="TimesNewRoman,Bold" w:cs="Times New Roman"/>
          <w:b/>
          <w:bCs/>
          <w:szCs w:val="28"/>
        </w:rPr>
        <w:t>сборных бетонных и железобетонных строительных конструкций</w:t>
      </w:r>
      <w:r w:rsidRPr="008B03EF">
        <w:rPr>
          <w:rFonts w:cs="Times New Roman"/>
          <w:szCs w:val="28"/>
        </w:rPr>
        <w:t xml:space="preserve">. Если окно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 xml:space="preserve">полностью заслонено окном </w:t>
      </w:r>
      <w:r w:rsidRPr="008B03EF">
        <w:rPr>
          <w:rFonts w:eastAsia="TimesNewRoman,Bold" w:cs="Times New Roman"/>
          <w:b/>
          <w:bCs/>
          <w:szCs w:val="28"/>
        </w:rPr>
        <w:t>Справочник</w:t>
      </w:r>
      <w:r w:rsidRPr="008B03EF">
        <w:rPr>
          <w:rFonts w:cs="Times New Roman"/>
          <w:b/>
          <w:bCs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>Коэффициенты</w:t>
      </w:r>
      <w:r w:rsidRPr="008B03EF">
        <w:rPr>
          <w:rFonts w:cs="Times New Roman"/>
          <w:szCs w:val="28"/>
        </w:rPr>
        <w:t>, подвиньте его, подцепив мышью его заголовок.</w:t>
      </w:r>
    </w:p>
    <w:p w14:paraId="106A4FDF" w14:textId="77777777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Нажмите и удерживайте найденный коэффициент левой кнопкой мыши и, не отпуская левую кнопку мыши, переместите коэффициент в окно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 xml:space="preserve">во вкладку </w:t>
      </w:r>
      <w:r w:rsidRPr="008B03EF">
        <w:rPr>
          <w:rFonts w:eastAsia="TimesNewRoman,Bold" w:cs="Times New Roman"/>
          <w:b/>
          <w:bCs/>
          <w:szCs w:val="28"/>
        </w:rPr>
        <w:t>Коэффициенты</w:t>
      </w:r>
      <w:r w:rsidRPr="008B03EF">
        <w:rPr>
          <w:rFonts w:cs="Times New Roman"/>
          <w:szCs w:val="28"/>
        </w:rPr>
        <w:t>.</w:t>
      </w:r>
    </w:p>
    <w:p w14:paraId="5986CF77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548C936F" wp14:editId="5CFA1666">
            <wp:extent cx="5411903" cy="2210463"/>
            <wp:effectExtent l="19050" t="19050" r="17780" b="184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78" cy="22137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D1DD93" w14:textId="63F6E954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</w:t>
      </w:r>
      <w:r w:rsidR="00BA46E0">
        <w:rPr>
          <w:rFonts w:cs="Times New Roman"/>
          <w:szCs w:val="28"/>
        </w:rPr>
        <w:t>9</w:t>
      </w:r>
      <w:r w:rsidRPr="008B03EF">
        <w:rPr>
          <w:rFonts w:cs="Times New Roman"/>
          <w:szCs w:val="28"/>
        </w:rPr>
        <w:t xml:space="preserve"> – Добавление коэффициента на демонтаж</w:t>
      </w:r>
    </w:p>
    <w:p w14:paraId="452E25F8" w14:textId="5D073A1C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Отпустите левую кнопку мыши, коэффициент добавится к начислению (рис. 7.1</w:t>
      </w:r>
      <w:r w:rsidR="00BA46E0">
        <w:rPr>
          <w:rFonts w:cs="Times New Roman"/>
          <w:szCs w:val="28"/>
        </w:rPr>
        <w:t>0</w:t>
      </w:r>
      <w:r w:rsidRPr="008B03EF">
        <w:rPr>
          <w:rFonts w:cs="Times New Roman"/>
          <w:szCs w:val="28"/>
        </w:rPr>
        <w:t>). Нажмите кнопку ОК.</w:t>
      </w:r>
    </w:p>
    <w:p w14:paraId="16738592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0EEA7B4" wp14:editId="421235C6">
            <wp:extent cx="6151990" cy="2957885"/>
            <wp:effectExtent l="19050" t="19050" r="20320" b="139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91" cy="2993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7E9C9" w14:textId="73098131" w:rsidR="0048238A" w:rsidRPr="008B03EF" w:rsidRDefault="0048238A" w:rsidP="00592C12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7.1</w:t>
      </w:r>
      <w:r w:rsidR="00BA46E0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Коэффициент на демонтаж</w:t>
      </w:r>
    </w:p>
    <w:p w14:paraId="3E30A341" w14:textId="08856388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На данном примере (см. рис. 7.1</w:t>
      </w:r>
      <w:r w:rsidR="00BA46E0">
        <w:rPr>
          <w:rFonts w:cs="Times New Roman"/>
          <w:szCs w:val="28"/>
        </w:rPr>
        <w:t>0</w:t>
      </w:r>
      <w:r w:rsidRPr="008B03EF">
        <w:rPr>
          <w:rFonts w:cs="Times New Roman"/>
          <w:szCs w:val="28"/>
        </w:rPr>
        <w:t>) можно увидеть суть применения коэффициента на демонтаж: на оплату труда и на эксплуатацию машин применяется понижающий коэффициент 0,8, стоимость материалов «обнуляется».</w:t>
      </w:r>
    </w:p>
    <w:p w14:paraId="6AF3C948" w14:textId="6ED59EB6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Обратите внимание, что в данной работе присутствует неучтённый ресурс (</w:t>
      </w:r>
      <w:r w:rsidR="00BA46E0">
        <w:rPr>
          <w:rFonts w:cs="Times New Roman"/>
          <w:szCs w:val="28"/>
        </w:rPr>
        <w:t>Звенья железобетонные водопропускных труб</w:t>
      </w:r>
      <w:r w:rsidRPr="008B03EF">
        <w:rPr>
          <w:rFonts w:cs="Times New Roman"/>
          <w:szCs w:val="28"/>
        </w:rPr>
        <w:t>), выделенный красным шрифтом (рис. 7.1</w:t>
      </w:r>
      <w:r w:rsidR="00BA46E0">
        <w:rPr>
          <w:rFonts w:cs="Times New Roman"/>
          <w:szCs w:val="28"/>
        </w:rPr>
        <w:t>1</w:t>
      </w:r>
      <w:r w:rsidRPr="008B03EF">
        <w:rPr>
          <w:rFonts w:cs="Times New Roman"/>
          <w:szCs w:val="28"/>
        </w:rPr>
        <w:t xml:space="preserve">). Но </w:t>
      </w:r>
      <w:r w:rsidRPr="008B03EF">
        <w:rPr>
          <w:rFonts w:eastAsia="TimesNewRoman,Bold" w:cs="Times New Roman"/>
          <w:b/>
          <w:bCs/>
          <w:szCs w:val="28"/>
        </w:rPr>
        <w:t>добавлять в смету данный материал не требуется</w:t>
      </w:r>
      <w:r w:rsidRPr="008B03EF">
        <w:rPr>
          <w:rFonts w:cs="Times New Roman"/>
          <w:szCs w:val="28"/>
        </w:rPr>
        <w:t>, т.к. рассматривается не новое строительство, а демонтаж (разборка) уже существующих конструкций.</w:t>
      </w:r>
    </w:p>
    <w:p w14:paraId="257DB2BD" w14:textId="77777777" w:rsidR="0048238A" w:rsidRPr="008B03EF" w:rsidRDefault="0048238A" w:rsidP="00592C12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133BA0C5" wp14:editId="78286E09">
            <wp:extent cx="6423060" cy="1097280"/>
            <wp:effectExtent l="19050" t="19050" r="15875" b="266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2378" cy="1121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EBF92" w14:textId="113B4F01" w:rsidR="0048238A" w:rsidRPr="008B03EF" w:rsidRDefault="0048238A" w:rsidP="00592C12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7.1</w:t>
      </w:r>
      <w:r w:rsidR="00BA46E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– </w:t>
      </w:r>
      <w:r w:rsidRPr="008B03EF">
        <w:rPr>
          <w:rFonts w:cs="Times New Roman"/>
          <w:szCs w:val="28"/>
        </w:rPr>
        <w:t>Позиция сметы с коэффициентом на демонтаж</w:t>
      </w:r>
    </w:p>
    <w:p w14:paraId="1C4825C0" w14:textId="7EBE9A10" w:rsidR="0048238A" w:rsidRDefault="0048238A" w:rsidP="00592C12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i/>
          <w:iCs/>
          <w:szCs w:val="28"/>
        </w:rPr>
        <w:t>Справочно</w:t>
      </w:r>
      <w:r w:rsidR="00592C12" w:rsidRPr="008B03EF">
        <w:rPr>
          <w:rFonts w:cs="Times New Roman"/>
          <w:i/>
          <w:iCs/>
          <w:szCs w:val="28"/>
        </w:rPr>
        <w:t xml:space="preserve">: </w:t>
      </w:r>
      <w:r w:rsidR="00592C12" w:rsidRPr="008B03EF">
        <w:rPr>
          <w:rFonts w:cs="Times New Roman"/>
          <w:szCs w:val="28"/>
        </w:rPr>
        <w:t>при</w:t>
      </w:r>
      <w:r w:rsidRPr="008B03EF">
        <w:rPr>
          <w:rFonts w:cs="Times New Roman"/>
          <w:szCs w:val="28"/>
        </w:rPr>
        <w:t xml:space="preserve"> определении сметных затрат на демонтаж строительных конструкций и оборудования стоимость погрузки, перевозки (от строительной площадки до места утилизации или складирования) и разгрузки строительного мусора и материалов, полученных при разборке строительных конструкций и оборудования, следует учитывать дополнительно.</w:t>
      </w:r>
    </w:p>
    <w:p w14:paraId="5577AD1B" w14:textId="3D30F77B" w:rsidR="003E703A" w:rsidRPr="00567DC7" w:rsidRDefault="00FE3847" w:rsidP="00592C12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29" w:name="_Toc221439553"/>
      <w:r w:rsidRPr="00567DC7">
        <w:rPr>
          <w:b/>
          <w:bCs/>
        </w:rPr>
        <w:t>ПРИМЕНЕНИЕ ПОПРАВОЧНЫХ КОЭФФИЦИЕНТОВ К СМЕТЕ</w:t>
      </w:r>
      <w:bookmarkEnd w:id="29"/>
      <w:r w:rsidRPr="00567DC7">
        <w:rPr>
          <w:b/>
          <w:bCs/>
        </w:rPr>
        <w:t xml:space="preserve"> </w:t>
      </w:r>
    </w:p>
    <w:p w14:paraId="6B38CBFC" w14:textId="0FF3C702" w:rsidR="003E703A" w:rsidRPr="00567DC7" w:rsidRDefault="00B458A3" w:rsidP="00592C12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30" w:name="_Toc221439554"/>
      <w:r w:rsidRPr="00567DC7">
        <w:t>Применение коэффициента на стесненные условия производства работ</w:t>
      </w:r>
      <w:bookmarkEnd w:id="30"/>
    </w:p>
    <w:p w14:paraId="169F46A3" w14:textId="2C6D91D0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учета условий производства работ для всей сметы </w:t>
      </w:r>
      <w:r w:rsidR="00BA46E0">
        <w:rPr>
          <w:rFonts w:cs="Times New Roman"/>
          <w:szCs w:val="28"/>
        </w:rPr>
        <w:t>порядок выполнения следующий</w:t>
      </w:r>
      <w:r w:rsidRPr="008B03EF">
        <w:rPr>
          <w:rFonts w:cs="Times New Roman"/>
          <w:szCs w:val="28"/>
        </w:rPr>
        <w:t>:</w:t>
      </w:r>
    </w:p>
    <w:p w14:paraId="77659103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или на клавиатуре – кнопку </w:t>
      </w:r>
      <w:r w:rsidRPr="008B03EF">
        <w:rPr>
          <w:rFonts w:cs="Times New Roman"/>
          <w:b/>
          <w:bCs/>
          <w:szCs w:val="28"/>
        </w:rPr>
        <w:t xml:space="preserve">F6 </w:t>
      </w:r>
      <w:r w:rsidRPr="008B03EF">
        <w:rPr>
          <w:rFonts w:cs="Times New Roman"/>
          <w:szCs w:val="28"/>
        </w:rPr>
        <w:t>(рис. 8.1).</w:t>
      </w:r>
    </w:p>
    <w:p w14:paraId="0E7909F8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«дереве» слева выберите вкладку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к итогам </w:t>
      </w:r>
      <w:r w:rsidRPr="008B03EF">
        <w:rPr>
          <w:rFonts w:cs="Times New Roman"/>
          <w:szCs w:val="28"/>
        </w:rPr>
        <w:t xml:space="preserve">и нажмите кнопку </w:t>
      </w: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481EC666" wp14:editId="5FAE1D1B">
            <wp:extent cx="1364615" cy="340995"/>
            <wp:effectExtent l="0" t="0" r="6985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3EF">
        <w:rPr>
          <w:rFonts w:cs="Times New Roman"/>
          <w:szCs w:val="28"/>
        </w:rPr>
        <w:t>.</w:t>
      </w:r>
    </w:p>
    <w:p w14:paraId="54801588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Разверните список коэффициентов к ГЭСН (ФЕР, ТЕР) и в перечне </w:t>
      </w:r>
      <w:r w:rsidRPr="008B03EF">
        <w:rPr>
          <w:rFonts w:cs="Times New Roman"/>
          <w:i/>
          <w:iCs/>
          <w:szCs w:val="28"/>
        </w:rPr>
        <w:t xml:space="preserve">Коэффициентов из Методики определения сметной стоимости строительства, реконструкции, … на территории Российской Федерации (согласно приказу Минстроя России от 4 августа 2020 года № 421/пр, в редакции приказов Минстроя России от 07.07.2022 года № 557/пр, от 30.01.2024 года № 55/пр) </w:t>
      </w:r>
      <w:r w:rsidRPr="008B03EF">
        <w:rPr>
          <w:rFonts w:cs="Times New Roman"/>
          <w:szCs w:val="28"/>
        </w:rPr>
        <w:t xml:space="preserve">найдите коэффициент </w:t>
      </w:r>
      <w:r w:rsidRPr="008B03EF">
        <w:rPr>
          <w:rFonts w:eastAsia="TimesNewRoman,Bold" w:cs="Times New Roman"/>
          <w:b/>
          <w:bCs/>
          <w:szCs w:val="28"/>
        </w:rPr>
        <w:t xml:space="preserve">Производство работ осуществляется в стесненных условиях населенных пунктов </w:t>
      </w:r>
      <w:r w:rsidRPr="008B03EF">
        <w:rPr>
          <w:rFonts w:cs="Times New Roman"/>
          <w:szCs w:val="28"/>
        </w:rPr>
        <w:t xml:space="preserve">(введите в окне поиска: </w:t>
      </w:r>
      <w:proofErr w:type="spellStart"/>
      <w:r w:rsidRPr="008B03EF">
        <w:rPr>
          <w:rFonts w:cs="Times New Roman"/>
          <w:i/>
          <w:iCs/>
          <w:szCs w:val="28"/>
        </w:rPr>
        <w:t>стесн</w:t>
      </w:r>
      <w:proofErr w:type="spellEnd"/>
      <w:r w:rsidRPr="008B03EF">
        <w:rPr>
          <w:rFonts w:cs="Times New Roman"/>
          <w:i/>
          <w:iCs/>
          <w:szCs w:val="28"/>
        </w:rPr>
        <w:t xml:space="preserve"> </w:t>
      </w:r>
      <w:proofErr w:type="spellStart"/>
      <w:r w:rsidRPr="008B03EF">
        <w:rPr>
          <w:rFonts w:cs="Times New Roman"/>
          <w:i/>
          <w:iCs/>
          <w:szCs w:val="28"/>
        </w:rPr>
        <w:t>усл</w:t>
      </w:r>
      <w:proofErr w:type="spellEnd"/>
      <w:r w:rsidRPr="008B03EF">
        <w:rPr>
          <w:rFonts w:cs="Times New Roman"/>
          <w:i/>
          <w:iCs/>
          <w:szCs w:val="28"/>
        </w:rPr>
        <w:t xml:space="preserve"> нас пункт, </w:t>
      </w:r>
      <w:r w:rsidRPr="008B03EF">
        <w:rPr>
          <w:rFonts w:cs="Times New Roman"/>
          <w:szCs w:val="28"/>
        </w:rPr>
        <w:t>нажмите Фильтр поиска).</w:t>
      </w:r>
    </w:p>
    <w:p w14:paraId="50C6E337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Обратите внимание, что коэффициенты с таким названием встречаются несколько раз. Необходимо выбрать тот, который соответствует виду работ (Строительство объектов капитального строительства, Капитальный ремонт объектов капитального строительства и т.д.) и используемым сборникам (ГЭСН, </w:t>
      </w:r>
      <w:proofErr w:type="spellStart"/>
      <w:r w:rsidRPr="008B03EF">
        <w:rPr>
          <w:rFonts w:cs="Times New Roman"/>
          <w:szCs w:val="28"/>
        </w:rPr>
        <w:t>ГЭСНм</w:t>
      </w:r>
      <w:proofErr w:type="spellEnd"/>
      <w:r w:rsidRPr="008B03EF">
        <w:rPr>
          <w:rFonts w:cs="Times New Roman"/>
          <w:szCs w:val="28"/>
        </w:rPr>
        <w:t xml:space="preserve"> и т.д.). В рассматриваемом примере</w:t>
      </w:r>
      <w:r w:rsidRPr="008B03EF">
        <w:rPr>
          <w:rFonts w:cs="Times New Roman"/>
          <w:b/>
          <w:bCs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 xml:space="preserve">Строительство объектов капитального строительства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к ГЭСН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ФЕР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ТЕР</w:t>
      </w:r>
      <w:r w:rsidRPr="008B03EF">
        <w:rPr>
          <w:rFonts w:cs="Times New Roman"/>
          <w:b/>
          <w:bCs/>
          <w:szCs w:val="28"/>
        </w:rPr>
        <w:t>)</w:t>
      </w:r>
      <w:r w:rsidRPr="008B03EF">
        <w:rPr>
          <w:rFonts w:cs="Times New Roman"/>
          <w:szCs w:val="28"/>
        </w:rPr>
        <w:t>.</w:t>
      </w:r>
    </w:p>
    <w:p w14:paraId="79078287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Если окно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сметы </w:t>
      </w:r>
      <w:r w:rsidRPr="008B03EF">
        <w:rPr>
          <w:rFonts w:cs="Times New Roman"/>
          <w:szCs w:val="28"/>
        </w:rPr>
        <w:t xml:space="preserve">полностью заслонено окном </w:t>
      </w:r>
      <w:r w:rsidRPr="008B03EF">
        <w:rPr>
          <w:rFonts w:eastAsia="TimesNewRoman,Bold" w:cs="Times New Roman"/>
          <w:b/>
          <w:bCs/>
          <w:szCs w:val="28"/>
        </w:rPr>
        <w:t>Справочник</w:t>
      </w:r>
      <w:r w:rsidRPr="008B03EF">
        <w:rPr>
          <w:rFonts w:cs="Times New Roman"/>
          <w:b/>
          <w:bCs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>Коэффициенты</w:t>
      </w:r>
      <w:r w:rsidRPr="008B03EF">
        <w:rPr>
          <w:rFonts w:cs="Times New Roman"/>
          <w:szCs w:val="28"/>
        </w:rPr>
        <w:t>, подвиньте его, подцепив мышью его заголовок.</w:t>
      </w:r>
    </w:p>
    <w:p w14:paraId="3027752C" w14:textId="77777777" w:rsidR="0048238A" w:rsidRPr="008B03EF" w:rsidRDefault="0048238A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eastAsia="TimesNewRoman,Bold"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Нажмите и удерживайте найденный коэффициент левой кнопкой мыши и, не отпуская левую кнопку мыши, переместите коэффициент в окно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сметы </w:t>
      </w:r>
      <w:r w:rsidRPr="008B03EF">
        <w:rPr>
          <w:rFonts w:cs="Times New Roman"/>
          <w:szCs w:val="28"/>
        </w:rPr>
        <w:t xml:space="preserve">во вкладку </w:t>
      </w:r>
      <w:r w:rsidRPr="008B03EF">
        <w:rPr>
          <w:rFonts w:eastAsia="TimesNewRoman,Bold" w:cs="Times New Roman"/>
          <w:b/>
          <w:bCs/>
          <w:szCs w:val="28"/>
        </w:rPr>
        <w:t>Коэффициенты к итогам</w:t>
      </w:r>
    </w:p>
    <w:p w14:paraId="0D1F7431" w14:textId="3AC98D97" w:rsidR="0048238A" w:rsidRDefault="0048238A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359F7DC9" wp14:editId="513B07F1">
            <wp:extent cx="6273872" cy="2933396"/>
            <wp:effectExtent l="19050" t="19050" r="12700" b="196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23" cy="2945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49A9A7" w14:textId="304E1517" w:rsidR="009C0D6B" w:rsidRPr="008B03EF" w:rsidRDefault="00DB7E07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Рисунок 8.1 – Введение в смету коэффициентов к итогам</w:t>
      </w:r>
    </w:p>
    <w:p w14:paraId="0AB94190" w14:textId="77777777" w:rsidR="0048238A" w:rsidRPr="008B03EF" w:rsidRDefault="0048238A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41C891F" wp14:editId="0FD1A15F">
            <wp:extent cx="6021939" cy="4089196"/>
            <wp:effectExtent l="19050" t="19050" r="17145" b="260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6408" cy="4105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4E8EA" w14:textId="187F0FB1" w:rsidR="0048238A" w:rsidRPr="008B03EF" w:rsidRDefault="0048238A" w:rsidP="00772BE4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8.</w:t>
      </w:r>
      <w:r w:rsidR="00DB7E07">
        <w:rPr>
          <w:rFonts w:cs="Times New Roman"/>
          <w:szCs w:val="28"/>
        </w:rPr>
        <w:t>2</w:t>
      </w:r>
      <w:r w:rsidRPr="008B03EF">
        <w:rPr>
          <w:rFonts w:cs="Times New Roman"/>
          <w:szCs w:val="28"/>
        </w:rPr>
        <w:t xml:space="preserve"> – Добавление к смете коэффициента на стесненные условия</w:t>
      </w:r>
    </w:p>
    <w:p w14:paraId="3D3803F1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Отпустите левую кнопку мыши, коэффициент добавится к начислению (рис. 8.2).</w:t>
      </w:r>
    </w:p>
    <w:p w14:paraId="28FC1177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 нижней части окна отображается способ учета и область применения введенного коэффициента.</w:t>
      </w:r>
    </w:p>
    <w:p w14:paraId="6936CC55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Необходимо, чтобы был установлен переключатель «</w:t>
      </w:r>
      <w:r w:rsidRPr="008B03EF">
        <w:rPr>
          <w:rFonts w:eastAsia="TimesNewRoman,Bold" w:cs="Times New Roman"/>
          <w:b/>
          <w:bCs/>
          <w:szCs w:val="28"/>
        </w:rPr>
        <w:t>Учитывать коэффициент в каждой позиции»</w:t>
      </w:r>
      <w:r w:rsidRPr="008B03EF">
        <w:rPr>
          <w:rFonts w:cs="Times New Roman"/>
          <w:szCs w:val="28"/>
        </w:rPr>
        <w:t>.</w:t>
      </w:r>
    </w:p>
    <w:p w14:paraId="7649CB5E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По умолчанию коэффициент </w:t>
      </w:r>
      <w:r w:rsidRPr="008B03EF">
        <w:rPr>
          <w:rFonts w:eastAsia="TimesNewRoman,Bold" w:cs="Times New Roman"/>
          <w:b/>
          <w:bCs/>
          <w:szCs w:val="28"/>
        </w:rPr>
        <w:t xml:space="preserve">применяется для всех разделов </w:t>
      </w:r>
      <w:r w:rsidRPr="008B03EF">
        <w:rPr>
          <w:rFonts w:cs="Times New Roman"/>
          <w:szCs w:val="28"/>
        </w:rPr>
        <w:t>сметы.</w:t>
      </w:r>
    </w:p>
    <w:p w14:paraId="080BC3F9" w14:textId="77777777" w:rsidR="0048238A" w:rsidRPr="008B03EF" w:rsidRDefault="0048238A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Для применения коэффициента к выбранным разделам сметы нужно в группе Разделы для начисления коэффициента </w:t>
      </w:r>
      <w:r w:rsidRPr="008B03EF">
        <w:rPr>
          <w:rFonts w:eastAsia="TimesNewRoman,Bold" w:cs="Times New Roman"/>
          <w:b/>
          <w:bCs/>
          <w:szCs w:val="28"/>
        </w:rPr>
        <w:t xml:space="preserve">убрать </w:t>
      </w:r>
      <w:r w:rsidRPr="008B03EF">
        <w:rPr>
          <w:rFonts w:cs="Times New Roman"/>
          <w:szCs w:val="28"/>
        </w:rPr>
        <w:t>галочку «</w:t>
      </w:r>
      <w:r w:rsidRPr="008B03EF">
        <w:rPr>
          <w:rFonts w:eastAsia="TimesNewRoman,Bold" w:cs="Times New Roman"/>
          <w:b/>
          <w:bCs/>
          <w:szCs w:val="28"/>
        </w:rPr>
        <w:t xml:space="preserve">Применять для всех разделов» </w:t>
      </w:r>
      <w:r w:rsidRPr="008B03EF">
        <w:rPr>
          <w:rFonts w:cs="Times New Roman"/>
          <w:szCs w:val="28"/>
        </w:rPr>
        <w:t xml:space="preserve">и ниже </w:t>
      </w:r>
      <w:r w:rsidRPr="008B03EF">
        <w:rPr>
          <w:rFonts w:eastAsia="TimesNewRoman,Bold" w:cs="Times New Roman"/>
          <w:b/>
          <w:bCs/>
          <w:szCs w:val="28"/>
        </w:rPr>
        <w:t xml:space="preserve">установить </w:t>
      </w:r>
      <w:r w:rsidRPr="008B03EF">
        <w:rPr>
          <w:rFonts w:cs="Times New Roman"/>
          <w:szCs w:val="28"/>
        </w:rPr>
        <w:t>галочки «</w:t>
      </w:r>
      <w:r w:rsidRPr="008B03EF">
        <w:rPr>
          <w:rFonts w:eastAsia="TimesNewRoman,Bold" w:cs="Times New Roman"/>
          <w:b/>
          <w:bCs/>
          <w:szCs w:val="28"/>
        </w:rPr>
        <w:t>для нужных разделов»</w:t>
      </w:r>
      <w:r w:rsidRPr="008B03EF">
        <w:rPr>
          <w:rFonts w:cs="Times New Roman"/>
          <w:szCs w:val="28"/>
        </w:rPr>
        <w:t>.</w:t>
      </w:r>
    </w:p>
    <w:p w14:paraId="4669CD72" w14:textId="77777777" w:rsidR="0048238A" w:rsidRPr="008B03EF" w:rsidRDefault="0048238A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FAC5EE8" wp14:editId="29419009">
            <wp:extent cx="5417988" cy="3606393"/>
            <wp:effectExtent l="19050" t="19050" r="11430" b="133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86" cy="36211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627135" w14:textId="44AF4151" w:rsidR="0048238A" w:rsidRDefault="0048238A" w:rsidP="00772BE4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8.</w:t>
      </w:r>
      <w:r w:rsidR="00DB7E07">
        <w:rPr>
          <w:rFonts w:cs="Times New Roman"/>
          <w:szCs w:val="28"/>
        </w:rPr>
        <w:t>3</w:t>
      </w:r>
      <w:r w:rsidRPr="008B03EF">
        <w:rPr>
          <w:rFonts w:cs="Times New Roman"/>
          <w:szCs w:val="28"/>
        </w:rPr>
        <w:t xml:space="preserve"> – Коэффициент на стесненные условия</w:t>
      </w:r>
    </w:p>
    <w:p w14:paraId="12699CD1" w14:textId="77777777" w:rsidR="00FE3847" w:rsidRPr="008B03EF" w:rsidRDefault="00FE3847" w:rsidP="00772BE4">
      <w:pPr>
        <w:autoSpaceDE w:val="0"/>
        <w:autoSpaceDN w:val="0"/>
        <w:adjustRightInd w:val="0"/>
        <w:spacing w:after="200"/>
        <w:ind w:firstLine="709"/>
        <w:jc w:val="center"/>
        <w:rPr>
          <w:rFonts w:cs="Times New Roman"/>
          <w:szCs w:val="28"/>
        </w:rPr>
      </w:pPr>
    </w:p>
    <w:p w14:paraId="12F26BC0" w14:textId="0CD94048" w:rsidR="003E703A" w:rsidRPr="00567DC7" w:rsidRDefault="00FE3847" w:rsidP="00772BE4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31" w:name="_Toc221439555"/>
      <w:r w:rsidRPr="00567DC7">
        <w:t>СОЗДАНИЕ И ПРИМЕНЕНИЕ КОЭФФИЦИЕНТА НА РЕКОНСТРУКЦИЮ</w:t>
      </w:r>
      <w:bookmarkEnd w:id="31"/>
    </w:p>
    <w:p w14:paraId="47C6D411" w14:textId="738676DB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Выполняемые при ремонте и реконструкции автомобильных дорог работы, аналогичные технологическим процессам в новом строительстве, в том числе по возведению новых конструктивных элементов, следует нормировать по соответствующим сборникам ГЭСН на строительные и специальные строительные работы (кроме норм сборника ГЭСН № 46 «Работы при реконструкции зданий и сооружений») с применением коэффициентов 1,15 к затратам труда (оплате труда) рабочих и 1,25 нормам времени (стоимости) эксплуатации машин и механизмов, затратам труда (оплате труда) машинистов.</w:t>
      </w:r>
    </w:p>
    <w:p w14:paraId="31C26E70" w14:textId="73E76A40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применения указанных коэффициентов откройте окно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(или клавиша </w:t>
      </w:r>
      <w:r w:rsidRPr="008B03EF">
        <w:rPr>
          <w:rFonts w:cs="Times New Roman"/>
          <w:b/>
          <w:bCs/>
          <w:szCs w:val="28"/>
        </w:rPr>
        <w:t xml:space="preserve">F6 </w:t>
      </w:r>
      <w:r w:rsidRPr="008B03EF">
        <w:rPr>
          <w:rFonts w:cs="Times New Roman"/>
          <w:szCs w:val="28"/>
        </w:rPr>
        <w:t>на клавиатуре) (рис. 8.</w:t>
      </w:r>
      <w:r w:rsidR="00DB7E07">
        <w:rPr>
          <w:rFonts w:cs="Times New Roman"/>
          <w:szCs w:val="28"/>
        </w:rPr>
        <w:t>4</w:t>
      </w:r>
      <w:r w:rsidRPr="008B03EF">
        <w:rPr>
          <w:rFonts w:cs="Times New Roman"/>
          <w:szCs w:val="28"/>
        </w:rPr>
        <w:t>).</w:t>
      </w:r>
    </w:p>
    <w:p w14:paraId="0B138580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«дереве» слева выберите вкладку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к итогам </w:t>
      </w:r>
      <w:r w:rsidRPr="008B03EF">
        <w:rPr>
          <w:rFonts w:cs="Times New Roman"/>
          <w:szCs w:val="28"/>
        </w:rPr>
        <w:t xml:space="preserve">и нажмите кнопку </w:t>
      </w: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7974A011" wp14:editId="0A2D9C59">
            <wp:extent cx="1173480" cy="286385"/>
            <wp:effectExtent l="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3EF">
        <w:rPr>
          <w:rFonts w:cs="Times New Roman"/>
          <w:szCs w:val="28"/>
        </w:rPr>
        <w:t>.</w:t>
      </w:r>
    </w:p>
    <w:p w14:paraId="06F52591" w14:textId="77777777" w:rsidR="0048238A" w:rsidRPr="008B03EF" w:rsidRDefault="0048238A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Разверните список коэффициентов к ГЭСН (ФЕР, ТЕР) и в перечне </w:t>
      </w:r>
      <w:r w:rsidRPr="008B03EF">
        <w:rPr>
          <w:rFonts w:cs="Times New Roman"/>
          <w:i/>
          <w:iCs/>
          <w:szCs w:val="28"/>
        </w:rPr>
        <w:t xml:space="preserve">Коэффициентов из Методики определения сметной стоимости строительства, реконструкции, … на территории Российской Федерации (согласно приказу Минстроя России от 4 августа 2020 года № 421/пр, в редакции приказов Минстроя России от 07.07.2022 года № 557/пр, от 30.01.2024 года № 55/пр) </w:t>
      </w:r>
      <w:r w:rsidRPr="008B03EF">
        <w:rPr>
          <w:rFonts w:cs="Times New Roman"/>
          <w:szCs w:val="28"/>
        </w:rPr>
        <w:t>найдите коэффициент «</w:t>
      </w:r>
      <w:r w:rsidRPr="008B03EF">
        <w:rPr>
          <w:rFonts w:eastAsia="TimesNewRoman,Bold" w:cs="Times New Roman"/>
          <w:b/>
          <w:bCs/>
          <w:szCs w:val="28"/>
        </w:rPr>
        <w:t>При применении сметных норм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 xml:space="preserve">включенных в сборники ГЭСН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ФЕР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ТЕР</w:t>
      </w:r>
      <w:r w:rsidRPr="008B03EF">
        <w:rPr>
          <w:rFonts w:cs="Times New Roman"/>
          <w:b/>
          <w:bCs/>
          <w:szCs w:val="28"/>
        </w:rPr>
        <w:t xml:space="preserve">), </w:t>
      </w:r>
      <w:r w:rsidRPr="008B03EF">
        <w:rPr>
          <w:rFonts w:eastAsia="TimesNewRoman,Bold" w:cs="Times New Roman"/>
          <w:b/>
          <w:bCs/>
          <w:szCs w:val="28"/>
        </w:rPr>
        <w:t>аналогичных технологическим процессам в новом строительстве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в том числе по возведению новых конструктивных элементов»</w:t>
      </w:r>
      <w:r w:rsidRPr="008B03EF">
        <w:rPr>
          <w:rFonts w:cs="Times New Roman"/>
          <w:szCs w:val="28"/>
        </w:rPr>
        <w:t>.</w:t>
      </w:r>
    </w:p>
    <w:p w14:paraId="05AEE9A5" w14:textId="77777777" w:rsidR="0048238A" w:rsidRPr="008B03EF" w:rsidRDefault="0048238A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2D3B2AA" wp14:editId="4273CA70">
            <wp:extent cx="6340241" cy="2267712"/>
            <wp:effectExtent l="19050" t="19050" r="22860" b="184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58" cy="22735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461ABC" w14:textId="3A5E4395" w:rsidR="0048238A" w:rsidRPr="008B03EF" w:rsidRDefault="0048238A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8.</w:t>
      </w:r>
      <w:r w:rsidR="00DB7E07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к смете коэффициента на реконструкцию</w:t>
      </w:r>
    </w:p>
    <w:p w14:paraId="767C762F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Примените данный коэффициент и нажмите кнопку ОК.</w:t>
      </w:r>
    </w:p>
    <w:p w14:paraId="1FCEEBC0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По умолчанию коэффициент применяется для всех видов работ в смете.</w:t>
      </w:r>
    </w:p>
    <w:p w14:paraId="6036F632" w14:textId="4C609BC3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>Настроим применение коэффициента на работы при реконструкции зданий и сооружений только для строительных работ</w:t>
      </w:r>
      <w:r w:rsidRPr="008B03EF">
        <w:rPr>
          <w:rFonts w:cs="Times New Roman"/>
          <w:szCs w:val="28"/>
        </w:rPr>
        <w:t>. Для этого (рис. 8.</w:t>
      </w:r>
      <w:r w:rsidR="00DB7E07">
        <w:rPr>
          <w:rFonts w:cs="Times New Roman"/>
          <w:szCs w:val="28"/>
        </w:rPr>
        <w:t>5</w:t>
      </w:r>
      <w:r w:rsidRPr="008B03EF">
        <w:rPr>
          <w:rFonts w:cs="Times New Roman"/>
          <w:szCs w:val="28"/>
        </w:rPr>
        <w:t>):</w:t>
      </w:r>
    </w:p>
    <w:p w14:paraId="378FC703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 группе «</w:t>
      </w:r>
      <w:r w:rsidRPr="008B03EF">
        <w:rPr>
          <w:rFonts w:eastAsia="TimesNewRoman,Bold" w:cs="Times New Roman"/>
          <w:b/>
          <w:bCs/>
          <w:szCs w:val="28"/>
        </w:rPr>
        <w:t xml:space="preserve">Виды работ для начисления коэффициента» </w:t>
      </w:r>
      <w:r w:rsidRPr="008B03EF">
        <w:rPr>
          <w:rFonts w:cs="Times New Roman"/>
          <w:szCs w:val="28"/>
        </w:rPr>
        <w:t>уберите галочку «</w:t>
      </w:r>
      <w:r w:rsidRPr="008B03EF">
        <w:rPr>
          <w:rFonts w:eastAsia="TimesNewRoman,Bold" w:cs="Times New Roman"/>
          <w:b/>
          <w:bCs/>
          <w:szCs w:val="28"/>
        </w:rPr>
        <w:t>Применять для всех видов работ»</w:t>
      </w:r>
      <w:r w:rsidRPr="008B03EF">
        <w:rPr>
          <w:rFonts w:cs="Times New Roman"/>
          <w:szCs w:val="28"/>
        </w:rPr>
        <w:t>.</w:t>
      </w:r>
    </w:p>
    <w:p w14:paraId="21D298AE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Щелкните левой кнопкой мыши по значку слева от строки «</w:t>
      </w:r>
      <w:r w:rsidRPr="008B03EF">
        <w:rPr>
          <w:rFonts w:eastAsia="TimesNewRoman,Bold" w:cs="Times New Roman"/>
          <w:b/>
          <w:bCs/>
          <w:szCs w:val="28"/>
        </w:rPr>
        <w:t xml:space="preserve">Виды работ </w:t>
      </w:r>
      <w:r w:rsidRPr="008B03EF">
        <w:rPr>
          <w:rFonts w:cs="Times New Roman"/>
          <w:b/>
          <w:bCs/>
          <w:szCs w:val="28"/>
        </w:rPr>
        <w:t xml:space="preserve">2001 </w:t>
      </w:r>
      <w:r w:rsidRPr="008B03EF">
        <w:rPr>
          <w:rFonts w:eastAsia="TimesNewRoman,Bold" w:cs="Times New Roman"/>
          <w:b/>
          <w:bCs/>
          <w:szCs w:val="28"/>
        </w:rPr>
        <w:t>г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>для начисления коэффициента»</w:t>
      </w:r>
      <w:r w:rsidRPr="008B03EF">
        <w:rPr>
          <w:rFonts w:cs="Times New Roman"/>
          <w:szCs w:val="28"/>
        </w:rPr>
        <w:t>.</w:t>
      </w:r>
    </w:p>
    <w:p w14:paraId="273815D7" w14:textId="77777777" w:rsidR="0048238A" w:rsidRPr="008B03EF" w:rsidRDefault="0048238A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Установите галочку на заголовке «</w:t>
      </w:r>
      <w:r w:rsidRPr="008B03EF">
        <w:rPr>
          <w:rFonts w:eastAsia="TimesNewRoman,Bold" w:cs="Times New Roman"/>
          <w:b/>
          <w:bCs/>
          <w:szCs w:val="28"/>
        </w:rPr>
        <w:t>Общестроительные работы»</w:t>
      </w:r>
      <w:r w:rsidRPr="008B03EF">
        <w:rPr>
          <w:rFonts w:cs="Times New Roman"/>
          <w:szCs w:val="28"/>
        </w:rPr>
        <w:t>. Теперь коэффициент будет применяться только к общестроительным работам.</w:t>
      </w:r>
    </w:p>
    <w:p w14:paraId="2DAAAFA6" w14:textId="77777777" w:rsidR="0048238A" w:rsidRPr="008B03EF" w:rsidRDefault="0048238A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042BBFFF" wp14:editId="37396088">
            <wp:extent cx="4936416" cy="2606723"/>
            <wp:effectExtent l="19050" t="19050" r="17145" b="222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59" cy="26110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214548" w14:textId="196B80E5" w:rsidR="0048238A" w:rsidRPr="008B03EF" w:rsidRDefault="0048238A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8.</w:t>
      </w:r>
      <w:r w:rsidR="00DB7E07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Коэффициент на реконструкцию</w:t>
      </w:r>
    </w:p>
    <w:p w14:paraId="7F6B83B0" w14:textId="66F2A540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i/>
          <w:iCs/>
          <w:szCs w:val="28"/>
        </w:rPr>
        <w:t>Справочно</w:t>
      </w:r>
      <w:r w:rsidRPr="008B03EF">
        <w:rPr>
          <w:rFonts w:cs="Times New Roman"/>
          <w:szCs w:val="28"/>
        </w:rPr>
        <w:t xml:space="preserve">: </w:t>
      </w:r>
      <w:r w:rsidR="00772BE4">
        <w:rPr>
          <w:rFonts w:cs="Times New Roman"/>
          <w:szCs w:val="28"/>
        </w:rPr>
        <w:t>щ</w:t>
      </w:r>
      <w:r w:rsidRPr="008B03EF">
        <w:rPr>
          <w:rFonts w:cs="Times New Roman"/>
          <w:szCs w:val="28"/>
        </w:rPr>
        <w:t xml:space="preserve">елкните левой кнопкой мыши на значке слева от заголовка </w:t>
      </w:r>
      <w:r w:rsidRPr="008B03EF">
        <w:rPr>
          <w:rFonts w:eastAsia="TimesNewRoman,Bold" w:cs="Times New Roman"/>
          <w:b/>
          <w:bCs/>
          <w:szCs w:val="28"/>
        </w:rPr>
        <w:t>Общестроительные работы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>Откроется перечень видов общестроительных работ.</w:t>
      </w:r>
    </w:p>
    <w:p w14:paraId="5AA80167" w14:textId="09FE3A54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b/>
          <w:bCs/>
          <w:i/>
          <w:iCs/>
          <w:szCs w:val="28"/>
        </w:rPr>
        <w:t xml:space="preserve">Важно! </w:t>
      </w:r>
      <w:r w:rsidRPr="008B03EF">
        <w:rPr>
          <w:rFonts w:cs="Times New Roman"/>
          <w:szCs w:val="28"/>
        </w:rPr>
        <w:t xml:space="preserve">Данный коэффициент </w:t>
      </w:r>
      <w:r w:rsidRPr="008B03EF">
        <w:rPr>
          <w:rFonts w:eastAsia="TimesNewRoman,Bold" w:cs="Times New Roman"/>
          <w:b/>
          <w:bCs/>
          <w:szCs w:val="28"/>
        </w:rPr>
        <w:t>не следует применять для демонтажных и ремонтных работ</w:t>
      </w:r>
      <w:r w:rsidRPr="008B03EF">
        <w:rPr>
          <w:rFonts w:cs="Times New Roman"/>
          <w:szCs w:val="28"/>
        </w:rPr>
        <w:t xml:space="preserve">. </w:t>
      </w:r>
    </w:p>
    <w:p w14:paraId="7A4AC007" w14:textId="77777777" w:rsidR="0048238A" w:rsidRPr="008B03EF" w:rsidRDefault="0048238A" w:rsidP="004823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>Щелкните правой кнопкой мыши по позиции Д</w:t>
      </w:r>
      <w:r w:rsidRPr="008B03EF">
        <w:rPr>
          <w:rFonts w:cs="Times New Roman"/>
          <w:b/>
          <w:bCs/>
          <w:szCs w:val="28"/>
        </w:rPr>
        <w:t>ЕМОНТАЖ звеньев одноочковых водопропускных железобетонных круглых труб под насыпями железных и автомобильных дорог, отверстия труб: 0,75 м, высота насыпи до 0/1,35 м (</w:t>
      </w:r>
      <w:r w:rsidRPr="008B03EF">
        <w:rPr>
          <w:rFonts w:eastAsia="TimesNewRoman,Bold" w:cs="Times New Roman"/>
          <w:b/>
          <w:bCs/>
          <w:szCs w:val="28"/>
        </w:rPr>
        <w:t>ДЕМОНТАЖ</w:t>
      </w:r>
      <w:r w:rsidRPr="008B03EF">
        <w:rPr>
          <w:rFonts w:cs="Times New Roman"/>
          <w:b/>
          <w:bCs/>
          <w:szCs w:val="28"/>
        </w:rPr>
        <w:t>)</w:t>
      </w:r>
      <w:r w:rsidRPr="008B03EF">
        <w:rPr>
          <w:rFonts w:cs="Times New Roman"/>
          <w:szCs w:val="28"/>
        </w:rPr>
        <w:t xml:space="preserve">, в контекстном меню выберите </w:t>
      </w:r>
      <w:r w:rsidRPr="008B03EF">
        <w:rPr>
          <w:rFonts w:eastAsia="TimesNewRoman,Bold" w:cs="Times New Roman"/>
          <w:b/>
          <w:bCs/>
          <w:szCs w:val="28"/>
        </w:rPr>
        <w:t>Доп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 xml:space="preserve">информация </w:t>
      </w:r>
      <w:r w:rsidRPr="008B03EF">
        <w:rPr>
          <w:rFonts w:cs="Times New Roman"/>
          <w:szCs w:val="28"/>
        </w:rPr>
        <w:t xml:space="preserve">или нажмите на клавиатуре клавишу </w:t>
      </w:r>
      <w:r w:rsidRPr="008B03EF">
        <w:rPr>
          <w:rFonts w:cs="Times New Roman"/>
          <w:b/>
          <w:bCs/>
          <w:szCs w:val="28"/>
        </w:rPr>
        <w:t>F3</w:t>
      </w:r>
      <w:r w:rsidRPr="008B03EF">
        <w:rPr>
          <w:rFonts w:cs="Times New Roman"/>
          <w:szCs w:val="28"/>
        </w:rPr>
        <w:t>.</w:t>
      </w:r>
    </w:p>
    <w:p w14:paraId="20B5D72A" w14:textId="27D43CD7" w:rsidR="0048238A" w:rsidRPr="008B03EF" w:rsidRDefault="0048238A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пункте </w:t>
      </w:r>
      <w:r w:rsidRPr="008B03EF">
        <w:rPr>
          <w:rFonts w:eastAsia="TimesNewRoman,Bold" w:cs="Times New Roman"/>
          <w:b/>
          <w:bCs/>
          <w:szCs w:val="28"/>
        </w:rPr>
        <w:t xml:space="preserve">Коэффициенты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Сводка </w:t>
      </w:r>
      <w:r w:rsidRPr="008B03EF">
        <w:rPr>
          <w:rFonts w:cs="Times New Roman"/>
          <w:szCs w:val="28"/>
        </w:rPr>
        <w:t xml:space="preserve">выберите данный коэффициент и нажмите кнопку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Не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учитывать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>(рис. 8.</w:t>
      </w:r>
      <w:r w:rsidR="00DB7E07">
        <w:rPr>
          <w:rFonts w:cs="Times New Roman"/>
          <w:szCs w:val="28"/>
        </w:rPr>
        <w:t>6</w:t>
      </w:r>
      <w:r w:rsidRPr="008B03EF">
        <w:rPr>
          <w:rFonts w:cs="Times New Roman"/>
          <w:szCs w:val="28"/>
        </w:rPr>
        <w:t>).</w:t>
      </w:r>
    </w:p>
    <w:p w14:paraId="7B0C1B3B" w14:textId="77777777" w:rsidR="0048238A" w:rsidRPr="008B03EF" w:rsidRDefault="0048238A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204EB033" wp14:editId="28604206">
            <wp:extent cx="6019425" cy="4528109"/>
            <wp:effectExtent l="19050" t="19050" r="19685" b="2540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9152" cy="45504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9063" w14:textId="0E9927A2" w:rsidR="0048238A" w:rsidRDefault="0048238A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8.</w:t>
      </w:r>
      <w:r w:rsidR="00DB7E07">
        <w:rPr>
          <w:rFonts w:cs="Times New Roman"/>
          <w:szCs w:val="28"/>
        </w:rPr>
        <w:t>6</w:t>
      </w:r>
      <w:r w:rsidR="00D65129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Особенности учета коэффициента на реконструкцию к демонтажным работам</w:t>
      </w:r>
    </w:p>
    <w:p w14:paraId="24921B84" w14:textId="77777777" w:rsidR="00FE3847" w:rsidRPr="008B03EF" w:rsidRDefault="00FE3847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3363C4D4" w14:textId="075284A1" w:rsidR="00B458A3" w:rsidRDefault="00FE3847" w:rsidP="00772BE4">
      <w:pPr>
        <w:pStyle w:val="a7"/>
        <w:numPr>
          <w:ilvl w:val="0"/>
          <w:numId w:val="1"/>
        </w:numPr>
        <w:tabs>
          <w:tab w:val="left" w:pos="284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32" w:name="_Toc221439556"/>
      <w:r w:rsidRPr="00567DC7">
        <w:rPr>
          <w:b/>
          <w:bCs/>
        </w:rPr>
        <w:t>ОПРЕДЕЛЕНИЕ ЗАТРАТ НА ПЕРЕВОЗКУ</w:t>
      </w:r>
      <w:bookmarkEnd w:id="32"/>
    </w:p>
    <w:p w14:paraId="18050C4C" w14:textId="77777777" w:rsidR="00D65129" w:rsidRPr="00D65129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65129">
        <w:rPr>
          <w:rFonts w:cs="Times New Roman"/>
          <w:szCs w:val="28"/>
        </w:rPr>
        <w:t xml:space="preserve">Методика, утвержденная приказом Минстроя России от 4 августа 2020 года № 421/пр, предусматривает два вида перевозок, включаемых в сметные расчеты: </w:t>
      </w:r>
    </w:p>
    <w:p w14:paraId="14B5733D" w14:textId="77777777" w:rsidR="00D65129" w:rsidRPr="00D65129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65129">
        <w:rPr>
          <w:rFonts w:cs="Times New Roman"/>
          <w:szCs w:val="28"/>
        </w:rPr>
        <w:t xml:space="preserve">- </w:t>
      </w:r>
      <w:r w:rsidRPr="00D65129">
        <w:rPr>
          <w:rFonts w:cs="Times New Roman"/>
          <w:b/>
          <w:bCs/>
          <w:szCs w:val="28"/>
        </w:rPr>
        <w:t>«</w:t>
      </w:r>
      <w:r w:rsidRPr="00D65129">
        <w:rPr>
          <w:rFonts w:eastAsia="TimesNewRoman,Bold" w:cs="Times New Roman"/>
          <w:b/>
          <w:bCs/>
          <w:szCs w:val="28"/>
        </w:rPr>
        <w:t>обычная</w:t>
      </w:r>
      <w:r w:rsidRPr="00D65129">
        <w:rPr>
          <w:rFonts w:cs="Times New Roman"/>
          <w:b/>
          <w:bCs/>
          <w:szCs w:val="28"/>
        </w:rPr>
        <w:t xml:space="preserve">» </w:t>
      </w:r>
      <w:r w:rsidRPr="00D65129">
        <w:rPr>
          <w:rFonts w:eastAsia="TimesNewRoman,Bold" w:cs="Times New Roman"/>
          <w:b/>
          <w:bCs/>
          <w:szCs w:val="28"/>
        </w:rPr>
        <w:t xml:space="preserve">перевозка различных отходов строительного производства </w:t>
      </w:r>
      <w:r w:rsidRPr="00D65129">
        <w:rPr>
          <w:rFonts w:cs="Times New Roman"/>
          <w:szCs w:val="28"/>
        </w:rPr>
        <w:t>(грунта, строительного мусора и материалов, полученных при разборке строительных конструкций и оборудования) от строительной площадки до места утилизации или складирования, а также погрузочно-разгрузочные работы;</w:t>
      </w:r>
    </w:p>
    <w:p w14:paraId="1012A469" w14:textId="1FC215A6" w:rsidR="00D65129" w:rsidRPr="00D65129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65129">
        <w:rPr>
          <w:rFonts w:eastAsia="TimesNewRoman,Bold" w:cs="Times New Roman"/>
          <w:b/>
          <w:bCs/>
          <w:szCs w:val="28"/>
        </w:rPr>
        <w:t>-</w:t>
      </w:r>
      <w:r>
        <w:rPr>
          <w:rFonts w:eastAsia="TimesNewRoman,Bold" w:cs="Times New Roman"/>
          <w:b/>
          <w:bCs/>
          <w:szCs w:val="28"/>
        </w:rPr>
        <w:t xml:space="preserve"> </w:t>
      </w:r>
      <w:r w:rsidRPr="00D65129">
        <w:rPr>
          <w:rFonts w:eastAsia="TimesNewRoman,Bold" w:cs="Times New Roman"/>
          <w:b/>
          <w:bCs/>
          <w:szCs w:val="28"/>
        </w:rPr>
        <w:t xml:space="preserve">дополнительная перевозка ресурса </w:t>
      </w:r>
      <w:r w:rsidRPr="00D65129">
        <w:rPr>
          <w:rFonts w:cs="Times New Roman"/>
          <w:szCs w:val="28"/>
        </w:rPr>
        <w:t>в позиции сметы (на расстояние, превышающее 30 км).</w:t>
      </w:r>
    </w:p>
    <w:p w14:paraId="3639FAEE" w14:textId="77777777" w:rsidR="00D65129" w:rsidRPr="00D65129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65129">
        <w:rPr>
          <w:rFonts w:cs="Times New Roman"/>
          <w:szCs w:val="28"/>
        </w:rPr>
        <w:lastRenderedPageBreak/>
        <w:t>Рассмотрим оба варианта.</w:t>
      </w:r>
    </w:p>
    <w:p w14:paraId="1582D003" w14:textId="50558997" w:rsidR="00B458A3" w:rsidRPr="00567DC7" w:rsidRDefault="00B458A3" w:rsidP="00772BE4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33" w:name="_Toc221439557"/>
      <w:r w:rsidRPr="00567DC7">
        <w:t>Учет затрат на перевозку отходов строительного производства</w:t>
      </w:r>
      <w:bookmarkEnd w:id="33"/>
    </w:p>
    <w:p w14:paraId="1874767D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 xml:space="preserve">Затраты на перевозку, а также на погрузочно-разгрузочные работы строительного мусора </w:t>
      </w:r>
      <w:r w:rsidRPr="008B03EF">
        <w:rPr>
          <w:rFonts w:eastAsia="TimesNewRoman,Bold" w:cs="Times New Roman"/>
          <w:szCs w:val="28"/>
        </w:rPr>
        <w:t xml:space="preserve">и материалов, полученных при разборке (демонтаже), </w:t>
      </w:r>
      <w:r w:rsidRPr="008B03EF">
        <w:rPr>
          <w:rFonts w:eastAsia="TimesNewRoman,Bold" w:cs="Times New Roman"/>
          <w:b/>
          <w:bCs/>
          <w:szCs w:val="28"/>
        </w:rPr>
        <w:t xml:space="preserve">приводятся в локальном сметном расчете (смете) отдельными строками </w:t>
      </w:r>
      <w:r w:rsidRPr="008B03EF">
        <w:rPr>
          <w:rFonts w:eastAsia="TimesNewRoman,Bold" w:cs="Times New Roman"/>
          <w:szCs w:val="28"/>
        </w:rPr>
        <w:t>и указываются в итогах локального сметного расчета по строке «перевозка».</w:t>
      </w:r>
    </w:p>
    <w:p w14:paraId="46F26922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>Наименование, перечень, масса и расстояние перевозки строительного мусора и материалов, полученных при разборке, определяются на основании проектной и (или) иной технической документации, проекта организации работ по сносу объекта капитального строительства.</w:t>
      </w:r>
    </w:p>
    <w:p w14:paraId="5CB82161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Рассмотрим на примере работы, приведенной в разделе Земляные работы – </w:t>
      </w:r>
      <w:r w:rsidRPr="008B03EF">
        <w:rPr>
          <w:rFonts w:eastAsia="TimesNewRoman,Bold" w:cs="Times New Roman"/>
          <w:b/>
          <w:bCs/>
          <w:szCs w:val="28"/>
        </w:rPr>
        <w:t>ГЭСН01-01-012-26 Разработка грунта экскаваторами с погрузкой на автомобили-самосвалы, вместимость ковша 0,65 (0,5-1) м</w:t>
      </w:r>
      <w:r w:rsidRPr="008B03EF">
        <w:rPr>
          <w:rFonts w:eastAsia="TimesNewRoman,Bold" w:cs="Times New Roman"/>
          <w:b/>
          <w:bCs/>
          <w:szCs w:val="28"/>
          <w:vertAlign w:val="superscript"/>
        </w:rPr>
        <w:t>3</w:t>
      </w:r>
      <w:r w:rsidRPr="008B03EF">
        <w:rPr>
          <w:rFonts w:eastAsia="TimesNewRoman,Bold" w:cs="Times New Roman"/>
          <w:b/>
          <w:bCs/>
          <w:szCs w:val="28"/>
        </w:rPr>
        <w:t xml:space="preserve">, группа грунтов: 2, </w:t>
      </w:r>
      <w:r w:rsidRPr="008B03EF">
        <w:rPr>
          <w:rFonts w:eastAsia="TimesNewRoman,Bold" w:cs="Times New Roman"/>
          <w:szCs w:val="28"/>
        </w:rPr>
        <w:t xml:space="preserve">количество </w:t>
      </w:r>
      <w:r w:rsidRPr="008B03EF">
        <w:rPr>
          <w:rFonts w:eastAsia="TimesNewRoman,Bold" w:cs="Times New Roman"/>
          <w:b/>
          <w:bCs/>
          <w:szCs w:val="28"/>
        </w:rPr>
        <w:t>186 м</w:t>
      </w:r>
      <w:r w:rsidRPr="008B03EF">
        <w:rPr>
          <w:rFonts w:eastAsia="TimesNewRoman,Bold" w:cs="Times New Roman"/>
          <w:b/>
          <w:bCs/>
          <w:szCs w:val="28"/>
          <w:vertAlign w:val="superscript"/>
        </w:rPr>
        <w:t>3</w:t>
      </w:r>
      <w:r w:rsidRPr="008B03EF">
        <w:rPr>
          <w:rFonts w:eastAsia="TimesNewRoman,Bold" w:cs="Times New Roman"/>
          <w:szCs w:val="28"/>
        </w:rPr>
        <w:t>.</w:t>
      </w:r>
    </w:p>
    <w:p w14:paraId="1EE572E3" w14:textId="312856FB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i/>
          <w:iCs/>
          <w:szCs w:val="28"/>
        </w:rPr>
        <w:t xml:space="preserve">Справочно: </w:t>
      </w:r>
      <w:r w:rsidRPr="008B03EF">
        <w:rPr>
          <w:rFonts w:eastAsia="TimesNewRoman,Bold" w:cs="Times New Roman"/>
          <w:szCs w:val="28"/>
        </w:rPr>
        <w:t>Затраты на погрузку грунта в данном случае дополнительно учитывать не надо, т</w:t>
      </w:r>
      <w:r w:rsidR="00DB7E07">
        <w:rPr>
          <w:rFonts w:eastAsia="TimesNewRoman,Bold" w:cs="Times New Roman"/>
          <w:szCs w:val="28"/>
        </w:rPr>
        <w:t>ак как</w:t>
      </w:r>
      <w:r w:rsidRPr="008B03EF">
        <w:rPr>
          <w:rFonts w:eastAsia="TimesNewRoman,Bold" w:cs="Times New Roman"/>
          <w:szCs w:val="28"/>
        </w:rPr>
        <w:t xml:space="preserve"> данная операция уже учтена в названии работы. На разгрузку тоже, т</w:t>
      </w:r>
      <w:r w:rsidR="00DB7E07">
        <w:rPr>
          <w:rFonts w:eastAsia="TimesNewRoman,Bold" w:cs="Times New Roman"/>
          <w:szCs w:val="28"/>
        </w:rPr>
        <w:t>ак как</w:t>
      </w:r>
      <w:r w:rsidRPr="008B03EF">
        <w:rPr>
          <w:rFonts w:eastAsia="TimesNewRoman,Bold" w:cs="Times New Roman"/>
          <w:szCs w:val="28"/>
        </w:rPr>
        <w:t xml:space="preserve"> перевозка осуществляется автомобилями-самосвалами.</w:t>
      </w:r>
    </w:p>
    <w:p w14:paraId="6375307A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Определим сметную стоимость перевозки разработанного грунта </w:t>
      </w:r>
      <w:r w:rsidRPr="008B03EF">
        <w:rPr>
          <w:rFonts w:eastAsia="TimesNewRoman,Bold" w:cs="Times New Roman"/>
          <w:b/>
          <w:bCs/>
          <w:szCs w:val="28"/>
        </w:rPr>
        <w:t xml:space="preserve">автомобилями-самосвалами грузоподъемностью 15 т по асфальтобетонным дорогам </w:t>
      </w:r>
      <w:r w:rsidRPr="008B03EF">
        <w:rPr>
          <w:rFonts w:eastAsia="TimesNewRoman,Bold" w:cs="Times New Roman"/>
          <w:szCs w:val="28"/>
        </w:rPr>
        <w:t xml:space="preserve">во временный отвал, расположенный на расстоянии </w:t>
      </w:r>
      <w:r w:rsidRPr="008B03EF">
        <w:rPr>
          <w:rFonts w:eastAsia="TimesNewRoman,Bold" w:cs="Times New Roman"/>
          <w:b/>
          <w:bCs/>
          <w:szCs w:val="28"/>
        </w:rPr>
        <w:t xml:space="preserve">3 км </w:t>
      </w:r>
      <w:r w:rsidRPr="008B03EF">
        <w:rPr>
          <w:rFonts w:eastAsia="TimesNewRoman,Bold" w:cs="Times New Roman"/>
          <w:szCs w:val="28"/>
        </w:rPr>
        <w:t xml:space="preserve">от строительной площадки. Грунт относится к </w:t>
      </w:r>
      <w:r w:rsidRPr="008B03EF">
        <w:rPr>
          <w:rFonts w:eastAsia="TimesNewRoman,Bold" w:cs="Times New Roman"/>
          <w:b/>
          <w:bCs/>
          <w:szCs w:val="28"/>
        </w:rPr>
        <w:t xml:space="preserve">I классу </w:t>
      </w:r>
      <w:r w:rsidRPr="008B03EF">
        <w:rPr>
          <w:rFonts w:eastAsia="TimesNewRoman,Bold" w:cs="Times New Roman"/>
          <w:szCs w:val="28"/>
        </w:rPr>
        <w:t>груза.</w:t>
      </w:r>
    </w:p>
    <w:p w14:paraId="21D19323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Используя путь </w:t>
      </w:r>
      <w:r w:rsidRPr="008B03EF">
        <w:rPr>
          <w:rFonts w:eastAsia="TimesNewRoman,Bold" w:cs="Times New Roman"/>
          <w:b/>
          <w:bCs/>
          <w:szCs w:val="28"/>
        </w:rPr>
        <w:t xml:space="preserve">База → Библиотека сметчика → Перевозка для РИМ </w:t>
      </w:r>
      <w:r w:rsidRPr="008B03EF">
        <w:rPr>
          <w:rFonts w:eastAsia="TimesNewRoman,Bold" w:cs="Times New Roman"/>
          <w:szCs w:val="28"/>
        </w:rPr>
        <w:t xml:space="preserve">откройте сборник </w:t>
      </w:r>
      <w:r w:rsidRPr="008B03EF">
        <w:rPr>
          <w:rFonts w:eastAsia="TimesNewRoman,Bold" w:cs="Times New Roman"/>
          <w:b/>
          <w:bCs/>
          <w:szCs w:val="28"/>
        </w:rPr>
        <w:t xml:space="preserve">Услуги на перевозку, погрузку и разгрузку грузов для строительства </w:t>
      </w:r>
      <w:r w:rsidRPr="008B03EF">
        <w:rPr>
          <w:rFonts w:eastAsia="TimesNewRoman,Bold" w:cs="Times New Roman"/>
          <w:szCs w:val="28"/>
        </w:rPr>
        <w:t>(рис. 9.1).</w:t>
      </w:r>
    </w:p>
    <w:p w14:paraId="00065EE4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eastAsia="TimesNewRoman,Bold" w:cs="Times New Roman"/>
          <w:szCs w:val="28"/>
        </w:rPr>
        <w:t xml:space="preserve">Последовательно выберите нужную таблицу: </w:t>
      </w:r>
      <w:r w:rsidRPr="008B03EF">
        <w:rPr>
          <w:rFonts w:eastAsia="TimesNewRoman,Bold" w:cs="Times New Roman"/>
          <w:b/>
          <w:bCs/>
          <w:szCs w:val="28"/>
        </w:rPr>
        <w:t>Услуги на перевозку грузов для строительства автомобильным транспортом → Тип дорог: усовершенствованное (асфальтобетонное…) дорожное покрытие → Перевозка грузов I класса.</w:t>
      </w:r>
    </w:p>
    <w:p w14:paraId="0F72F4A6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621991E9" wp14:editId="568FA2B7">
            <wp:extent cx="6375400" cy="2682748"/>
            <wp:effectExtent l="19050" t="19050" r="2540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79" cy="2695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20310A" w14:textId="77777777" w:rsidR="00D65129" w:rsidRPr="008B03EF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9.1 – Открытие сборника Услуги на перевозку, погрузку и разгрузку грузов для строительства</w:t>
      </w:r>
    </w:p>
    <w:p w14:paraId="16061EA0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Перейдите в таблицу </w:t>
      </w:r>
      <w:r w:rsidRPr="008B03EF">
        <w:rPr>
          <w:rFonts w:eastAsia="TimesNewRoman,Bold" w:cs="Times New Roman"/>
          <w:b/>
          <w:bCs/>
          <w:szCs w:val="28"/>
        </w:rPr>
        <w:t xml:space="preserve">Перевозка грузов </w:t>
      </w:r>
      <w:r w:rsidRPr="008B03EF">
        <w:rPr>
          <w:rFonts w:cs="Times New Roman"/>
          <w:b/>
          <w:bCs/>
          <w:szCs w:val="28"/>
        </w:rPr>
        <w:t xml:space="preserve">I </w:t>
      </w:r>
      <w:r w:rsidRPr="008B03EF">
        <w:rPr>
          <w:rFonts w:eastAsia="TimesNewRoman,Bold" w:cs="Times New Roman"/>
          <w:b/>
          <w:bCs/>
          <w:szCs w:val="28"/>
        </w:rPr>
        <w:t xml:space="preserve">класса </w:t>
      </w:r>
      <w:r w:rsidRPr="008B03EF">
        <w:rPr>
          <w:rFonts w:cs="Times New Roman"/>
          <w:szCs w:val="28"/>
        </w:rPr>
        <w:t xml:space="preserve">и добавьте в смету строку </w:t>
      </w:r>
      <w:r w:rsidRPr="008B03EF">
        <w:rPr>
          <w:rFonts w:cs="Times New Roman"/>
          <w:b/>
          <w:bCs/>
          <w:szCs w:val="28"/>
        </w:rPr>
        <w:t xml:space="preserve">02-15-1-01-0003 </w:t>
      </w:r>
      <w:r w:rsidRPr="008B03EF">
        <w:rPr>
          <w:rFonts w:eastAsia="TimesNewRoman,Bold" w:cs="Times New Roman"/>
          <w:b/>
          <w:bCs/>
          <w:szCs w:val="28"/>
        </w:rPr>
        <w:t xml:space="preserve">Перевозка грузов </w:t>
      </w:r>
      <w:r w:rsidRPr="008B03EF">
        <w:rPr>
          <w:rFonts w:cs="Times New Roman"/>
          <w:b/>
          <w:bCs/>
          <w:szCs w:val="28"/>
        </w:rPr>
        <w:t xml:space="preserve">I </w:t>
      </w:r>
      <w:r w:rsidRPr="008B03EF">
        <w:rPr>
          <w:rFonts w:eastAsia="TimesNewRoman,Bold" w:cs="Times New Roman"/>
          <w:b/>
          <w:bCs/>
          <w:szCs w:val="28"/>
        </w:rPr>
        <w:t>класса автомобилями</w:t>
      </w:r>
      <w:r w:rsidRPr="008B03EF">
        <w:rPr>
          <w:rFonts w:cs="Times New Roman"/>
          <w:b/>
          <w:bCs/>
          <w:szCs w:val="28"/>
        </w:rPr>
        <w:t xml:space="preserve">- </w:t>
      </w:r>
      <w:r w:rsidRPr="008B03EF">
        <w:rPr>
          <w:rFonts w:eastAsia="TimesNewRoman,Bold" w:cs="Times New Roman"/>
          <w:b/>
          <w:bCs/>
          <w:szCs w:val="28"/>
        </w:rPr>
        <w:t xml:space="preserve">самосвалами грузоподъемностью до </w:t>
      </w:r>
      <w:r w:rsidRPr="008B03EF">
        <w:rPr>
          <w:rFonts w:cs="Times New Roman"/>
          <w:b/>
          <w:bCs/>
          <w:szCs w:val="28"/>
        </w:rPr>
        <w:t xml:space="preserve">15 </w:t>
      </w:r>
      <w:r w:rsidRPr="008B03EF">
        <w:rPr>
          <w:rFonts w:eastAsia="TimesNewRoman,Bold" w:cs="Times New Roman"/>
          <w:b/>
          <w:bCs/>
          <w:szCs w:val="28"/>
        </w:rPr>
        <w:t xml:space="preserve">т по дорогам с усовершенствованным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асфальтобетонным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цементобетонным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железобетонным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обработанным органическим вяжущим</w:t>
      </w:r>
      <w:r w:rsidRPr="008B03EF">
        <w:rPr>
          <w:rFonts w:cs="Times New Roman"/>
          <w:b/>
          <w:bCs/>
          <w:szCs w:val="28"/>
        </w:rPr>
        <w:t xml:space="preserve">) </w:t>
      </w:r>
      <w:r w:rsidRPr="008B03EF">
        <w:rPr>
          <w:rFonts w:eastAsia="TimesNewRoman,Bold" w:cs="Times New Roman"/>
          <w:b/>
          <w:bCs/>
          <w:szCs w:val="28"/>
        </w:rPr>
        <w:t xml:space="preserve">дорожным покрытием на расстояние </w:t>
      </w:r>
      <w:r w:rsidRPr="008B03EF">
        <w:rPr>
          <w:rFonts w:cs="Times New Roman"/>
          <w:b/>
          <w:bCs/>
          <w:szCs w:val="28"/>
        </w:rPr>
        <w:t xml:space="preserve">3 </w:t>
      </w:r>
      <w:r w:rsidRPr="008B03EF">
        <w:rPr>
          <w:rFonts w:eastAsia="TimesNewRoman,Bold" w:cs="Times New Roman"/>
          <w:b/>
          <w:bCs/>
          <w:szCs w:val="28"/>
        </w:rPr>
        <w:t>км</w:t>
      </w:r>
      <w:r w:rsidRPr="008B03EF">
        <w:rPr>
          <w:rFonts w:cs="Times New Roman"/>
          <w:b/>
          <w:bCs/>
          <w:szCs w:val="28"/>
        </w:rPr>
        <w:t>.</w:t>
      </w:r>
    </w:p>
    <w:p w14:paraId="03D1A729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28AE6857" wp14:editId="5E3E2055">
            <wp:extent cx="6008401" cy="3646788"/>
            <wp:effectExtent l="19050" t="19050" r="11430" b="1143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857" cy="3654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068ADE" w14:textId="3BE47889" w:rsidR="00D65129" w:rsidRPr="008B03EF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9.2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в смету затрат на перевозку грунта</w:t>
      </w:r>
    </w:p>
    <w:p w14:paraId="1F0A1841" w14:textId="7C090DA0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Введите физический объём работы с учётом единицы измерения (</w:t>
      </w:r>
      <w:r w:rsidRPr="008B03EF">
        <w:rPr>
          <w:rFonts w:eastAsia="TimesNewRoman,Bold" w:cs="Times New Roman"/>
          <w:b/>
          <w:bCs/>
          <w:szCs w:val="28"/>
        </w:rPr>
        <w:t>т</w:t>
      </w:r>
      <w:r w:rsidRPr="008B03EF">
        <w:rPr>
          <w:rFonts w:cs="Times New Roman"/>
          <w:szCs w:val="28"/>
        </w:rPr>
        <w:t xml:space="preserve">) в графу </w:t>
      </w:r>
      <w:r w:rsidRPr="008B03EF">
        <w:rPr>
          <w:rFonts w:eastAsia="TimesNewRoman,Bold" w:cs="Times New Roman"/>
          <w:b/>
          <w:bCs/>
          <w:szCs w:val="28"/>
        </w:rPr>
        <w:t xml:space="preserve">Количество </w:t>
      </w:r>
      <w:r w:rsidRPr="008B03EF">
        <w:rPr>
          <w:rFonts w:cs="Times New Roman"/>
          <w:szCs w:val="28"/>
        </w:rPr>
        <w:t xml:space="preserve">(рис. 9.3), связав с объёмом грунта в работе </w:t>
      </w:r>
      <w:r w:rsidR="00DB7E07">
        <w:rPr>
          <w:rFonts w:cs="Times New Roman"/>
          <w:szCs w:val="28"/>
        </w:rPr>
        <w:t>(186 м</w:t>
      </w:r>
      <w:r w:rsidR="00DB7E07">
        <w:rPr>
          <w:rFonts w:cs="Times New Roman"/>
          <w:szCs w:val="28"/>
          <w:vertAlign w:val="superscript"/>
        </w:rPr>
        <w:t>3</w:t>
      </w:r>
      <w:r w:rsidR="00DB7E07">
        <w:rPr>
          <w:rFonts w:cs="Times New Roman"/>
          <w:szCs w:val="28"/>
        </w:rPr>
        <w:t>)</w:t>
      </w:r>
      <w:r w:rsidRPr="008B03EF">
        <w:rPr>
          <w:rFonts w:cs="Times New Roman"/>
          <w:szCs w:val="28"/>
        </w:rPr>
        <w:t xml:space="preserve"> через Ctrl.</w:t>
      </w:r>
    </w:p>
    <w:p w14:paraId="61513287" w14:textId="77777777" w:rsidR="00D65129" w:rsidRPr="008B03EF" w:rsidRDefault="00D65129" w:rsidP="00772BE4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Предположим, что средняя плотность грунта – 1,75 т/м</w:t>
      </w:r>
      <w:r w:rsidRPr="008B03EF">
        <w:rPr>
          <w:rFonts w:cs="Times New Roman"/>
          <w:szCs w:val="28"/>
          <w:vertAlign w:val="superscript"/>
        </w:rPr>
        <w:t>3</w:t>
      </w:r>
      <w:r w:rsidRPr="008B03EF">
        <w:rPr>
          <w:rFonts w:cs="Times New Roman"/>
          <w:szCs w:val="28"/>
        </w:rPr>
        <w:t>.</w:t>
      </w:r>
    </w:p>
    <w:p w14:paraId="030C58BC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eastAsia="TimesNewRoman,Bold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1442E4DE" wp14:editId="687674A9">
            <wp:extent cx="6171020" cy="4433977"/>
            <wp:effectExtent l="19050" t="19050" r="20320" b="2413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48"/>
                    <a:stretch/>
                  </pic:blipFill>
                  <pic:spPr bwMode="auto">
                    <a:xfrm>
                      <a:off x="0" y="0"/>
                      <a:ext cx="6213038" cy="44641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4E929" w14:textId="14260856" w:rsidR="00D65129" w:rsidRPr="008B03EF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9.3</w:t>
      </w:r>
      <w:r w:rsidR="00CC660E"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объёма работы по норме 02-15-1-01-0003</w:t>
      </w:r>
    </w:p>
    <w:p w14:paraId="36617A9A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Таким образом </w:t>
      </w:r>
      <w:r w:rsidRPr="008B03EF">
        <w:rPr>
          <w:rFonts w:eastAsia="TimesNewRoman,Bold" w:cs="Times New Roman"/>
          <w:b/>
          <w:bCs/>
          <w:szCs w:val="28"/>
        </w:rPr>
        <w:t xml:space="preserve">отдельной строкой </w:t>
      </w:r>
      <w:r w:rsidRPr="008B03EF">
        <w:rPr>
          <w:rFonts w:cs="Times New Roman"/>
          <w:szCs w:val="28"/>
        </w:rPr>
        <w:t>учитываются затраты на перевозку строительных отходов со строительной площадки.</w:t>
      </w:r>
    </w:p>
    <w:p w14:paraId="54A932F6" w14:textId="03281F72" w:rsidR="00D65129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 итогах сметы стоимость перевозки будет показываться отдельной строкой.</w:t>
      </w:r>
    </w:p>
    <w:p w14:paraId="354AF9D5" w14:textId="77777777" w:rsidR="00FE3847" w:rsidRPr="008B03EF" w:rsidRDefault="00FE3847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</w:p>
    <w:p w14:paraId="7A14EDCA" w14:textId="480EC30E" w:rsidR="00D65129" w:rsidRPr="00D65129" w:rsidRDefault="00FE3847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D65129">
        <w:rPr>
          <w:rFonts w:cs="Times New Roman"/>
          <w:szCs w:val="28"/>
        </w:rPr>
        <w:t xml:space="preserve">9.2 </w:t>
      </w:r>
      <w:r w:rsidRPr="00D65129">
        <w:rPr>
          <w:rFonts w:eastAsia="TimesNewRoman,Bold" w:cs="Times New Roman"/>
          <w:szCs w:val="28"/>
        </w:rPr>
        <w:t>УЧЕТ ДОПОЛНИТЕЛЬНЫХ ЗАТРАТ НА ПЕРЕВОЗКУ МАТЕРИАЛОВ И ОБОРУДОВАНИЯ</w:t>
      </w:r>
    </w:p>
    <w:p w14:paraId="0FF36A34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Сметная стоимость материального ресурса учитывает затраты на его перевозку автомобильным транспортом до объекта капитального строительства на расстояние </w:t>
      </w:r>
      <w:r w:rsidRPr="008B03EF">
        <w:rPr>
          <w:rFonts w:cs="Times New Roman"/>
          <w:b/>
          <w:bCs/>
          <w:szCs w:val="28"/>
        </w:rPr>
        <w:t xml:space="preserve">30 </w:t>
      </w:r>
      <w:r w:rsidRPr="008B03EF">
        <w:rPr>
          <w:rFonts w:eastAsia="TimesNewRoman,Bold" w:cs="Times New Roman"/>
          <w:b/>
          <w:bCs/>
          <w:szCs w:val="28"/>
        </w:rPr>
        <w:t>км</w:t>
      </w:r>
      <w:r w:rsidRPr="008B03EF">
        <w:rPr>
          <w:rFonts w:cs="Times New Roman"/>
          <w:szCs w:val="28"/>
        </w:rPr>
        <w:t xml:space="preserve">. Если проектное расстояние доставки материального ресурса </w:t>
      </w:r>
      <w:r w:rsidRPr="008B03EF">
        <w:rPr>
          <w:rFonts w:eastAsia="TimesNewRoman,Bold" w:cs="Times New Roman"/>
          <w:b/>
          <w:bCs/>
          <w:szCs w:val="28"/>
        </w:rPr>
        <w:t xml:space="preserve">превышает </w:t>
      </w:r>
      <w:r w:rsidRPr="008B03EF">
        <w:rPr>
          <w:rFonts w:cs="Times New Roman"/>
          <w:szCs w:val="28"/>
        </w:rPr>
        <w:t xml:space="preserve">данный показатель, то требуется рассчитать </w:t>
      </w:r>
      <w:r w:rsidRPr="008B03EF">
        <w:rPr>
          <w:rFonts w:eastAsia="TimesNewRoman,Bold" w:cs="Times New Roman"/>
          <w:b/>
          <w:bCs/>
          <w:szCs w:val="28"/>
        </w:rPr>
        <w:t xml:space="preserve">стоимость дополнительной перевозки ресурса </w:t>
      </w:r>
      <w:r w:rsidRPr="008B03EF">
        <w:rPr>
          <w:rFonts w:cs="Times New Roman"/>
          <w:szCs w:val="28"/>
        </w:rPr>
        <w:t>в позиции сметы.</w:t>
      </w:r>
    </w:p>
    <w:p w14:paraId="083DFE46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i/>
          <w:iCs/>
          <w:szCs w:val="28"/>
        </w:rPr>
        <w:t xml:space="preserve">Справочно: </w:t>
      </w:r>
      <w:r w:rsidRPr="008B03EF">
        <w:rPr>
          <w:rFonts w:eastAsia="TimesNewRoman,Bold" w:cs="Times New Roman"/>
          <w:b/>
          <w:bCs/>
          <w:szCs w:val="28"/>
        </w:rPr>
        <w:t xml:space="preserve">Проектное расстояние </w:t>
      </w:r>
      <w:r w:rsidRPr="008B03EF">
        <w:rPr>
          <w:rFonts w:cs="Times New Roman"/>
          <w:szCs w:val="28"/>
        </w:rPr>
        <w:t>определяется как расстояние от склада поставщика материального ресурса или оборудования до объекта капитального строительства по наиболее оптимальному варианту доставки.</w:t>
      </w:r>
    </w:p>
    <w:p w14:paraId="4D506B71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При расчете стоимости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дополнительной перевозки </w:t>
      </w:r>
      <w:r w:rsidRPr="008B03EF">
        <w:rPr>
          <w:rFonts w:cs="Times New Roman"/>
          <w:szCs w:val="28"/>
        </w:rPr>
        <w:t xml:space="preserve">такого ресурса из его стоимости </w:t>
      </w:r>
      <w:r w:rsidRPr="008B03EF">
        <w:rPr>
          <w:rFonts w:eastAsia="TimesNewRoman,Bold" w:cs="Times New Roman"/>
          <w:b/>
          <w:bCs/>
          <w:szCs w:val="28"/>
        </w:rPr>
        <w:t xml:space="preserve">необходимо вычесть стоимость перевозки на </w:t>
      </w:r>
      <w:r w:rsidRPr="008B03EF">
        <w:rPr>
          <w:rFonts w:cs="Times New Roman"/>
          <w:b/>
          <w:bCs/>
          <w:szCs w:val="28"/>
        </w:rPr>
        <w:t xml:space="preserve">30 </w:t>
      </w:r>
      <w:r w:rsidRPr="008B03EF">
        <w:rPr>
          <w:rFonts w:eastAsia="TimesNewRoman,Bold" w:cs="Times New Roman"/>
          <w:b/>
          <w:bCs/>
          <w:szCs w:val="28"/>
        </w:rPr>
        <w:t>км и прибавить стоимость перевозки на проектное расстояние</w:t>
      </w:r>
      <w:r w:rsidRPr="008B03EF">
        <w:rPr>
          <w:rFonts w:cs="Times New Roman"/>
          <w:b/>
          <w:bCs/>
          <w:szCs w:val="28"/>
        </w:rPr>
        <w:t>.</w:t>
      </w:r>
    </w:p>
    <w:p w14:paraId="2136A7BE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Рассмотрим на примере работы </w:t>
      </w:r>
      <w:r w:rsidRPr="008B03EF">
        <w:rPr>
          <w:rFonts w:cs="Times New Roman"/>
          <w:b/>
          <w:bCs/>
          <w:szCs w:val="28"/>
        </w:rPr>
        <w:t xml:space="preserve">ГЭСН27-02-010-02 Установка бортовых камней бетонных: при других видах покрытий </w:t>
      </w:r>
      <w:r w:rsidRPr="008B03EF">
        <w:rPr>
          <w:rFonts w:cs="Times New Roman"/>
          <w:szCs w:val="28"/>
        </w:rPr>
        <w:t>(</w:t>
      </w:r>
      <w:r w:rsidRPr="008B03EF">
        <w:rPr>
          <w:rFonts w:cs="Times New Roman"/>
          <w:b/>
          <w:bCs/>
          <w:szCs w:val="28"/>
        </w:rPr>
        <w:t xml:space="preserve">объем работы 1400 </w:t>
      </w:r>
      <w:r w:rsidRPr="008B03EF">
        <w:rPr>
          <w:rFonts w:eastAsia="TimesNewRoman,Bold" w:cs="Times New Roman"/>
          <w:b/>
          <w:bCs/>
          <w:szCs w:val="28"/>
        </w:rPr>
        <w:t>м</w:t>
      </w:r>
      <w:r w:rsidRPr="008B03EF">
        <w:rPr>
          <w:rFonts w:cs="Times New Roman"/>
          <w:szCs w:val="28"/>
        </w:rPr>
        <w:t xml:space="preserve">), для </w:t>
      </w:r>
      <w:r w:rsidRPr="008B03EF">
        <w:rPr>
          <w:rFonts w:cs="Times New Roman"/>
          <w:szCs w:val="28"/>
        </w:rPr>
        <w:lastRenderedPageBreak/>
        <w:t xml:space="preserve">выполнения которой требуются </w:t>
      </w:r>
      <w:r w:rsidRPr="008B03EF">
        <w:rPr>
          <w:rFonts w:cs="Times New Roman"/>
          <w:b/>
          <w:bCs/>
          <w:szCs w:val="28"/>
        </w:rPr>
        <w:t>Камни бортовые бетонные</w:t>
      </w:r>
      <w:r w:rsidRPr="008B03EF">
        <w:rPr>
          <w:rFonts w:cs="Times New Roman"/>
          <w:szCs w:val="28"/>
        </w:rPr>
        <w:t xml:space="preserve"> с проектным расстоянием доставки </w:t>
      </w:r>
      <w:r w:rsidRPr="008B03EF">
        <w:rPr>
          <w:rFonts w:cs="Times New Roman"/>
          <w:b/>
          <w:bCs/>
          <w:szCs w:val="28"/>
        </w:rPr>
        <w:t xml:space="preserve">45 </w:t>
      </w:r>
      <w:r w:rsidRPr="008B03EF">
        <w:rPr>
          <w:rFonts w:eastAsia="TimesNewRoman,Bold" w:cs="Times New Roman"/>
          <w:b/>
          <w:bCs/>
          <w:szCs w:val="28"/>
        </w:rPr>
        <w:t xml:space="preserve">км </w:t>
      </w:r>
      <w:r w:rsidRPr="008B03EF">
        <w:rPr>
          <w:rFonts w:cs="Times New Roman"/>
          <w:szCs w:val="28"/>
        </w:rPr>
        <w:t xml:space="preserve">по </w:t>
      </w:r>
      <w:r w:rsidRPr="008B03EF">
        <w:rPr>
          <w:rFonts w:eastAsia="TimesNewRoman,Bold" w:cs="Times New Roman"/>
          <w:b/>
          <w:bCs/>
          <w:szCs w:val="28"/>
        </w:rPr>
        <w:t xml:space="preserve">асфальтобетонным дорогам автомобилями бортовыми грузоподъемностью </w:t>
      </w:r>
      <w:r w:rsidRPr="008B03EF">
        <w:rPr>
          <w:rFonts w:cs="Times New Roman"/>
          <w:b/>
          <w:bCs/>
          <w:szCs w:val="28"/>
        </w:rPr>
        <w:t xml:space="preserve">20 </w:t>
      </w:r>
      <w:r w:rsidRPr="008B03EF">
        <w:rPr>
          <w:rFonts w:eastAsia="TimesNewRoman,Bold" w:cs="Times New Roman"/>
          <w:b/>
          <w:bCs/>
          <w:szCs w:val="28"/>
        </w:rPr>
        <w:t>т</w:t>
      </w:r>
      <w:r w:rsidRPr="008B03EF">
        <w:rPr>
          <w:rFonts w:cs="Times New Roman"/>
          <w:szCs w:val="28"/>
        </w:rPr>
        <w:t>.</w:t>
      </w:r>
    </w:p>
    <w:p w14:paraId="48CDE7C2" w14:textId="6D684C3E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Создайте </w:t>
      </w:r>
      <w:r w:rsidRPr="008B03EF">
        <w:rPr>
          <w:rFonts w:eastAsia="TimesNewRoman,Bold" w:cs="Times New Roman"/>
          <w:b/>
          <w:bCs/>
          <w:szCs w:val="28"/>
        </w:rPr>
        <w:t>Раздел 6</w:t>
      </w:r>
      <w:r w:rsidRPr="008B03EF">
        <w:rPr>
          <w:rFonts w:cs="Times New Roman"/>
          <w:b/>
          <w:bCs/>
          <w:szCs w:val="28"/>
        </w:rPr>
        <w:t xml:space="preserve">. Устройство бордюров. </w:t>
      </w:r>
      <w:r w:rsidRPr="008B03EF">
        <w:rPr>
          <w:rFonts w:cs="Times New Roman"/>
          <w:szCs w:val="28"/>
        </w:rPr>
        <w:t xml:space="preserve">Добавьте позицию </w:t>
      </w:r>
      <w:r w:rsidR="00A57AB2" w:rsidRPr="008B03EF">
        <w:rPr>
          <w:rFonts w:cs="Times New Roman"/>
          <w:szCs w:val="28"/>
        </w:rPr>
        <w:t>ГЭСН27-02-010-02</w:t>
      </w:r>
      <w:r w:rsidR="00A57AB2">
        <w:rPr>
          <w:rFonts w:cs="Times New Roman"/>
          <w:szCs w:val="28"/>
        </w:rPr>
        <w:t xml:space="preserve"> </w:t>
      </w:r>
      <w:r w:rsidRPr="008B03EF">
        <w:rPr>
          <w:rFonts w:cs="Times New Roman"/>
          <w:b/>
          <w:bCs/>
          <w:szCs w:val="28"/>
        </w:rPr>
        <w:t>Установка бортовых камней бетонных: при других видах покрытий,</w:t>
      </w:r>
      <w:r w:rsidRPr="008B03EF">
        <w:rPr>
          <w:rFonts w:cs="Times New Roman"/>
          <w:szCs w:val="28"/>
        </w:rPr>
        <w:t xml:space="preserve"> укажите её количество (=</w:t>
      </w:r>
      <w:r w:rsidRPr="008B03EF">
        <w:rPr>
          <w:rFonts w:cs="Times New Roman"/>
          <w:b/>
          <w:bCs/>
          <w:szCs w:val="28"/>
        </w:rPr>
        <w:t>1400</w:t>
      </w:r>
      <w:r w:rsidRPr="008B03EF">
        <w:rPr>
          <w:rFonts w:cs="Times New Roman"/>
          <w:szCs w:val="28"/>
        </w:rPr>
        <w:t>) (рис. 9.4).</w:t>
      </w:r>
      <w:r w:rsidRPr="008B03EF">
        <w:t xml:space="preserve"> </w:t>
      </w:r>
    </w:p>
    <w:p w14:paraId="1E40DF1C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379E1492" wp14:editId="6775BF51">
            <wp:extent cx="6074796" cy="1057666"/>
            <wp:effectExtent l="19050" t="19050" r="21590" b="285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4145" cy="10871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C02A6" w14:textId="737705C5" w:rsidR="00D65129" w:rsidRPr="00D65129" w:rsidRDefault="00D65129" w:rsidP="00772BE4">
      <w:pPr>
        <w:autoSpaceDE w:val="0"/>
        <w:autoSpaceDN w:val="0"/>
        <w:adjustRightInd w:val="0"/>
        <w:spacing w:after="200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9.4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</w:t>
      </w:r>
      <w:r w:rsidRPr="00D65129">
        <w:rPr>
          <w:rFonts w:cs="Times New Roman"/>
          <w:szCs w:val="28"/>
        </w:rPr>
        <w:t>Установка бортовых камней бетонных: при других видах покрытий</w:t>
      </w:r>
    </w:p>
    <w:p w14:paraId="7CBE6D19" w14:textId="5541D4D1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Добавьте в смету неучтенные ресурсы (см. п. 5.1): Камни бортовые бетонные (объем 1 камня БР 100.30.1 – 0,052 м</w:t>
      </w:r>
      <w:r w:rsidRPr="008B03EF">
        <w:rPr>
          <w:rFonts w:cs="Times New Roman"/>
          <w:szCs w:val="28"/>
          <w:vertAlign w:val="superscript"/>
        </w:rPr>
        <w:t>3</w:t>
      </w:r>
      <w:r w:rsidRPr="008B03EF">
        <w:rPr>
          <w:rFonts w:cs="Times New Roman"/>
          <w:szCs w:val="28"/>
        </w:rPr>
        <w:t>), смеси тяжелого бетона введите их количество, выполните подчинение (рис. 9.5).</w:t>
      </w:r>
    </w:p>
    <w:p w14:paraId="306C4D45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674D31CF" wp14:editId="56A0CE22">
            <wp:extent cx="6311900" cy="1894205"/>
            <wp:effectExtent l="19050" t="19050" r="12700" b="1079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2143" cy="19092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D2D34" w14:textId="0F97D46D" w:rsidR="00D65129" w:rsidRPr="008B03EF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9.5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Работа </w:t>
      </w:r>
      <w:r w:rsidR="00A57AB2">
        <w:rPr>
          <w:rFonts w:cs="Times New Roman"/>
          <w:szCs w:val="28"/>
        </w:rPr>
        <w:t>«</w:t>
      </w:r>
      <w:r w:rsidRPr="008B03EF">
        <w:rPr>
          <w:rFonts w:cs="Times New Roman"/>
          <w:szCs w:val="28"/>
        </w:rPr>
        <w:t>Установка бортовых камней</w:t>
      </w:r>
      <w:r w:rsidR="00A57AB2">
        <w:rPr>
          <w:rFonts w:cs="Times New Roman"/>
          <w:szCs w:val="28"/>
        </w:rPr>
        <w:t xml:space="preserve"> бетонных: при других видах покрытий»</w:t>
      </w:r>
      <w:r w:rsidRPr="008B03EF">
        <w:rPr>
          <w:rFonts w:cs="Times New Roman"/>
          <w:szCs w:val="28"/>
        </w:rPr>
        <w:t xml:space="preserve"> и неучтенные ресурсы</w:t>
      </w:r>
    </w:p>
    <w:p w14:paraId="485F48CE" w14:textId="77777777" w:rsidR="00FE2051" w:rsidRDefault="00FE2051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14:paraId="511BF543" w14:textId="30CD205C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Далее необходимо учесть затраты на дополнительную перевозку бортовых камней.</w:t>
      </w:r>
    </w:p>
    <w:p w14:paraId="389CEF38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Щелкните правой кнопкой мыши по данной позиции</w:t>
      </w:r>
      <w:r w:rsidRPr="008B03EF">
        <w:t xml:space="preserve"> </w:t>
      </w:r>
      <w:r w:rsidRPr="008B03EF">
        <w:rPr>
          <w:rFonts w:cs="Times New Roman"/>
          <w:b/>
          <w:bCs/>
          <w:szCs w:val="28"/>
        </w:rPr>
        <w:t>ФСБЦ-05.2.03.03-0012 Камни бортовые бетонные марки БР, БВ, бетон В30 (М400)</w:t>
      </w:r>
      <w:r w:rsidRPr="008B03EF">
        <w:rPr>
          <w:rFonts w:cs="Times New Roman"/>
          <w:szCs w:val="28"/>
        </w:rPr>
        <w:t xml:space="preserve">, в контекстном меню выберите </w:t>
      </w:r>
      <w:r w:rsidRPr="008B03EF">
        <w:rPr>
          <w:rFonts w:eastAsia="TimesNewRoman,Bold" w:cs="Times New Roman"/>
          <w:b/>
          <w:bCs/>
          <w:szCs w:val="28"/>
        </w:rPr>
        <w:t>Доп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eastAsia="TimesNewRoman,Bold" w:cs="Times New Roman"/>
          <w:b/>
          <w:bCs/>
          <w:szCs w:val="28"/>
        </w:rPr>
        <w:t xml:space="preserve">информация </w:t>
      </w:r>
      <w:r w:rsidRPr="008B03EF">
        <w:rPr>
          <w:rFonts w:cs="Times New Roman"/>
          <w:szCs w:val="28"/>
        </w:rPr>
        <w:t xml:space="preserve">или нажмите на клавиатуре клавишу </w:t>
      </w:r>
      <w:r w:rsidRPr="008B03EF">
        <w:rPr>
          <w:rFonts w:cs="Times New Roman"/>
          <w:b/>
          <w:bCs/>
          <w:szCs w:val="28"/>
        </w:rPr>
        <w:t>F3</w:t>
      </w:r>
      <w:r w:rsidRPr="008B03EF">
        <w:rPr>
          <w:rFonts w:cs="Times New Roman"/>
          <w:szCs w:val="28"/>
        </w:rPr>
        <w:t>.</w:t>
      </w:r>
    </w:p>
    <w:p w14:paraId="7792160D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окне </w:t>
      </w:r>
      <w:r w:rsidRPr="008B03EF">
        <w:rPr>
          <w:rFonts w:eastAsia="TimesNewRoman,Bold" w:cs="Times New Roman"/>
          <w:b/>
          <w:bCs/>
          <w:szCs w:val="28"/>
        </w:rPr>
        <w:t xml:space="preserve">Дополнительная информация о позиции </w:t>
      </w:r>
      <w:r w:rsidRPr="008B03EF">
        <w:rPr>
          <w:rFonts w:cs="Times New Roman"/>
          <w:szCs w:val="28"/>
        </w:rPr>
        <w:t xml:space="preserve">перейдите в пункт </w:t>
      </w:r>
      <w:r w:rsidRPr="008B03EF">
        <w:rPr>
          <w:rFonts w:eastAsia="TimesNewRoman,Bold" w:cs="Times New Roman"/>
          <w:b/>
          <w:bCs/>
          <w:szCs w:val="28"/>
        </w:rPr>
        <w:t xml:space="preserve">Перевозка </w:t>
      </w:r>
      <w:r w:rsidRPr="008B03EF">
        <w:rPr>
          <w:rFonts w:cs="Times New Roman"/>
          <w:szCs w:val="28"/>
        </w:rPr>
        <w:t>(рис. 9.6).</w:t>
      </w:r>
    </w:p>
    <w:p w14:paraId="3A64E157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81CA810" wp14:editId="7DA60B8F">
            <wp:extent cx="6108700" cy="3349625"/>
            <wp:effectExtent l="19050" t="19050" r="25400" b="222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r="1311" b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2" cy="3362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5A0BE" w14:textId="48A8CD14" w:rsidR="00D65129" w:rsidRPr="008B03EF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9.6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Дополнительная информации о позиции</w:t>
      </w:r>
      <w:r w:rsidR="00772BE4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ФСБЦ-05.2.03.03-0012</w:t>
      </w:r>
    </w:p>
    <w:p w14:paraId="45FB57F2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По алгоритму, описанному в пункте 9.1, через </w:t>
      </w:r>
      <w:r w:rsidRPr="008B03EF">
        <w:rPr>
          <w:rFonts w:eastAsia="TimesNewRoman,Bold" w:cs="Times New Roman"/>
          <w:b/>
          <w:bCs/>
          <w:szCs w:val="28"/>
        </w:rPr>
        <w:t xml:space="preserve">Библиотеку сметчика </w:t>
      </w:r>
      <w:r w:rsidRPr="008B03EF">
        <w:rPr>
          <w:rFonts w:cs="Times New Roman"/>
          <w:szCs w:val="28"/>
        </w:rPr>
        <w:t xml:space="preserve">найдите </w:t>
      </w:r>
      <w:r w:rsidRPr="008B03EF">
        <w:rPr>
          <w:rFonts w:eastAsia="TimesNewRoman,Bold" w:cs="Times New Roman"/>
          <w:b/>
          <w:bCs/>
          <w:szCs w:val="28"/>
        </w:rPr>
        <w:t xml:space="preserve">две </w:t>
      </w:r>
      <w:r w:rsidRPr="008B03EF">
        <w:rPr>
          <w:rFonts w:cs="Times New Roman"/>
          <w:szCs w:val="28"/>
        </w:rPr>
        <w:t xml:space="preserve">работы, учитывающие перевозку груза по </w:t>
      </w:r>
      <w:r w:rsidRPr="008B03EF">
        <w:rPr>
          <w:rFonts w:eastAsia="TimesNewRoman,Bold" w:cs="Times New Roman"/>
          <w:b/>
          <w:bCs/>
          <w:szCs w:val="28"/>
        </w:rPr>
        <w:t xml:space="preserve">асфальтобетонным дорогам автомобилями бортовыми грузоподъемностью </w:t>
      </w:r>
      <w:r w:rsidRPr="008B03EF">
        <w:rPr>
          <w:rFonts w:cs="Times New Roman"/>
          <w:b/>
          <w:bCs/>
          <w:szCs w:val="28"/>
        </w:rPr>
        <w:t xml:space="preserve">20 </w:t>
      </w:r>
      <w:r w:rsidRPr="008B03EF">
        <w:rPr>
          <w:rFonts w:eastAsia="TimesNewRoman,Bold" w:cs="Times New Roman"/>
          <w:b/>
          <w:bCs/>
          <w:szCs w:val="28"/>
        </w:rPr>
        <w:t xml:space="preserve">т </w:t>
      </w:r>
      <w:r w:rsidRPr="008B03EF">
        <w:rPr>
          <w:rFonts w:cs="Times New Roman"/>
          <w:szCs w:val="28"/>
        </w:rPr>
        <w:t xml:space="preserve">на расстояния </w:t>
      </w:r>
      <w:r w:rsidRPr="008B03EF">
        <w:rPr>
          <w:rFonts w:cs="Times New Roman"/>
          <w:b/>
          <w:bCs/>
          <w:szCs w:val="28"/>
        </w:rPr>
        <w:t xml:space="preserve">30 </w:t>
      </w:r>
      <w:r w:rsidRPr="008B03EF">
        <w:rPr>
          <w:rFonts w:cs="Times New Roman"/>
          <w:szCs w:val="28"/>
        </w:rPr>
        <w:t xml:space="preserve">км и </w:t>
      </w:r>
      <w:r w:rsidRPr="008B03EF">
        <w:rPr>
          <w:rFonts w:cs="Times New Roman"/>
          <w:b/>
          <w:bCs/>
          <w:szCs w:val="28"/>
        </w:rPr>
        <w:t xml:space="preserve">45 </w:t>
      </w:r>
      <w:r w:rsidRPr="008B03EF">
        <w:rPr>
          <w:rFonts w:cs="Times New Roman"/>
          <w:szCs w:val="28"/>
        </w:rPr>
        <w:t>км.</w:t>
      </w:r>
    </w:p>
    <w:p w14:paraId="5669AEB6" w14:textId="77777777" w:rsidR="00D65129" w:rsidRPr="008B03EF" w:rsidRDefault="00D65129" w:rsidP="00D651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Последовательно </w:t>
      </w:r>
      <w:r w:rsidRPr="008B03EF">
        <w:rPr>
          <w:rFonts w:eastAsia="TimesNewRoman,Bold" w:cs="Times New Roman"/>
          <w:b/>
          <w:bCs/>
          <w:szCs w:val="28"/>
        </w:rPr>
        <w:t xml:space="preserve">скопируйте </w:t>
      </w:r>
      <w:r w:rsidRPr="008B03EF">
        <w:rPr>
          <w:rFonts w:cs="Times New Roman"/>
          <w:szCs w:val="28"/>
        </w:rPr>
        <w:t xml:space="preserve">эти строки и </w:t>
      </w:r>
      <w:r w:rsidRPr="008B03EF">
        <w:rPr>
          <w:rFonts w:eastAsia="TimesNewRoman,Bold" w:cs="Times New Roman"/>
          <w:b/>
          <w:bCs/>
          <w:szCs w:val="28"/>
        </w:rPr>
        <w:t xml:space="preserve">добавьте их в окно дополнительной информации </w:t>
      </w:r>
      <w:r w:rsidRPr="008B03EF">
        <w:rPr>
          <w:rFonts w:cs="Times New Roman"/>
          <w:szCs w:val="28"/>
        </w:rPr>
        <w:t>позиции (рис. 9.7).</w:t>
      </w:r>
    </w:p>
    <w:p w14:paraId="2F60671E" w14:textId="43FD6AD1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строке, отражающей затраты на перевозку на расстояние </w:t>
      </w:r>
      <w:r w:rsidRPr="008B03EF">
        <w:rPr>
          <w:rFonts w:cs="Times New Roman"/>
          <w:b/>
          <w:bCs/>
          <w:szCs w:val="28"/>
        </w:rPr>
        <w:t xml:space="preserve">30 </w:t>
      </w:r>
      <w:r w:rsidRPr="008B03EF">
        <w:rPr>
          <w:rFonts w:cs="Times New Roman"/>
          <w:szCs w:val="28"/>
        </w:rPr>
        <w:t xml:space="preserve">км, введите коэффициент </w:t>
      </w:r>
      <w:r w:rsidRPr="008B03EF">
        <w:rPr>
          <w:rFonts w:cs="Times New Roman"/>
          <w:b/>
          <w:bCs/>
          <w:szCs w:val="28"/>
        </w:rPr>
        <w:t>-1</w:t>
      </w:r>
      <w:r w:rsidRPr="008B03EF">
        <w:rPr>
          <w:rFonts w:cs="Times New Roman"/>
          <w:szCs w:val="28"/>
        </w:rPr>
        <w:t>, т.к. эти затраты должны быть исключены из сметной стоимости материального ресурса. Графы со стоимостными показателями на данном этапе пустые, т.к. не были загружены цены ресурсов (п.</w:t>
      </w:r>
      <w:r w:rsidR="00AD007C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10).</w:t>
      </w:r>
    </w:p>
    <w:p w14:paraId="2060AC10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C1CA232" wp14:editId="5586C963">
            <wp:extent cx="5978096" cy="3877945"/>
            <wp:effectExtent l="19050" t="19050" r="22860" b="273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113" r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11" cy="38956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90FD1" w14:textId="6DCD68FB" w:rsidR="00D65129" w:rsidRPr="00772BE4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9.7</w:t>
      </w:r>
      <w:r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>– Дополнительная информации о позиции ФСБЦ-05.2.03.03-0012, перевозка</w:t>
      </w:r>
    </w:p>
    <w:p w14:paraId="2F90B638" w14:textId="56183271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пункте </w:t>
      </w:r>
      <w:r w:rsidRPr="008B03EF">
        <w:rPr>
          <w:rFonts w:eastAsia="TimesNewRoman,Bold" w:cs="Times New Roman"/>
          <w:b/>
          <w:bCs/>
          <w:szCs w:val="28"/>
        </w:rPr>
        <w:t xml:space="preserve">Ресурс </w:t>
      </w:r>
      <w:r w:rsidRPr="008B03EF">
        <w:rPr>
          <w:rFonts w:cs="Times New Roman"/>
          <w:szCs w:val="28"/>
        </w:rPr>
        <w:t xml:space="preserve">необходимо ввести </w:t>
      </w:r>
      <w:r w:rsidRPr="008B03EF">
        <w:rPr>
          <w:rFonts w:eastAsia="TimesNewRoman,Bold" w:cs="Times New Roman"/>
          <w:b/>
          <w:bCs/>
          <w:szCs w:val="28"/>
        </w:rPr>
        <w:t xml:space="preserve">массу брутто одного измерителя данной работы </w:t>
      </w:r>
      <w:r w:rsidRPr="008B03EF">
        <w:rPr>
          <w:rFonts w:cs="Times New Roman"/>
          <w:szCs w:val="28"/>
        </w:rPr>
        <w:t>(1 м</w:t>
      </w:r>
      <w:r w:rsidRPr="008B03EF">
        <w:rPr>
          <w:rFonts w:cs="Times New Roman"/>
          <w:szCs w:val="28"/>
          <w:vertAlign w:val="superscript"/>
        </w:rPr>
        <w:t xml:space="preserve">3 </w:t>
      </w:r>
      <w:r w:rsidRPr="008B03EF">
        <w:rPr>
          <w:rFonts w:cs="Times New Roman"/>
          <w:szCs w:val="28"/>
        </w:rPr>
        <w:t xml:space="preserve">бортовых камней). Предположим, что по данным завода-изготовителя масса одного </w:t>
      </w:r>
      <w:r w:rsidR="00A57AB2">
        <w:rPr>
          <w:rFonts w:cs="Times New Roman"/>
          <w:szCs w:val="28"/>
        </w:rPr>
        <w:t>м</w:t>
      </w:r>
      <w:r w:rsidR="00A57AB2">
        <w:rPr>
          <w:rFonts w:cs="Times New Roman"/>
          <w:szCs w:val="28"/>
          <w:vertAlign w:val="superscript"/>
        </w:rPr>
        <w:t>3</w:t>
      </w:r>
      <w:r w:rsidR="00A57AB2">
        <w:rPr>
          <w:rFonts w:cs="Times New Roman"/>
          <w:szCs w:val="28"/>
        </w:rPr>
        <w:t xml:space="preserve"> бордюров</w:t>
      </w:r>
      <w:r w:rsidRPr="008B03EF">
        <w:rPr>
          <w:rFonts w:cs="Times New Roman"/>
          <w:szCs w:val="28"/>
        </w:rPr>
        <w:t xml:space="preserve"> составляет 2400</w:t>
      </w:r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кг. Введите общую массу-брутто одного измерителя (2400</w:t>
      </w:r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кг) (рис. 9.8).</w:t>
      </w:r>
    </w:p>
    <w:p w14:paraId="0FEB608C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15F5D752" wp14:editId="16963819">
            <wp:extent cx="6070600" cy="3188851"/>
            <wp:effectExtent l="19050" t="19050" r="25400" b="1206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23" cy="32381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384E5" w14:textId="58D1EDA8" w:rsidR="00D65129" w:rsidRPr="008B03EF" w:rsidRDefault="00D65129" w:rsidP="00772BE4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9.8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Добавление массы-брутто ресурса</w:t>
      </w:r>
    </w:p>
    <w:p w14:paraId="5A6E1B35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Исходя из общей потребности в данном </w:t>
      </w:r>
      <w:proofErr w:type="gramStart"/>
      <w:r w:rsidRPr="008B03EF">
        <w:rPr>
          <w:rFonts w:cs="Times New Roman"/>
          <w:szCs w:val="28"/>
        </w:rPr>
        <w:t>материале</w:t>
      </w:r>
      <w:proofErr w:type="gramEnd"/>
      <w:r w:rsidRPr="008B03EF">
        <w:rPr>
          <w:rFonts w:cs="Times New Roman"/>
          <w:szCs w:val="28"/>
        </w:rPr>
        <w:t xml:space="preserve"> программа определит его </w:t>
      </w:r>
      <w:r w:rsidRPr="008B03EF">
        <w:rPr>
          <w:rFonts w:eastAsia="TimesNewRoman,Bold" w:cs="Times New Roman"/>
          <w:b/>
          <w:bCs/>
          <w:szCs w:val="28"/>
        </w:rPr>
        <w:t>Общую массу</w:t>
      </w:r>
      <w:r w:rsidRPr="008B03EF">
        <w:rPr>
          <w:rFonts w:cs="Times New Roman"/>
          <w:szCs w:val="28"/>
        </w:rPr>
        <w:t xml:space="preserve">. 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(рис. 9.9) 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Вид документа </w:t>
      </w:r>
      <w:r w:rsidRPr="008B03EF">
        <w:rPr>
          <w:rFonts w:cs="Times New Roman"/>
          <w:szCs w:val="28"/>
        </w:rPr>
        <w:t xml:space="preserve">и поставьте галочку напротив строки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Всегда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показывать дополнительную перевозку</w:t>
      </w:r>
      <w:r w:rsidRPr="008B03EF">
        <w:rPr>
          <w:rFonts w:cs="Times New Roman"/>
          <w:b/>
          <w:bCs/>
          <w:szCs w:val="28"/>
        </w:rPr>
        <w:t>.</w:t>
      </w:r>
    </w:p>
    <w:p w14:paraId="4D16AE2C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50E3EA14" wp14:editId="74985C69">
            <wp:extent cx="5967699" cy="3149600"/>
            <wp:effectExtent l="19050" t="19050" r="14605" b="1270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8620" cy="3192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4B9BA" w14:textId="2F192E3C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9.9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Отображение в смете затрат на дополнительную перевозку</w:t>
      </w:r>
    </w:p>
    <w:p w14:paraId="6DF61C6A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После выбора данного пункта в смете будут показаны затраты на дополнительную перевозку (рис. 9.10). Графы со стоимостными показателями на данном этапе пустые, т.к. не были загружены цены ресурсов (п .10).</w:t>
      </w:r>
    </w:p>
    <w:p w14:paraId="15ACF47D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29584E7B" wp14:editId="198EA127">
            <wp:extent cx="5661965" cy="3348994"/>
            <wp:effectExtent l="19050" t="19050" r="15240" b="2286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5286" cy="3374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C1B21" w14:textId="7F2DC305" w:rsidR="00D65129" w:rsidRPr="008B03EF" w:rsidRDefault="00D65129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9.10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Учет затрат на дополнительную перевозку </w:t>
      </w:r>
      <w:r>
        <w:rPr>
          <w:rFonts w:cs="Times New Roman"/>
          <w:szCs w:val="28"/>
        </w:rPr>
        <w:t>камней бортовых бетонных</w:t>
      </w:r>
    </w:p>
    <w:p w14:paraId="21E253E3" w14:textId="172CE692" w:rsidR="00D65129" w:rsidRDefault="00FE3847" w:rsidP="00772BE4">
      <w:pPr>
        <w:pStyle w:val="a7"/>
        <w:numPr>
          <w:ilvl w:val="0"/>
          <w:numId w:val="1"/>
        </w:numPr>
        <w:tabs>
          <w:tab w:val="left" w:pos="426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34" w:name="_Toc221439558"/>
      <w:r w:rsidRPr="00567DC7">
        <w:rPr>
          <w:b/>
          <w:bCs/>
        </w:rPr>
        <w:lastRenderedPageBreak/>
        <w:t>ЗАГРУЗКА ТЕКУЩИХ ЦЕН И ИНДЕКСОВ ПО ГРУППАМ ОДНОРОДНЫХ РЕСУРСОВ</w:t>
      </w:r>
      <w:bookmarkEnd w:id="34"/>
    </w:p>
    <w:p w14:paraId="63D8F875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программе «ГРАНД-Смета» реализована возможность загрузки в локальную смету данных из </w:t>
      </w:r>
      <w:r w:rsidRPr="008B03EF">
        <w:rPr>
          <w:rFonts w:eastAsia="TimesNewRoman,Bold" w:cs="Times New Roman"/>
          <w:b/>
          <w:bCs/>
          <w:szCs w:val="28"/>
        </w:rPr>
        <w:t>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формы</w:t>
      </w:r>
      <w:r w:rsidRPr="008B03EF">
        <w:rPr>
          <w:rFonts w:cs="Times New Roman"/>
          <w:szCs w:val="28"/>
        </w:rPr>
        <w:t xml:space="preserve">, которая была скачана на компьютер в файл Excel с сайта </w:t>
      </w:r>
      <w:r w:rsidRPr="008B03EF">
        <w:rPr>
          <w:rFonts w:eastAsia="TimesNewRoman,Bold" w:cs="Times New Roman"/>
          <w:b/>
          <w:bCs/>
          <w:szCs w:val="28"/>
        </w:rPr>
        <w:t>ФГИС ЦС</w:t>
      </w:r>
      <w:r w:rsidRPr="008B03EF">
        <w:rPr>
          <w:rFonts w:cs="Times New Roman"/>
          <w:szCs w:val="28"/>
        </w:rPr>
        <w:t>. Эта операция позволяет одним действием загрузить на ресурсы в смете как текущие цены, так и индексы, необходимые для ресурсно-индексного расчёта.</w:t>
      </w:r>
    </w:p>
    <w:p w14:paraId="2162F205" w14:textId="4E781F5A" w:rsidR="00B458A3" w:rsidRPr="00567DC7" w:rsidRDefault="00FE3847" w:rsidP="00772BE4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35" w:name="_Toc221439559"/>
      <w:r w:rsidRPr="00567DC7">
        <w:t>СКАЧИВАНИЕ СПЛИТ-ФОРМЫ С ФГИС ЦМ</w:t>
      </w:r>
      <w:bookmarkEnd w:id="35"/>
    </w:p>
    <w:p w14:paraId="689A595E" w14:textId="4B846FC9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На сайте ФГИС ЦС (</w:t>
      </w:r>
      <w:r w:rsidRPr="008B03EF">
        <w:rPr>
          <w:rFonts w:cs="Times New Roman"/>
          <w:b/>
          <w:bCs/>
          <w:szCs w:val="28"/>
        </w:rPr>
        <w:t>https://fgiscs.minstroyrf.ru</w:t>
      </w:r>
      <w:r w:rsidRPr="008B03EF">
        <w:rPr>
          <w:rFonts w:cs="Times New Roman"/>
          <w:szCs w:val="28"/>
        </w:rPr>
        <w:t xml:space="preserve">) перейдите в раздел </w:t>
      </w:r>
      <w:r w:rsidRPr="008B03EF">
        <w:rPr>
          <w:rFonts w:eastAsia="TimesNewRoman,Bold" w:cs="Times New Roman"/>
          <w:b/>
          <w:bCs/>
          <w:szCs w:val="28"/>
        </w:rPr>
        <w:t>Сметные цены и индексы изменения сметной стоимости строительства</w:t>
      </w:r>
      <w:r w:rsidRPr="008B03EF">
        <w:rPr>
          <w:rFonts w:cs="Times New Roman"/>
          <w:szCs w:val="28"/>
        </w:rPr>
        <w:t xml:space="preserve">, выберите </w:t>
      </w:r>
      <w:r w:rsidRPr="008B03EF">
        <w:rPr>
          <w:rFonts w:eastAsia="TimesNewRoman,Bold" w:cs="Times New Roman"/>
          <w:b/>
          <w:bCs/>
          <w:szCs w:val="28"/>
        </w:rPr>
        <w:t>субъект Российской Федерации</w:t>
      </w:r>
      <w:r w:rsidRPr="008B03EF">
        <w:rPr>
          <w:rFonts w:cs="Times New Roman"/>
          <w:szCs w:val="28"/>
        </w:rPr>
        <w:t xml:space="preserve">, ценовую зону (при её наличии) и </w:t>
      </w:r>
      <w:r w:rsidRPr="008B03EF">
        <w:rPr>
          <w:rFonts w:eastAsia="TimesNewRoman,Bold" w:cs="Times New Roman"/>
          <w:b/>
          <w:bCs/>
          <w:szCs w:val="28"/>
        </w:rPr>
        <w:t>квартал</w:t>
      </w:r>
      <w:r w:rsidRPr="008B03EF">
        <w:rPr>
          <w:rFonts w:cs="Times New Roman"/>
          <w:szCs w:val="28"/>
        </w:rPr>
        <w:t xml:space="preserve">, после чего становятся доступны все данные по выбранному субъекту, необходимые для применения ресурсно-индексного метода определения сметной стоимости строительства. </w:t>
      </w:r>
      <w:r w:rsidRPr="008B03EF">
        <w:rPr>
          <w:rFonts w:eastAsia="TimesNewRoman,Bold" w:cs="Times New Roman"/>
          <w:b/>
          <w:bCs/>
          <w:szCs w:val="28"/>
        </w:rPr>
        <w:t>Скачайте 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форму </w:t>
      </w:r>
      <w:r w:rsidRPr="008B03EF">
        <w:rPr>
          <w:rFonts w:cs="Times New Roman"/>
          <w:szCs w:val="28"/>
        </w:rPr>
        <w:t>(рис. 10.1).</w:t>
      </w:r>
    </w:p>
    <w:p w14:paraId="04635806" w14:textId="77777777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0FD9FBD9" wp14:editId="00CED359">
            <wp:extent cx="5917612" cy="3189428"/>
            <wp:effectExtent l="19050" t="19050" r="26035" b="1143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89"/>
                    <a:stretch/>
                  </pic:blipFill>
                  <pic:spPr bwMode="auto">
                    <a:xfrm>
                      <a:off x="0" y="0"/>
                      <a:ext cx="5925589" cy="31937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48EBB" w14:textId="0C98DEB5" w:rsidR="00D65129" w:rsidRPr="008B03EF" w:rsidRDefault="00D65129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10.1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Скачивание сплит-формы с ФГИС ЦС</w:t>
      </w:r>
    </w:p>
    <w:p w14:paraId="655490BF" w14:textId="77777777" w:rsidR="00D65129" w:rsidRPr="008B03EF" w:rsidRDefault="00D65129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Сохраните скачанный документ в требуемой папке. </w:t>
      </w:r>
      <w:proofErr w:type="gramStart"/>
      <w:r w:rsidRPr="008B03EF">
        <w:rPr>
          <w:rFonts w:cs="Times New Roman"/>
          <w:szCs w:val="28"/>
        </w:rPr>
        <w:t>Например</w:t>
      </w:r>
      <w:proofErr w:type="gramEnd"/>
      <w:r w:rsidRPr="008B03EF">
        <w:rPr>
          <w:rFonts w:cs="Times New Roman"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 xml:space="preserve">Компьютер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Документы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формы</w:t>
      </w:r>
      <w:r w:rsidRPr="008B03EF">
        <w:rPr>
          <w:rFonts w:cs="Times New Roman"/>
          <w:szCs w:val="28"/>
        </w:rPr>
        <w:t>.</w:t>
      </w:r>
    </w:p>
    <w:p w14:paraId="38F772A4" w14:textId="7B957151" w:rsidR="00B458A3" w:rsidRPr="00567DC7" w:rsidRDefault="00B458A3" w:rsidP="00772BE4">
      <w:pPr>
        <w:pStyle w:val="a7"/>
        <w:numPr>
          <w:ilvl w:val="1"/>
          <w:numId w:val="1"/>
        </w:numPr>
        <w:tabs>
          <w:tab w:val="left" w:pos="567"/>
        </w:tabs>
        <w:spacing w:after="200"/>
        <w:ind w:left="0" w:firstLine="0"/>
        <w:jc w:val="center"/>
        <w:outlineLvl w:val="2"/>
      </w:pPr>
      <w:bookmarkStart w:id="36" w:name="_Toc221439560"/>
      <w:r w:rsidRPr="00567DC7">
        <w:t>Загрузка в локальную смету текущих цен и индексов из сплит-формы</w:t>
      </w:r>
      <w:bookmarkEnd w:id="36"/>
    </w:p>
    <w:p w14:paraId="3149E40D" w14:textId="7E7CFB88" w:rsidR="00B5437D" w:rsidRPr="008B03EF" w:rsidRDefault="00B5437D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Откройте на панели инструментов вкладку </w:t>
      </w:r>
      <w:r w:rsidRPr="008B03EF">
        <w:rPr>
          <w:rFonts w:eastAsia="TimesNewRoman,Bold" w:cs="Times New Roman"/>
          <w:b/>
          <w:bCs/>
          <w:szCs w:val="28"/>
        </w:rPr>
        <w:t xml:space="preserve">Ресурсы </w:t>
      </w:r>
      <w:r w:rsidRPr="008B03EF">
        <w:rPr>
          <w:rFonts w:cs="Times New Roman"/>
          <w:szCs w:val="28"/>
        </w:rPr>
        <w:t xml:space="preserve">и 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Загрузка цен </w:t>
      </w:r>
      <w:r w:rsidRPr="008B03EF">
        <w:rPr>
          <w:rFonts w:cs="Times New Roman"/>
          <w:szCs w:val="28"/>
        </w:rPr>
        <w:t>(рис. 10.2).</w:t>
      </w:r>
    </w:p>
    <w:p w14:paraId="7ABE9E03" w14:textId="77777777" w:rsidR="00B5437D" w:rsidRPr="008B03EF" w:rsidRDefault="00B5437D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87894FB" wp14:editId="333F5A94">
            <wp:extent cx="6087353" cy="1304014"/>
            <wp:effectExtent l="19050" t="19050" r="8890" b="1079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98" cy="13259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C0CA61" w14:textId="349BBB31" w:rsidR="00B5437D" w:rsidRPr="008B03EF" w:rsidRDefault="00B5437D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10.2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Вызов окна Загрузка цен</w:t>
      </w:r>
    </w:p>
    <w:p w14:paraId="6820DDA7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Добавить</w:t>
      </w:r>
      <w:r w:rsidRPr="008B03EF">
        <w:rPr>
          <w:rFonts w:cs="Times New Roman"/>
          <w:szCs w:val="28"/>
        </w:rPr>
        <w:t>. На экране появится окно открытия файла, где следует найти файл Excel, скачанный с сайта ФГИС ЦС (см. п. 10.1).</w:t>
      </w:r>
    </w:p>
    <w:p w14:paraId="4FE43798" w14:textId="77777777" w:rsidR="00B5437D" w:rsidRPr="008B03EF" w:rsidRDefault="00B5437D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proofErr w:type="gramStart"/>
      <w:r w:rsidRPr="008B03EF">
        <w:rPr>
          <w:rFonts w:cs="Times New Roman"/>
          <w:szCs w:val="28"/>
        </w:rPr>
        <w:t>Например</w:t>
      </w:r>
      <w:proofErr w:type="gramEnd"/>
      <w:r w:rsidRPr="008B03EF">
        <w:rPr>
          <w:rFonts w:cs="Times New Roman"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 xml:space="preserve">Компьютер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Документы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формы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форма Ставропольский край на 4</w:t>
      </w:r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 xml:space="preserve">квартал </w:t>
      </w:r>
      <w:r w:rsidRPr="008B03EF">
        <w:rPr>
          <w:rFonts w:cs="Times New Roman"/>
          <w:b/>
          <w:bCs/>
          <w:szCs w:val="28"/>
        </w:rPr>
        <w:t xml:space="preserve">2025 </w:t>
      </w:r>
      <w:r w:rsidRPr="008B03EF">
        <w:rPr>
          <w:rFonts w:eastAsia="TimesNewRoman,Bold" w:cs="Times New Roman"/>
          <w:b/>
          <w:bCs/>
          <w:szCs w:val="28"/>
        </w:rPr>
        <w:t>года</w:t>
      </w:r>
      <w:r w:rsidRPr="008B03EF">
        <w:rPr>
          <w:rFonts w:cs="Times New Roman"/>
          <w:szCs w:val="28"/>
        </w:rPr>
        <w:t>. Выбранный там файл добавляется в список документов, доступных для загрузки данных в смету (рис. 10.3).</w:t>
      </w:r>
    </w:p>
    <w:p w14:paraId="0F5F8EEC" w14:textId="77777777" w:rsidR="00772BE4" w:rsidRDefault="00B5437D" w:rsidP="00772BE4">
      <w:pPr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31311009" wp14:editId="597930D5">
            <wp:extent cx="6223000" cy="2138680"/>
            <wp:effectExtent l="19050" t="19050" r="25400" b="139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2710" cy="21695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1E165" w14:textId="235F056B" w:rsidR="00B5437D" w:rsidRPr="008B03EF" w:rsidRDefault="00B5437D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10.3</w:t>
      </w:r>
      <w:r>
        <w:rPr>
          <w:rFonts w:cs="Times New Roman"/>
          <w:szCs w:val="28"/>
        </w:rPr>
        <w:t xml:space="preserve"> –</w:t>
      </w:r>
      <w:r w:rsidRPr="008B03EF">
        <w:rPr>
          <w:rFonts w:cs="Times New Roman"/>
          <w:szCs w:val="28"/>
        </w:rPr>
        <w:t xml:space="preserve"> Выбор сплит-формы</w:t>
      </w:r>
    </w:p>
    <w:p w14:paraId="60408142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Обратите внимание, что загрузка текущих цен и индексов по группам однородных строительных ресурсов, при ресурсно-индексном методе расчёта по Методике 2020 года, выполняется </w:t>
      </w:r>
      <w:r w:rsidRPr="008B03EF">
        <w:rPr>
          <w:rFonts w:eastAsia="TimesNewRoman,Bold" w:cs="Times New Roman"/>
          <w:b/>
          <w:bCs/>
          <w:szCs w:val="28"/>
        </w:rPr>
        <w:t>из одного файла 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формы </w:t>
      </w:r>
      <w:r w:rsidRPr="008B03EF">
        <w:rPr>
          <w:rFonts w:cs="Times New Roman"/>
          <w:szCs w:val="28"/>
        </w:rPr>
        <w:t xml:space="preserve">с сайта ФГИС ЦС. </w:t>
      </w:r>
      <w:r w:rsidRPr="008B03EF">
        <w:rPr>
          <w:rFonts w:eastAsia="TimesNewRoman,Bold" w:cs="Times New Roman"/>
          <w:b/>
          <w:bCs/>
          <w:szCs w:val="28"/>
        </w:rPr>
        <w:t xml:space="preserve">Лишние файлы </w:t>
      </w:r>
      <w:r w:rsidRPr="008B03EF">
        <w:rPr>
          <w:rFonts w:cs="Times New Roman"/>
          <w:szCs w:val="28"/>
        </w:rPr>
        <w:t xml:space="preserve">должны быть </w:t>
      </w:r>
      <w:r w:rsidRPr="008B03EF">
        <w:rPr>
          <w:rFonts w:eastAsia="TimesNewRoman,Bold" w:cs="Times New Roman"/>
          <w:b/>
          <w:bCs/>
          <w:szCs w:val="28"/>
        </w:rPr>
        <w:t xml:space="preserve">удалены </w:t>
      </w:r>
      <w:r w:rsidRPr="008B03EF">
        <w:rPr>
          <w:rFonts w:cs="Times New Roman"/>
          <w:szCs w:val="28"/>
        </w:rPr>
        <w:t>из списка.</w:t>
      </w:r>
    </w:p>
    <w:p w14:paraId="25ABB4B4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внизу окна кнопку </w:t>
      </w:r>
      <w:r w:rsidRPr="008B03EF">
        <w:rPr>
          <w:rFonts w:eastAsia="TimesNewRoman,Bold" w:cs="Times New Roman"/>
          <w:b/>
          <w:bCs/>
          <w:szCs w:val="28"/>
        </w:rPr>
        <w:t>Далее</w:t>
      </w:r>
      <w:r w:rsidRPr="008B03EF">
        <w:rPr>
          <w:rFonts w:cs="Times New Roman"/>
          <w:szCs w:val="28"/>
        </w:rPr>
        <w:t>.</w:t>
      </w:r>
    </w:p>
    <w:p w14:paraId="474024CC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Следующим шагом укажите группы ресурсов и тип данных для загрузки (рис. 10.4):</w:t>
      </w:r>
    </w:p>
    <w:p w14:paraId="02D083EC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При загрузке из сплит-формы выберете для загрузки </w:t>
      </w:r>
      <w:r w:rsidRPr="008B03EF">
        <w:rPr>
          <w:rFonts w:eastAsia="TimesNewRoman,Bold" w:cs="Times New Roman"/>
          <w:b/>
          <w:bCs/>
          <w:szCs w:val="28"/>
        </w:rPr>
        <w:t xml:space="preserve">Текущие цены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для Учебной базы ФСНБ</w:t>
      </w:r>
      <w:r w:rsidRPr="008B03EF">
        <w:rPr>
          <w:rFonts w:cs="Times New Roman"/>
          <w:b/>
          <w:bCs/>
          <w:szCs w:val="28"/>
        </w:rPr>
        <w:t xml:space="preserve">-2022 </w:t>
      </w:r>
      <w:r w:rsidRPr="008B03EF">
        <w:rPr>
          <w:rFonts w:eastAsia="TimesNewRoman,Bold" w:cs="Times New Roman"/>
          <w:b/>
          <w:bCs/>
          <w:szCs w:val="28"/>
        </w:rPr>
        <w:t>и Базисные цены</w:t>
      </w:r>
      <w:r w:rsidRPr="008B03EF">
        <w:rPr>
          <w:rFonts w:cs="Times New Roman"/>
          <w:b/>
          <w:bCs/>
          <w:szCs w:val="28"/>
        </w:rPr>
        <w:t xml:space="preserve">), </w:t>
      </w:r>
      <w:r w:rsidRPr="008B03EF">
        <w:rPr>
          <w:rFonts w:eastAsia="TimesNewRoman,Bold" w:cs="Times New Roman"/>
          <w:b/>
          <w:bCs/>
          <w:szCs w:val="28"/>
        </w:rPr>
        <w:t>Индексы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Группы однородных ресурсов</w:t>
      </w:r>
      <w:r w:rsidRPr="008B03EF">
        <w:rPr>
          <w:rFonts w:cs="Times New Roman"/>
          <w:szCs w:val="28"/>
        </w:rPr>
        <w:t>, отметьте флажками все группы ресурсов, кроме удалённых и неучтённых.</w:t>
      </w:r>
    </w:p>
    <w:p w14:paraId="1461B819" w14:textId="121A8936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Включите опции</w:t>
      </w:r>
      <w:r w:rsidR="00CC660E">
        <w:rPr>
          <w:rFonts w:cs="Times New Roman"/>
          <w:szCs w:val="28"/>
        </w:rPr>
        <w:t>: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>Переопределять имеющиеся данные</w:t>
      </w:r>
      <w:r w:rsidRPr="008B03EF">
        <w:rPr>
          <w:rFonts w:cs="Times New Roman"/>
          <w:szCs w:val="28"/>
        </w:rPr>
        <w:t xml:space="preserve">,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Обнулить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текущие цены и Пропускать позиции, отсутствующие в ФРСН.</w:t>
      </w:r>
    </w:p>
    <w:p w14:paraId="03E055E1" w14:textId="77777777" w:rsidR="00B5437D" w:rsidRPr="008B03EF" w:rsidRDefault="00B5437D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Опция «</w:t>
      </w:r>
      <w:r w:rsidRPr="008B03EF">
        <w:rPr>
          <w:rFonts w:eastAsia="TimesNewRoman,Bold" w:cs="Times New Roman"/>
          <w:b/>
          <w:bCs/>
          <w:szCs w:val="28"/>
        </w:rPr>
        <w:t xml:space="preserve">Обнулить текущие цены» </w:t>
      </w:r>
      <w:r w:rsidRPr="008B03EF">
        <w:rPr>
          <w:rFonts w:cs="Times New Roman"/>
          <w:szCs w:val="28"/>
        </w:rPr>
        <w:t xml:space="preserve">имеет смысл при повторной загрузке цен (например, для </w:t>
      </w:r>
      <w:r w:rsidRPr="008B03EF">
        <w:rPr>
          <w:rFonts w:eastAsia="TimesNewRoman,Bold" w:cs="Times New Roman"/>
          <w:b/>
          <w:bCs/>
          <w:szCs w:val="28"/>
        </w:rPr>
        <w:t>другого квартала</w:t>
      </w:r>
      <w:r w:rsidRPr="008B03EF">
        <w:rPr>
          <w:rFonts w:cs="Times New Roman"/>
          <w:szCs w:val="28"/>
        </w:rPr>
        <w:t xml:space="preserve">), при этом дополнительная опция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Пропускать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позиции</w:t>
      </w:r>
      <w:r w:rsidRPr="008B03EF">
        <w:rPr>
          <w:rFonts w:cs="Times New Roman"/>
          <w:szCs w:val="28"/>
        </w:rPr>
        <w:t xml:space="preserve">, отсутствующие в ФРСН позволяет не затрагивать при обнулении текущих цен позиции материалов, стоимость которых в текущем уровне цен определена на основании </w:t>
      </w:r>
      <w:r w:rsidRPr="008B03EF">
        <w:rPr>
          <w:rFonts w:eastAsia="TimesNewRoman,Bold" w:cs="Times New Roman"/>
          <w:b/>
          <w:bCs/>
          <w:szCs w:val="28"/>
        </w:rPr>
        <w:t>конъюнктурного анализа</w:t>
      </w:r>
      <w:r w:rsidRPr="008B03EF">
        <w:rPr>
          <w:rFonts w:cs="Times New Roman"/>
          <w:szCs w:val="28"/>
        </w:rPr>
        <w:t>.</w:t>
      </w:r>
    </w:p>
    <w:p w14:paraId="504B4518" w14:textId="77777777" w:rsidR="00B5437D" w:rsidRPr="008B03EF" w:rsidRDefault="00B5437D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0EAD452" wp14:editId="56B12F3A">
            <wp:extent cx="6223000" cy="4700905"/>
            <wp:effectExtent l="19050" t="19050" r="25400" b="2349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" r="11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13" cy="47270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97EF" w14:textId="77777777" w:rsidR="00B5437D" w:rsidRPr="008B03EF" w:rsidRDefault="00B5437D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10.4 – Выбор данных для загрузки</w:t>
      </w:r>
    </w:p>
    <w:p w14:paraId="7C1FB371" w14:textId="77777777" w:rsidR="00B5437D" w:rsidRPr="008B03EF" w:rsidRDefault="00B5437D" w:rsidP="00B5437D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Нажмите внизу окна кнопку </w:t>
      </w:r>
      <w:r w:rsidRPr="008B03EF">
        <w:rPr>
          <w:rFonts w:eastAsia="TimesNewRoman,Bold" w:cs="Times New Roman"/>
          <w:b/>
          <w:bCs/>
          <w:szCs w:val="28"/>
        </w:rPr>
        <w:t>Далее</w:t>
      </w:r>
      <w:r w:rsidRPr="008B03EF">
        <w:rPr>
          <w:rFonts w:cs="Times New Roman"/>
          <w:szCs w:val="28"/>
        </w:rPr>
        <w:t>.</w:t>
      </w:r>
    </w:p>
    <w:p w14:paraId="6733ED8F" w14:textId="683984F8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Укажите (рис. 10.5), по каким признакам программа должна определять совпадение ресурсов в смете и документе, откуда производится загрузка данных. Поля</w:t>
      </w:r>
      <w:r w:rsidR="00A57AB2">
        <w:rPr>
          <w:rFonts w:cs="Times New Roman"/>
          <w:szCs w:val="28"/>
        </w:rPr>
        <w:t>,</w:t>
      </w:r>
      <w:r w:rsidRPr="008B03EF">
        <w:rPr>
          <w:rFonts w:cs="Times New Roman"/>
          <w:szCs w:val="28"/>
        </w:rPr>
        <w:t xml:space="preserve"> Код, Наименование и Измеритель могут использоваться здесь по отдельности либо совместно в любой комбинации. В документах с сайта ФГИС ЦС ресурсы однозначно идентифицируются по их индивидуальному коду. Поэтому отметьте флажком только </w:t>
      </w:r>
      <w:r w:rsidRPr="008B03EF">
        <w:rPr>
          <w:rFonts w:eastAsia="TimesNewRoman,Bold" w:cs="Times New Roman"/>
          <w:b/>
          <w:bCs/>
          <w:szCs w:val="28"/>
        </w:rPr>
        <w:t>Код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cs="Times New Roman"/>
          <w:szCs w:val="28"/>
        </w:rPr>
        <w:t xml:space="preserve">выберите пункт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Игнорировать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при сравнении шифр сборника</w:t>
      </w:r>
      <w:r w:rsidRPr="008B03EF">
        <w:rPr>
          <w:rFonts w:cs="Times New Roman"/>
          <w:szCs w:val="28"/>
        </w:rPr>
        <w:t>.</w:t>
      </w:r>
    </w:p>
    <w:p w14:paraId="4E2D7C5C" w14:textId="0DF9CC0A" w:rsidR="00B5437D" w:rsidRPr="00CC660E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наглядного отображения информации о ресурсах, стоимость которых не найдена в сплит-форме, </w:t>
      </w:r>
      <w:r w:rsidR="00CC660E" w:rsidRPr="00CC660E">
        <w:rPr>
          <w:rFonts w:cs="Times New Roman"/>
          <w:szCs w:val="28"/>
        </w:rPr>
        <w:t>у</w:t>
      </w:r>
      <w:r w:rsidRPr="00CC660E">
        <w:rPr>
          <w:rFonts w:eastAsia="TimesNewRoman,Bold" w:cs="Times New Roman"/>
          <w:szCs w:val="28"/>
        </w:rPr>
        <w:t>становите информационный флаг у позиций</w:t>
      </w:r>
      <w:r w:rsidRPr="00CC660E">
        <w:rPr>
          <w:rFonts w:cs="Times New Roman"/>
          <w:szCs w:val="28"/>
        </w:rPr>
        <w:t xml:space="preserve">, </w:t>
      </w:r>
      <w:r w:rsidRPr="00CC660E">
        <w:rPr>
          <w:rFonts w:eastAsia="TimesNewRoman,Bold" w:cs="Times New Roman"/>
          <w:szCs w:val="28"/>
        </w:rPr>
        <w:t>для которых невозможно загрузить цены</w:t>
      </w:r>
      <w:r w:rsidRPr="00CC660E">
        <w:rPr>
          <w:rFonts w:cs="Times New Roman"/>
          <w:szCs w:val="28"/>
        </w:rPr>
        <w:t>.</w:t>
      </w:r>
    </w:p>
    <w:p w14:paraId="4208C777" w14:textId="23E79294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Отметьте флажком пункт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Определять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="00CC660E">
        <w:rPr>
          <w:rFonts w:eastAsia="TimesNewRoman,Bold"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Ресурсно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индексный метод для ресурсов</w:t>
      </w:r>
      <w:r w:rsidRPr="008B03EF">
        <w:rPr>
          <w:rFonts w:cs="Times New Roman"/>
          <w:szCs w:val="28"/>
        </w:rPr>
        <w:t xml:space="preserve">. Данная настройка означает, что программа в ходе загрузки данных по ресурсам автоматически включает признак </w:t>
      </w:r>
      <w:r w:rsidRPr="008B03EF">
        <w:rPr>
          <w:rFonts w:eastAsia="TimesNewRoman,Bold" w:cs="Times New Roman"/>
          <w:b/>
          <w:bCs/>
          <w:szCs w:val="28"/>
        </w:rPr>
        <w:t xml:space="preserve">РИМ для ресурса </w:t>
      </w:r>
      <w:r w:rsidRPr="008B03EF">
        <w:rPr>
          <w:rFonts w:cs="Times New Roman"/>
          <w:szCs w:val="28"/>
        </w:rPr>
        <w:t>в тех случаях, когда у ресурса отсутствует текущая цена, но имеется индекс.</w:t>
      </w:r>
    </w:p>
    <w:p w14:paraId="65D8E53D" w14:textId="77777777" w:rsidR="00B5437D" w:rsidRPr="008B03EF" w:rsidRDefault="00B5437D" w:rsidP="00772BE4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i/>
          <w:iCs/>
          <w:szCs w:val="28"/>
        </w:rPr>
        <w:t xml:space="preserve">Важно! </w:t>
      </w:r>
      <w:r w:rsidRPr="008B03EF">
        <w:rPr>
          <w:rFonts w:cs="Times New Roman"/>
          <w:szCs w:val="28"/>
        </w:rPr>
        <w:t xml:space="preserve">Если при загрузке цен на ресурсы </w:t>
      </w:r>
      <w:r w:rsidRPr="008B03EF">
        <w:rPr>
          <w:rFonts w:eastAsia="TimesNewRoman,Bold" w:cs="Times New Roman"/>
          <w:b/>
          <w:bCs/>
          <w:szCs w:val="28"/>
        </w:rPr>
        <w:t xml:space="preserve">флажок </w:t>
      </w:r>
      <w:r w:rsidRPr="008B03EF">
        <w:rPr>
          <w:rFonts w:cs="Times New Roman"/>
          <w:szCs w:val="28"/>
        </w:rPr>
        <w:t xml:space="preserve">«Определять ресурсно-индексный метод для ресурсов» </w:t>
      </w:r>
      <w:r w:rsidRPr="008B03EF">
        <w:rPr>
          <w:rFonts w:eastAsia="TimesNewRoman,Bold" w:cs="Times New Roman"/>
          <w:b/>
          <w:bCs/>
          <w:szCs w:val="28"/>
        </w:rPr>
        <w:t>не активен</w:t>
      </w:r>
      <w:r w:rsidRPr="008B03EF">
        <w:rPr>
          <w:rFonts w:cs="Times New Roman"/>
          <w:szCs w:val="28"/>
        </w:rPr>
        <w:t xml:space="preserve">, то это говорит о том, что в Параметрах сметы </w:t>
      </w:r>
      <w:r w:rsidRPr="008B03EF">
        <w:rPr>
          <w:rFonts w:eastAsia="TimesNewRoman,Bold" w:cs="Times New Roman"/>
          <w:b/>
          <w:bCs/>
          <w:szCs w:val="28"/>
        </w:rPr>
        <w:t xml:space="preserve">не задан шаблон расчёта </w:t>
      </w:r>
      <w:r w:rsidRPr="008B03EF">
        <w:rPr>
          <w:rFonts w:cs="Times New Roman"/>
          <w:szCs w:val="28"/>
        </w:rPr>
        <w:t>Ресурсно-индексным методом (см. п. 1.6) и тогда загруженная из Сплит-формы информация будет не полной.</w:t>
      </w:r>
    </w:p>
    <w:p w14:paraId="4CDF3A2A" w14:textId="77777777" w:rsidR="00B5437D" w:rsidRPr="008B03EF" w:rsidRDefault="00B5437D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23A7334" wp14:editId="567ACFF8">
            <wp:extent cx="5911850" cy="4390320"/>
            <wp:effectExtent l="19050" t="19050" r="12700" b="1079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" t="95" r="36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37" cy="44084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73167" w14:textId="77777777" w:rsidR="00B5437D" w:rsidRPr="008B03EF" w:rsidRDefault="00B5437D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10.5 – Выбор дополнительных параметров переноса цен</w:t>
      </w:r>
    </w:p>
    <w:p w14:paraId="36BF1595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Выполнить</w:t>
      </w:r>
      <w:r w:rsidRPr="008B03EF">
        <w:rPr>
          <w:rFonts w:cs="Times New Roman"/>
          <w:szCs w:val="28"/>
        </w:rPr>
        <w:t>.</w:t>
      </w:r>
    </w:p>
    <w:p w14:paraId="5BABD4D0" w14:textId="77777777" w:rsidR="00B5437D" w:rsidRPr="008B03EF" w:rsidRDefault="00B5437D" w:rsidP="00B5437D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Перенос цен завершен. Нажмите </w:t>
      </w:r>
      <w:r w:rsidRPr="008B03EF">
        <w:rPr>
          <w:rFonts w:eastAsia="TimesNewRoman,Bold" w:cs="Times New Roman"/>
          <w:b/>
          <w:bCs/>
          <w:szCs w:val="28"/>
        </w:rPr>
        <w:t>Готово</w:t>
      </w:r>
      <w:r w:rsidRPr="008B03EF">
        <w:rPr>
          <w:rFonts w:cs="Times New Roman"/>
          <w:szCs w:val="28"/>
        </w:rPr>
        <w:t>.</w:t>
      </w:r>
    </w:p>
    <w:p w14:paraId="6A1007AD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По окончании загрузки программа показывает окно с </w:t>
      </w:r>
      <w:r w:rsidRPr="008B03EF">
        <w:rPr>
          <w:rFonts w:eastAsia="TimesNewRoman,Bold" w:cs="Times New Roman"/>
          <w:b/>
          <w:bCs/>
          <w:szCs w:val="28"/>
        </w:rPr>
        <w:t>протоколом загрузки</w:t>
      </w:r>
      <w:r w:rsidRPr="008B03EF">
        <w:rPr>
          <w:rFonts w:cs="Times New Roman"/>
          <w:szCs w:val="28"/>
        </w:rPr>
        <w:t xml:space="preserve">, где перечислены </w:t>
      </w:r>
      <w:r w:rsidRPr="008B03EF">
        <w:rPr>
          <w:rFonts w:eastAsia="TimesNewRoman,Bold" w:cs="Times New Roman"/>
          <w:b/>
          <w:bCs/>
          <w:szCs w:val="28"/>
        </w:rPr>
        <w:t>ресурсы в смете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eastAsia="TimesNewRoman,Bold" w:cs="Times New Roman"/>
          <w:b/>
          <w:bCs/>
          <w:szCs w:val="28"/>
        </w:rPr>
        <w:t>не найденные в документе</w:t>
      </w:r>
      <w:r w:rsidRPr="008B03EF">
        <w:rPr>
          <w:rFonts w:cs="Times New Roman"/>
          <w:szCs w:val="28"/>
        </w:rPr>
        <w:t>, откуда производилась загрузка данных.</w:t>
      </w:r>
    </w:p>
    <w:p w14:paraId="04036911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Например, при установленном флажке «Загружать Базисные цены» программа сообщает об отсутствии Базисных цен на оплату труда рабочих и машинистов. Следует отметить, что сообщение об отсутствии базисных цен на ресурсы не является ошибкой. Главное, чтобы были найдены текущие цены.</w:t>
      </w:r>
    </w:p>
    <w:p w14:paraId="11E27643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Таким образом, в большинстве случаев непустой протокол загрузки не означает что в смете действительно отсутствуют необходимые данные по каким-либо ресурсам.</w:t>
      </w:r>
    </w:p>
    <w:p w14:paraId="37DFADF3" w14:textId="2D7F2CA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Однако, при работе с </w:t>
      </w:r>
      <w:r w:rsidRPr="008B03EF">
        <w:rPr>
          <w:rFonts w:eastAsia="TimesNewRoman,Bold" w:cs="Times New Roman"/>
          <w:b/>
          <w:bCs/>
          <w:szCs w:val="28"/>
        </w:rPr>
        <w:t>Учебной базой ФСБ</w:t>
      </w:r>
      <w:r w:rsidRPr="008B03EF">
        <w:rPr>
          <w:rFonts w:cs="Times New Roman"/>
          <w:b/>
          <w:bCs/>
          <w:szCs w:val="28"/>
        </w:rPr>
        <w:t xml:space="preserve">-2022 </w:t>
      </w:r>
      <w:r w:rsidRPr="008B03EF">
        <w:rPr>
          <w:rFonts w:cs="Times New Roman"/>
          <w:szCs w:val="28"/>
        </w:rPr>
        <w:t>могут возникать ситуации, когда в ходе загрузки данных из сплит-формы в списке не</w:t>
      </w:r>
      <w:r w:rsidR="00CC660E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найденных </w:t>
      </w:r>
      <w:r w:rsidR="00CC660E">
        <w:rPr>
          <w:rFonts w:cs="Times New Roman"/>
          <w:szCs w:val="28"/>
        </w:rPr>
        <w:t xml:space="preserve">ресурсов </w:t>
      </w:r>
      <w:r w:rsidRPr="008B03EF">
        <w:rPr>
          <w:rFonts w:cs="Times New Roman"/>
          <w:szCs w:val="28"/>
        </w:rPr>
        <w:t xml:space="preserve">могут присутствовать и другие категории ресурсов, </w:t>
      </w:r>
      <w:r w:rsidRPr="008B03EF">
        <w:rPr>
          <w:rFonts w:eastAsia="TimesNewRoman,Bold" w:cs="Times New Roman"/>
          <w:b/>
          <w:bCs/>
          <w:szCs w:val="28"/>
        </w:rPr>
        <w:t>которые в ресурсной части позиции необходимо скорректировать самостоятельно</w:t>
      </w:r>
      <w:r w:rsidRPr="008B03EF">
        <w:rPr>
          <w:rFonts w:cs="Times New Roman"/>
          <w:szCs w:val="28"/>
        </w:rPr>
        <w:t>.</w:t>
      </w:r>
    </w:p>
    <w:p w14:paraId="1B21134E" w14:textId="0030D010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i/>
          <w:iCs/>
          <w:szCs w:val="28"/>
        </w:rPr>
        <w:t>Справочно</w:t>
      </w:r>
      <w:r w:rsidR="00772BE4" w:rsidRPr="008B03EF">
        <w:rPr>
          <w:rFonts w:cs="Times New Roman"/>
          <w:i/>
          <w:iCs/>
          <w:szCs w:val="28"/>
        </w:rPr>
        <w:t xml:space="preserve">: </w:t>
      </w:r>
      <w:r w:rsidR="00772BE4" w:rsidRPr="008B03EF">
        <w:rPr>
          <w:rFonts w:cs="Times New Roman"/>
          <w:szCs w:val="28"/>
        </w:rPr>
        <w:t>после</w:t>
      </w:r>
      <w:r w:rsidRPr="008B03EF">
        <w:rPr>
          <w:rFonts w:cs="Times New Roman"/>
          <w:szCs w:val="28"/>
        </w:rPr>
        <w:t xml:space="preserve"> этого можно раскрыть для позиций сметы протокол расчёта (раскрыть правый плюс). Разный цвет ресурсов, которые входят в состав затрат позиций сметы, позволяет наглядно оценить результат загрузки:</w:t>
      </w:r>
    </w:p>
    <w:p w14:paraId="5EEE4A83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eastAsia="TimesNewRoman,Bold" w:cs="Times New Roman"/>
          <w:b/>
          <w:bCs/>
          <w:szCs w:val="28"/>
        </w:rPr>
        <w:t xml:space="preserve">- зелёный </w:t>
      </w:r>
      <w:r w:rsidRPr="008B03EF">
        <w:rPr>
          <w:rFonts w:cs="Times New Roman"/>
          <w:szCs w:val="28"/>
        </w:rPr>
        <w:t xml:space="preserve">цвет у ресурсов, где напрямую задана </w:t>
      </w:r>
      <w:r w:rsidRPr="008B03EF">
        <w:rPr>
          <w:rFonts w:eastAsia="TimesNewRoman,Bold" w:cs="Times New Roman"/>
          <w:b/>
          <w:bCs/>
          <w:szCs w:val="28"/>
        </w:rPr>
        <w:t>текущая цена</w:t>
      </w:r>
      <w:r w:rsidRPr="008B03EF">
        <w:rPr>
          <w:rFonts w:cs="Times New Roman"/>
          <w:szCs w:val="28"/>
        </w:rPr>
        <w:t>;</w:t>
      </w:r>
    </w:p>
    <w:p w14:paraId="76AD5FC0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 xml:space="preserve">- </w:t>
      </w:r>
      <w:r w:rsidRPr="008B03EF">
        <w:rPr>
          <w:rFonts w:eastAsia="TimesNewRoman,Bold" w:cs="Times New Roman"/>
          <w:b/>
          <w:bCs/>
          <w:szCs w:val="28"/>
        </w:rPr>
        <w:t xml:space="preserve">бордовый </w:t>
      </w:r>
      <w:r w:rsidRPr="008B03EF">
        <w:rPr>
          <w:rFonts w:cs="Times New Roman"/>
          <w:szCs w:val="28"/>
        </w:rPr>
        <w:t xml:space="preserve">цвет у ресурсов, где при отсутствии текущей цены был загружен </w:t>
      </w:r>
      <w:r w:rsidRPr="008B03EF">
        <w:rPr>
          <w:rFonts w:eastAsia="TimesNewRoman,Bold" w:cs="Times New Roman"/>
          <w:b/>
          <w:bCs/>
          <w:szCs w:val="28"/>
        </w:rPr>
        <w:t xml:space="preserve">индекс </w:t>
      </w:r>
      <w:r w:rsidRPr="008B03EF">
        <w:rPr>
          <w:rFonts w:cs="Times New Roman"/>
          <w:szCs w:val="28"/>
        </w:rPr>
        <w:t xml:space="preserve">и автоматически включился признак </w:t>
      </w:r>
      <w:r w:rsidRPr="008B03EF">
        <w:rPr>
          <w:rFonts w:eastAsia="TimesNewRoman,Bold" w:cs="Times New Roman"/>
          <w:b/>
          <w:bCs/>
          <w:szCs w:val="28"/>
        </w:rPr>
        <w:t>РИМ для ресурса</w:t>
      </w:r>
      <w:r w:rsidRPr="008B03EF">
        <w:rPr>
          <w:rFonts w:cs="Times New Roman"/>
          <w:szCs w:val="28"/>
        </w:rPr>
        <w:t>.</w:t>
      </w:r>
    </w:p>
    <w:p w14:paraId="743F329F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b/>
          <w:bCs/>
          <w:i/>
          <w:iCs/>
          <w:szCs w:val="28"/>
        </w:rPr>
        <w:t xml:space="preserve">Важно! </w:t>
      </w:r>
      <w:r w:rsidRPr="008B03EF">
        <w:rPr>
          <w:rFonts w:eastAsia="TimesNewRoman,Bold" w:cs="Times New Roman"/>
          <w:b/>
          <w:bCs/>
          <w:szCs w:val="28"/>
        </w:rPr>
        <w:t>Загрузку цен ресурсов необходимо выполнять каждый раз после добавления в смету новой позиции или корректировки уже существующей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>Чтобы этого избежать, программа предусматривает автоматическую загрузку цен из выбранной сплит-формы сразу после добавления позиции.</w:t>
      </w:r>
    </w:p>
    <w:p w14:paraId="7EB7E138" w14:textId="1A6F05A6" w:rsidR="00B458A3" w:rsidRPr="00567DC7" w:rsidRDefault="00B458A3" w:rsidP="00BB3A43">
      <w:pPr>
        <w:pStyle w:val="a7"/>
        <w:numPr>
          <w:ilvl w:val="1"/>
          <w:numId w:val="1"/>
        </w:numPr>
        <w:tabs>
          <w:tab w:val="left" w:pos="567"/>
        </w:tabs>
        <w:ind w:left="0" w:firstLine="0"/>
        <w:jc w:val="center"/>
        <w:outlineLvl w:val="2"/>
      </w:pPr>
      <w:bookmarkStart w:id="37" w:name="_Toc221439561"/>
      <w:r w:rsidRPr="00567DC7">
        <w:t>Автоматическая загрузка текущих цен и индексов сплит-формы</w:t>
      </w:r>
      <w:bookmarkEnd w:id="37"/>
    </w:p>
    <w:p w14:paraId="5D736493" w14:textId="7C00A3BB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В программе «ГРАНД-Смета» реализована возможность автозагрузки в локальную смету текущих цен и индексов из файлов Excel, которые были скачаны на компьютер с сайта ФГИС ЦС. Для этого следует задать соответствующие настройки в параметрах сметы.</w:t>
      </w:r>
    </w:p>
    <w:p w14:paraId="2EE63F6F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Откройте окно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(или клавиша </w:t>
      </w:r>
      <w:r w:rsidRPr="008B03EF">
        <w:rPr>
          <w:rFonts w:cs="Times New Roman"/>
          <w:b/>
          <w:bCs/>
          <w:szCs w:val="28"/>
        </w:rPr>
        <w:t xml:space="preserve">F6 </w:t>
      </w:r>
      <w:r w:rsidRPr="008B03EF">
        <w:rPr>
          <w:rFonts w:cs="Times New Roman"/>
          <w:szCs w:val="28"/>
        </w:rPr>
        <w:t>на клавиатуре).</w:t>
      </w:r>
    </w:p>
    <w:p w14:paraId="521C4B9B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«дереве» слева выберите пункт </w:t>
      </w:r>
      <w:r w:rsidRPr="008B03EF">
        <w:rPr>
          <w:rFonts w:eastAsia="TimesNewRoman,Bold" w:cs="Times New Roman"/>
          <w:b/>
          <w:bCs/>
          <w:szCs w:val="28"/>
        </w:rPr>
        <w:t>Автозагрузка</w:t>
      </w:r>
      <w:r w:rsidRPr="008B03EF">
        <w:rPr>
          <w:rFonts w:cs="Times New Roman"/>
          <w:szCs w:val="28"/>
        </w:rPr>
        <w:t>.</w:t>
      </w:r>
    </w:p>
    <w:p w14:paraId="228D61B0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Добавить</w:t>
      </w:r>
      <w:r w:rsidRPr="008B03EF">
        <w:rPr>
          <w:rFonts w:cs="Times New Roman"/>
          <w:szCs w:val="28"/>
        </w:rPr>
        <w:t>. На экране появится окно открытия файла, где следует найти файл Excel, скачанный с сайта ФГИС ЦС (см. п. 10.1).</w:t>
      </w:r>
    </w:p>
    <w:p w14:paraId="24E95164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8B03EF">
        <w:rPr>
          <w:rFonts w:cs="Times New Roman"/>
          <w:szCs w:val="28"/>
        </w:rPr>
        <w:t>Например</w:t>
      </w:r>
      <w:proofErr w:type="gramEnd"/>
      <w:r w:rsidRPr="008B03EF">
        <w:rPr>
          <w:rFonts w:cs="Times New Roman"/>
          <w:szCs w:val="28"/>
        </w:rPr>
        <w:t xml:space="preserve">: </w:t>
      </w:r>
      <w:r w:rsidRPr="008B03EF">
        <w:rPr>
          <w:rFonts w:eastAsia="TimesNewRoman,Bold" w:cs="Times New Roman"/>
          <w:b/>
          <w:bCs/>
          <w:szCs w:val="28"/>
        </w:rPr>
        <w:t xml:space="preserve">Компьютер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Документы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формы </w:t>
      </w:r>
      <w:r w:rsidRPr="008B03EF">
        <w:rPr>
          <w:rFonts w:cs="Times New Roman"/>
          <w:b/>
          <w:bCs/>
          <w:szCs w:val="28"/>
        </w:rPr>
        <w:t xml:space="preserve">– </w:t>
      </w:r>
      <w:r w:rsidRPr="008B03EF">
        <w:rPr>
          <w:rFonts w:eastAsia="TimesNewRoman,Bold" w:cs="Times New Roman"/>
          <w:b/>
          <w:bCs/>
          <w:szCs w:val="28"/>
        </w:rPr>
        <w:t>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>форма Ставропольский край на 4</w:t>
      </w:r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 xml:space="preserve">квартал </w:t>
      </w:r>
      <w:r w:rsidRPr="008B03EF">
        <w:rPr>
          <w:rFonts w:cs="Times New Roman"/>
          <w:b/>
          <w:bCs/>
          <w:szCs w:val="28"/>
        </w:rPr>
        <w:t xml:space="preserve">2025 </w:t>
      </w:r>
      <w:r w:rsidRPr="008B03EF">
        <w:rPr>
          <w:rFonts w:eastAsia="TimesNewRoman,Bold" w:cs="Times New Roman"/>
          <w:b/>
          <w:bCs/>
          <w:szCs w:val="28"/>
        </w:rPr>
        <w:t>года</w:t>
      </w:r>
      <w:r w:rsidRPr="008B03EF">
        <w:rPr>
          <w:rFonts w:cs="Times New Roman"/>
          <w:szCs w:val="28"/>
        </w:rPr>
        <w:t>. Выбранный там файл добавляется в список документов, доступных для загрузки данных в смету (рис. 10.6).</w:t>
      </w:r>
    </w:p>
    <w:p w14:paraId="25E42280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Отметьте флажком пункт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Включить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автозагрузку</w:t>
      </w:r>
      <w:r w:rsidRPr="008B03EF">
        <w:rPr>
          <w:rFonts w:cs="Times New Roman"/>
          <w:szCs w:val="28"/>
        </w:rPr>
        <w:t>.</w:t>
      </w:r>
    </w:p>
    <w:p w14:paraId="3C0C52AE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Укажите </w:t>
      </w:r>
      <w:r w:rsidRPr="008B03EF">
        <w:rPr>
          <w:rFonts w:eastAsia="TimesNewRoman,Bold" w:cs="Times New Roman"/>
          <w:b/>
          <w:bCs/>
          <w:szCs w:val="28"/>
        </w:rPr>
        <w:t xml:space="preserve">данные для автозагрузки </w:t>
      </w:r>
      <w:r w:rsidRPr="008B03EF">
        <w:rPr>
          <w:rFonts w:cs="Times New Roman"/>
          <w:szCs w:val="28"/>
        </w:rPr>
        <w:t>и другие параметры, в т.ч. в подпункте Доп. настройки (см. п. 10.2).</w:t>
      </w:r>
    </w:p>
    <w:p w14:paraId="3FCCB04F" w14:textId="77777777" w:rsidR="00B5437D" w:rsidRPr="008B03EF" w:rsidRDefault="00B5437D" w:rsidP="00772BE4">
      <w:pPr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Нажмите </w:t>
      </w:r>
      <w:r w:rsidRPr="008B03EF">
        <w:rPr>
          <w:rFonts w:eastAsia="TimesNewRoman,Bold" w:cs="Times New Roman"/>
          <w:b/>
          <w:bCs/>
          <w:szCs w:val="28"/>
        </w:rPr>
        <w:t>ОК</w:t>
      </w:r>
      <w:r w:rsidRPr="008B03EF">
        <w:rPr>
          <w:rFonts w:cs="Times New Roman"/>
          <w:szCs w:val="28"/>
        </w:rPr>
        <w:t>.</w:t>
      </w:r>
    </w:p>
    <w:p w14:paraId="2A948B09" w14:textId="77777777" w:rsidR="00B5437D" w:rsidRPr="008B03EF" w:rsidRDefault="00B5437D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noProof/>
          <w:szCs w:val="28"/>
          <w:lang w:eastAsia="ru-RU"/>
        </w:rPr>
        <w:drawing>
          <wp:inline distT="0" distB="0" distL="0" distR="0" wp14:anchorId="68961F57" wp14:editId="33330A6A">
            <wp:extent cx="5805170" cy="3801158"/>
            <wp:effectExtent l="19050" t="19050" r="24130" b="279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96" cy="38231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6A4EC" w14:textId="77777777" w:rsidR="00B5437D" w:rsidRPr="008B03EF" w:rsidRDefault="00B5437D" w:rsidP="00772BE4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10.6 – Автозагрузка из сплит-формы</w:t>
      </w:r>
    </w:p>
    <w:p w14:paraId="5711C49B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>Если в локальной смете включена автозагрузка с вышеуказанными настройками, каждый раз при добавлении в смету новой позиции программа обращается к выбранному в параметрах сметы документу и автоматически загружает из него в смету недостающие текущие цены и индексы на ресурсы.</w:t>
      </w:r>
    </w:p>
    <w:p w14:paraId="5FB0441A" w14:textId="60EA56A0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8B03EF">
        <w:rPr>
          <w:rFonts w:cs="Times New Roman"/>
          <w:szCs w:val="28"/>
        </w:rPr>
        <w:t>Например</w:t>
      </w:r>
      <w:proofErr w:type="gramEnd"/>
      <w:r w:rsidR="00FE3847">
        <w:rPr>
          <w:rFonts w:cs="Times New Roman"/>
          <w:szCs w:val="28"/>
        </w:rPr>
        <w:t>: д</w:t>
      </w:r>
      <w:r w:rsidRPr="008B03EF">
        <w:rPr>
          <w:rFonts w:cs="Times New Roman"/>
          <w:szCs w:val="28"/>
        </w:rPr>
        <w:t xml:space="preserve">обавьте в </w:t>
      </w:r>
      <w:r w:rsidRPr="008B03EF">
        <w:rPr>
          <w:rFonts w:eastAsia="TimesNewRoman,Bold" w:cs="Times New Roman"/>
          <w:b/>
          <w:bCs/>
          <w:szCs w:val="28"/>
        </w:rPr>
        <w:t>Раздел 2</w:t>
      </w:r>
      <w:r w:rsidRPr="008B03EF">
        <w:rPr>
          <w:rFonts w:cs="Times New Roman"/>
          <w:b/>
          <w:bCs/>
          <w:szCs w:val="28"/>
        </w:rPr>
        <w:t>. Дорожная одежда</w:t>
      </w:r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работу </w:t>
      </w:r>
      <w:r w:rsidRPr="008B03EF">
        <w:rPr>
          <w:rFonts w:cs="Times New Roman"/>
          <w:b/>
          <w:bCs/>
          <w:szCs w:val="28"/>
        </w:rPr>
        <w:t>ГЭСН27-04-003-01 Устройство оснований и покрытий из песчано-гравийных или щебеночно-песчаных смесей: однослойных толщиной 12 см</w:t>
      </w:r>
      <w:r w:rsidRPr="008B03EF">
        <w:rPr>
          <w:rFonts w:cs="Times New Roman"/>
          <w:szCs w:val="28"/>
        </w:rPr>
        <w:t>, укажите её количество (=</w:t>
      </w:r>
      <w:r w:rsidRPr="008B03EF">
        <w:rPr>
          <w:rFonts w:cs="Times New Roman"/>
          <w:b/>
          <w:bCs/>
          <w:szCs w:val="28"/>
        </w:rPr>
        <w:t>2</w:t>
      </w:r>
      <w:r w:rsidRPr="008B03EF">
        <w:rPr>
          <w:rFonts w:cs="Times New Roman"/>
          <w:szCs w:val="28"/>
        </w:rPr>
        <w:t>).</w:t>
      </w:r>
    </w:p>
    <w:p w14:paraId="08317277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Добавьте в смету неучтенный ресурсы (см. п. 5.1), например, </w:t>
      </w:r>
      <w:r w:rsidRPr="008B03EF">
        <w:rPr>
          <w:rFonts w:cs="Times New Roman"/>
          <w:b/>
          <w:bCs/>
          <w:szCs w:val="28"/>
        </w:rPr>
        <w:t>Смесь щебеночно-песчаная готовая, щебень из плотных горных пород М 400, номер смеси С4, размер зерен 0-80 мм</w:t>
      </w:r>
      <w:r w:rsidRPr="008B03EF">
        <w:rPr>
          <w:rFonts w:cs="Times New Roman"/>
          <w:szCs w:val="28"/>
        </w:rPr>
        <w:t xml:space="preserve">, введите его количество, выполните подчинение (объем с учетом коэффициента на уплотнение </w:t>
      </w:r>
      <w:r w:rsidRPr="008B03EF">
        <w:rPr>
          <w:rFonts w:cs="Times New Roman"/>
          <w:b/>
          <w:bCs/>
          <w:szCs w:val="28"/>
        </w:rPr>
        <w:t>1,3</w:t>
      </w:r>
      <w:r w:rsidRPr="008B03EF">
        <w:rPr>
          <w:rFonts w:cs="Times New Roman"/>
          <w:szCs w:val="28"/>
        </w:rPr>
        <w:t>).</w:t>
      </w:r>
    </w:p>
    <w:p w14:paraId="6C00EA9D" w14:textId="77777777" w:rsidR="00B5437D" w:rsidRPr="008B03EF" w:rsidRDefault="00B5437D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eastAsia="TimesNewRoman,Bold" w:cs="Times New Roman"/>
          <w:b/>
          <w:bCs/>
          <w:szCs w:val="28"/>
        </w:rPr>
        <w:t>Последующая загрузка из сплит</w:t>
      </w:r>
      <w:r w:rsidRPr="008B03EF">
        <w:rPr>
          <w:rFonts w:cs="Times New Roman"/>
          <w:b/>
          <w:bCs/>
          <w:szCs w:val="28"/>
        </w:rPr>
        <w:t>-</w:t>
      </w:r>
      <w:r w:rsidRPr="008B03EF">
        <w:rPr>
          <w:rFonts w:eastAsia="TimesNewRoman,Bold" w:cs="Times New Roman"/>
          <w:b/>
          <w:bCs/>
          <w:szCs w:val="28"/>
        </w:rPr>
        <w:t xml:space="preserve">формы </w:t>
      </w:r>
      <w:r w:rsidRPr="008B03EF">
        <w:rPr>
          <w:rFonts w:cs="Times New Roman"/>
          <w:szCs w:val="28"/>
        </w:rPr>
        <w:t xml:space="preserve">(по алгоритму пункта 10.2) </w:t>
      </w:r>
      <w:r w:rsidRPr="008B03EF">
        <w:rPr>
          <w:rFonts w:eastAsia="TimesNewRoman,Bold" w:cs="Times New Roman"/>
          <w:b/>
          <w:bCs/>
          <w:szCs w:val="28"/>
        </w:rPr>
        <w:t>не требуется</w:t>
      </w:r>
      <w:r w:rsidRPr="008B03EF">
        <w:rPr>
          <w:rFonts w:cs="Times New Roman"/>
          <w:b/>
          <w:bCs/>
          <w:szCs w:val="28"/>
        </w:rPr>
        <w:t xml:space="preserve">, </w:t>
      </w:r>
      <w:r w:rsidRPr="008B03EF">
        <w:rPr>
          <w:rFonts w:cs="Times New Roman"/>
          <w:szCs w:val="28"/>
        </w:rPr>
        <w:t xml:space="preserve">т.к. в момент добавления позиции в смету в соответствующих графах </w:t>
      </w:r>
      <w:r w:rsidRPr="008B03EF">
        <w:rPr>
          <w:rFonts w:eastAsia="TimesNewRoman,Bold" w:cs="Times New Roman"/>
          <w:b/>
          <w:bCs/>
          <w:szCs w:val="28"/>
        </w:rPr>
        <w:t xml:space="preserve">автоматически </w:t>
      </w:r>
      <w:r w:rsidRPr="008B03EF">
        <w:rPr>
          <w:rFonts w:cs="Times New Roman"/>
          <w:szCs w:val="28"/>
        </w:rPr>
        <w:t>загружаются стоимостные показатели (рис. 10.7).</w:t>
      </w:r>
    </w:p>
    <w:p w14:paraId="7A356964" w14:textId="77777777" w:rsidR="00B5437D" w:rsidRPr="008B03EF" w:rsidRDefault="00B5437D" w:rsidP="00D43C26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633A2412" wp14:editId="56494893">
            <wp:extent cx="5971115" cy="2886324"/>
            <wp:effectExtent l="19050" t="19050" r="10795" b="285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0604" cy="29102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911F1" w14:textId="77777777" w:rsidR="00B5437D" w:rsidRPr="008B03EF" w:rsidRDefault="00B5437D" w:rsidP="00D43C26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10.7 – Сметная стоимость в текущем уровне цен в позициях сметы</w:t>
      </w:r>
    </w:p>
    <w:p w14:paraId="3258D66A" w14:textId="7456F828" w:rsidR="00B458A3" w:rsidRPr="00567DC7" w:rsidRDefault="00FE3847" w:rsidP="00D43C26">
      <w:pPr>
        <w:pStyle w:val="a7"/>
        <w:numPr>
          <w:ilvl w:val="0"/>
          <w:numId w:val="1"/>
        </w:numPr>
        <w:tabs>
          <w:tab w:val="left" w:pos="426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38" w:name="_Toc221439562"/>
      <w:r w:rsidRPr="00567DC7">
        <w:rPr>
          <w:b/>
          <w:bCs/>
        </w:rPr>
        <w:t>УЧЕТ ДОПОЛНИТЕЛЬНЫХ (ЛИМИТИРОВАННЫХ) ЗАТРАТ</w:t>
      </w:r>
      <w:bookmarkEnd w:id="38"/>
    </w:p>
    <w:p w14:paraId="3C3F9BCC" w14:textId="6F9D0E25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Часто в итоговой сметной стоимости необходимо учесть различные дополнительные (</w:t>
      </w:r>
      <w:r w:rsidRPr="008B03EF">
        <w:rPr>
          <w:rFonts w:eastAsia="TimesNewRoman,Bold" w:cs="Times New Roman"/>
          <w:b/>
          <w:bCs/>
          <w:szCs w:val="28"/>
        </w:rPr>
        <w:t>лимитированные</w:t>
      </w:r>
      <w:r w:rsidRPr="008B03EF">
        <w:rPr>
          <w:rFonts w:cs="Times New Roman"/>
          <w:szCs w:val="28"/>
        </w:rPr>
        <w:t xml:space="preserve">) затраты, например, </w:t>
      </w:r>
      <w:r w:rsidRPr="008B03EF">
        <w:rPr>
          <w:rFonts w:eastAsia="TimesNewRoman,Bold" w:cs="Times New Roman"/>
          <w:b/>
          <w:bCs/>
          <w:szCs w:val="28"/>
        </w:rPr>
        <w:t xml:space="preserve">затраты на строительство временных зданий и сооружений </w:t>
      </w:r>
      <w:r w:rsidRPr="008B03EF">
        <w:rPr>
          <w:rFonts w:cs="Times New Roman"/>
          <w:szCs w:val="28"/>
        </w:rPr>
        <w:t xml:space="preserve">или </w:t>
      </w:r>
      <w:r w:rsidRPr="008B03EF">
        <w:rPr>
          <w:rFonts w:eastAsia="TimesNewRoman,Bold" w:cs="Times New Roman"/>
          <w:b/>
          <w:bCs/>
          <w:szCs w:val="28"/>
        </w:rPr>
        <w:t>дополнительные затраты при производстве работ в зимнее время</w:t>
      </w:r>
      <w:r w:rsidRPr="008B03EF">
        <w:rPr>
          <w:rFonts w:cs="Times New Roman"/>
          <w:szCs w:val="28"/>
        </w:rPr>
        <w:t>.</w:t>
      </w:r>
    </w:p>
    <w:p w14:paraId="6F48B9D2" w14:textId="38BD8A7C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 xml:space="preserve">Параметры </w:t>
      </w: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(или клавишу </w:t>
      </w:r>
      <w:r w:rsidRPr="008B03EF">
        <w:rPr>
          <w:rFonts w:cs="Times New Roman"/>
          <w:b/>
          <w:bCs/>
          <w:szCs w:val="28"/>
        </w:rPr>
        <w:t xml:space="preserve">F6 </w:t>
      </w:r>
      <w:r w:rsidRPr="008B03EF">
        <w:rPr>
          <w:rFonts w:cs="Times New Roman"/>
          <w:szCs w:val="28"/>
        </w:rPr>
        <w:t xml:space="preserve">на клавиатуре) и в появившемся окне слева выберите вкладку </w:t>
      </w:r>
      <w:r w:rsidRPr="008B03EF">
        <w:rPr>
          <w:rFonts w:eastAsia="TimesNewRoman,Bold" w:cs="Times New Roman"/>
          <w:b/>
          <w:bCs/>
          <w:szCs w:val="28"/>
        </w:rPr>
        <w:t>Лимит</w:t>
      </w:r>
      <w:r w:rsidR="00CC660E">
        <w:rPr>
          <w:rFonts w:eastAsia="TimesNewRoman,Bold" w:cs="Times New Roman"/>
          <w:b/>
          <w:bCs/>
          <w:szCs w:val="28"/>
        </w:rPr>
        <w:t>ированные</w:t>
      </w:r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>затраты</w:t>
      </w:r>
      <w:r w:rsidRPr="008B03EF">
        <w:rPr>
          <w:rFonts w:cs="Times New Roman"/>
          <w:szCs w:val="28"/>
        </w:rPr>
        <w:t>.</w:t>
      </w:r>
    </w:p>
    <w:p w14:paraId="540DAFE3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столбце </w:t>
      </w:r>
      <w:r w:rsidRPr="008B03EF">
        <w:rPr>
          <w:rFonts w:eastAsia="TimesNewRoman,Bold" w:cs="Times New Roman"/>
          <w:b/>
          <w:bCs/>
          <w:szCs w:val="28"/>
        </w:rPr>
        <w:t xml:space="preserve">Наименование статьи затрат </w:t>
      </w:r>
      <w:r w:rsidRPr="008B03EF">
        <w:rPr>
          <w:rFonts w:cs="Times New Roman"/>
          <w:szCs w:val="28"/>
        </w:rPr>
        <w:t xml:space="preserve">отображаются названия статей лимитированных затрат, в столбце </w:t>
      </w:r>
      <w:r w:rsidRPr="008B03EF">
        <w:rPr>
          <w:rFonts w:eastAsia="TimesNewRoman,Bold" w:cs="Times New Roman"/>
          <w:b/>
          <w:bCs/>
          <w:szCs w:val="28"/>
        </w:rPr>
        <w:t xml:space="preserve">Значение </w:t>
      </w:r>
      <w:r w:rsidRPr="008B03EF">
        <w:rPr>
          <w:rFonts w:cs="Times New Roman"/>
          <w:szCs w:val="28"/>
        </w:rPr>
        <w:t xml:space="preserve">– значения затрат (по умолчанию в процентах). Столбец </w:t>
      </w:r>
      <w:r w:rsidRPr="008B03EF">
        <w:rPr>
          <w:rFonts w:eastAsia="TimesNewRoman,Bold" w:cs="Times New Roman"/>
          <w:b/>
          <w:bCs/>
          <w:szCs w:val="28"/>
        </w:rPr>
        <w:t>Ид</w:t>
      </w:r>
      <w:proofErr w:type="gramStart"/>
      <w:r w:rsidRPr="008B03EF">
        <w:rPr>
          <w:rFonts w:cs="Times New Roman"/>
          <w:b/>
          <w:bCs/>
          <w:szCs w:val="28"/>
        </w:rPr>
        <w:t>.</w:t>
      </w:r>
      <w:proofErr w:type="gramEnd"/>
      <w:r w:rsidRPr="008B03EF">
        <w:rPr>
          <w:rFonts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>предназначен для ввода идентификатора статьи затрат, если на нее нужно ссылаться в формулах для других статей затрат.</w:t>
      </w:r>
    </w:p>
    <w:p w14:paraId="2C218862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lastRenderedPageBreak/>
        <w:t xml:space="preserve">Статьи лимитированных затрат объединены в группы (главы), например, </w:t>
      </w:r>
      <w:r w:rsidRPr="008B03EF">
        <w:rPr>
          <w:rFonts w:eastAsia="TimesNewRoman,Bold" w:cs="Times New Roman"/>
          <w:b/>
          <w:bCs/>
          <w:szCs w:val="28"/>
        </w:rPr>
        <w:t>Налоги и обязательные платежи</w:t>
      </w:r>
      <w:r w:rsidRPr="008B03EF">
        <w:rPr>
          <w:rFonts w:cs="Times New Roman"/>
          <w:szCs w:val="28"/>
        </w:rPr>
        <w:t>. По умолчанию численное значение статьи затрат рассчитывается взятием процента от суммы общей стоимости СМР по смете и всех затрат из предыдущих групп, только затраты 10-й, 11-й, 12-й глав считаются от одного и того же итога по 9-ю главу включительно.</w:t>
      </w:r>
    </w:p>
    <w:p w14:paraId="1D79E72E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Для добавления новой статьи лимитированных затрат (рис. 11.1), например, </w:t>
      </w:r>
      <w:r w:rsidRPr="008B03EF">
        <w:rPr>
          <w:rFonts w:eastAsia="TimesNewRoman,Bold" w:cs="Times New Roman"/>
          <w:b/>
          <w:bCs/>
          <w:szCs w:val="28"/>
        </w:rPr>
        <w:t>Дополнительных затраты при производстве работ в зимнее время</w:t>
      </w:r>
      <w:r w:rsidRPr="008B03EF">
        <w:rPr>
          <w:rFonts w:cs="Times New Roman"/>
          <w:szCs w:val="28"/>
        </w:rPr>
        <w:t>:</w:t>
      </w:r>
    </w:p>
    <w:p w14:paraId="68A67F70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Щелкните левой кнопкой мыши на группе </w:t>
      </w:r>
      <w:r w:rsidRPr="008B03EF">
        <w:rPr>
          <w:rFonts w:eastAsia="TimesNewRoman,Bold" w:cs="Times New Roman"/>
          <w:b/>
          <w:bCs/>
          <w:szCs w:val="28"/>
        </w:rPr>
        <w:t xml:space="preserve">Глава </w:t>
      </w:r>
      <w:r w:rsidRPr="008B03EF">
        <w:rPr>
          <w:rFonts w:cs="Times New Roman"/>
          <w:b/>
          <w:bCs/>
          <w:szCs w:val="28"/>
        </w:rPr>
        <w:t xml:space="preserve">9. </w:t>
      </w:r>
      <w:r w:rsidRPr="008B03EF">
        <w:rPr>
          <w:rFonts w:eastAsia="TimesNewRoman,Bold" w:cs="Times New Roman"/>
          <w:b/>
          <w:bCs/>
          <w:szCs w:val="28"/>
        </w:rPr>
        <w:t>Прочие работы и затраты</w:t>
      </w:r>
      <w:r w:rsidRPr="008B03EF">
        <w:rPr>
          <w:rFonts w:cs="Times New Roman"/>
          <w:szCs w:val="28"/>
        </w:rPr>
        <w:t>, в которую будем добавлять статью затрат.</w:t>
      </w:r>
    </w:p>
    <w:p w14:paraId="5673E093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на панели кнопку </w:t>
      </w:r>
      <w:r w:rsidRPr="008B03EF">
        <w:rPr>
          <w:rFonts w:eastAsia="TimesNewRoman,Bold" w:cs="Times New Roman"/>
          <w:b/>
          <w:bCs/>
          <w:szCs w:val="28"/>
        </w:rPr>
        <w:t>Добавить</w:t>
      </w:r>
      <w:r w:rsidRPr="008B03EF">
        <w:rPr>
          <w:rFonts w:cs="Times New Roman"/>
          <w:szCs w:val="28"/>
        </w:rPr>
        <w:t>. Ниже заголовка группы появится пустая строка.</w:t>
      </w:r>
    </w:p>
    <w:p w14:paraId="367B4F07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 столбце </w:t>
      </w:r>
      <w:r w:rsidRPr="008B03EF">
        <w:rPr>
          <w:rFonts w:eastAsia="TimesNewRoman,Bold" w:cs="Times New Roman"/>
          <w:b/>
          <w:bCs/>
          <w:szCs w:val="28"/>
        </w:rPr>
        <w:t xml:space="preserve">Наименование статьи затрат </w:t>
      </w:r>
      <w:r w:rsidRPr="008B03EF">
        <w:rPr>
          <w:rFonts w:cs="Times New Roman"/>
          <w:szCs w:val="28"/>
        </w:rPr>
        <w:t xml:space="preserve">введите название добавляемой позиции – </w:t>
      </w:r>
      <w:r w:rsidRPr="008B03EF">
        <w:rPr>
          <w:rFonts w:eastAsia="TimesNewRoman,Bold" w:cs="Times New Roman"/>
          <w:b/>
          <w:bCs/>
          <w:szCs w:val="28"/>
        </w:rPr>
        <w:t>Дополнительные затраты при производстве работ в зимнее время</w:t>
      </w:r>
      <w:r w:rsidRPr="008B03EF">
        <w:rPr>
          <w:rFonts w:cs="Times New Roman"/>
          <w:szCs w:val="28"/>
        </w:rPr>
        <w:t>.</w:t>
      </w:r>
    </w:p>
    <w:p w14:paraId="3393A167" w14:textId="77777777" w:rsidR="00B5437D" w:rsidRPr="008B03EF" w:rsidRDefault="00B5437D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 xml:space="preserve">В столбце </w:t>
      </w:r>
      <w:r w:rsidRPr="008B03EF">
        <w:rPr>
          <w:rFonts w:eastAsia="TimesNewRoman,Bold" w:cs="Times New Roman"/>
          <w:b/>
          <w:bCs/>
          <w:szCs w:val="28"/>
        </w:rPr>
        <w:t xml:space="preserve">Значение </w:t>
      </w:r>
      <w:r w:rsidRPr="008B03EF">
        <w:rPr>
          <w:rFonts w:cs="Times New Roman"/>
          <w:szCs w:val="28"/>
        </w:rPr>
        <w:t xml:space="preserve">введите норму затрат при производстве строительных работ в зимнее время, например, </w:t>
      </w:r>
      <w:r w:rsidRPr="008B03EF">
        <w:rPr>
          <w:rFonts w:cs="Times New Roman"/>
          <w:b/>
          <w:bCs/>
          <w:szCs w:val="28"/>
        </w:rPr>
        <w:t>1,7</w:t>
      </w:r>
      <w:r w:rsidRPr="008B03EF">
        <w:rPr>
          <w:rFonts w:cs="Times New Roman"/>
          <w:szCs w:val="28"/>
        </w:rPr>
        <w:t>.</w:t>
      </w:r>
    </w:p>
    <w:p w14:paraId="41A3A870" w14:textId="77777777" w:rsidR="00B5437D" w:rsidRPr="008B03EF" w:rsidRDefault="00B5437D" w:rsidP="00D43C26">
      <w:pPr>
        <w:spacing w:after="200"/>
        <w:ind w:firstLine="142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280C450F" wp14:editId="424E70C7">
            <wp:extent cx="6043999" cy="4022725"/>
            <wp:effectExtent l="19050" t="19050" r="13970" b="158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81" cy="40473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w16sdtfl="http://schemas.microsoft.com/office/word/2024/wordml/sdtformatlock" xmlns:w16sdtdh="http://schemas.microsoft.com/office/word/2020/wordml/sdtdatahash" xmlns:w16du="http://schemas.microsoft.com/office/word/2023/wordml/word16du" xmlns:w16cid="http://schemas.microsoft.com/office/word/2016/wordml/cid" xmlns:w16cex="http://schemas.microsoft.com/office/word/2018/wordml/cex" xmlns:w16="http://schemas.microsoft.com/office/word/2018/wordml" xmlns:w10="urn:schemas-microsoft-com:office:word" xmlns:w="http://schemas.openxmlformats.org/wordprocessingml/2006/main" xmlns:v="urn:schemas-microsoft-com:vml" xmlns:oel="http://schemas.microsoft.com/office/2019/extlst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am3d="http://schemas.microsoft.com/office/drawing/2017/model3d" xmlns:aink="http://schemas.microsoft.com/office/drawing/2016/ink" xmlns="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1971F" w14:textId="77777777" w:rsidR="00B5437D" w:rsidRPr="008B03EF" w:rsidRDefault="00B5437D" w:rsidP="00772BE4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11.1 – Учет лимитированных затрат</w:t>
      </w:r>
    </w:p>
    <w:p w14:paraId="0C8F5037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bCs/>
          <w:szCs w:val="28"/>
        </w:rPr>
      </w:pPr>
      <w:r w:rsidRPr="008B03EF">
        <w:rPr>
          <w:rFonts w:cs="Times New Roman"/>
          <w:szCs w:val="28"/>
        </w:rPr>
        <w:t xml:space="preserve">Аналогичным образом добавьте </w:t>
      </w:r>
      <w:r w:rsidRPr="008B03EF">
        <w:rPr>
          <w:rFonts w:eastAsia="TimesNewRoman,Bold" w:cs="Times New Roman"/>
          <w:b/>
          <w:bCs/>
          <w:szCs w:val="28"/>
        </w:rPr>
        <w:t xml:space="preserve">Затраты на временные здания и сооружения </w:t>
      </w:r>
      <w:r w:rsidRPr="008B03EF">
        <w:rPr>
          <w:rFonts w:cs="Times New Roman"/>
          <w:b/>
          <w:bCs/>
          <w:szCs w:val="28"/>
        </w:rPr>
        <w:t xml:space="preserve">(1,3 %) </w:t>
      </w:r>
      <w:r w:rsidRPr="008B03EF">
        <w:rPr>
          <w:rFonts w:eastAsia="TimesNewRoman,Bold" w:cs="Times New Roman"/>
          <w:b/>
          <w:bCs/>
          <w:szCs w:val="28"/>
        </w:rPr>
        <w:t xml:space="preserve">в главу </w:t>
      </w:r>
      <w:r w:rsidRPr="008B03EF">
        <w:rPr>
          <w:rFonts w:cs="Times New Roman"/>
          <w:b/>
          <w:bCs/>
          <w:szCs w:val="28"/>
        </w:rPr>
        <w:t xml:space="preserve">8 </w:t>
      </w:r>
      <w:r w:rsidRPr="008B03EF">
        <w:rPr>
          <w:rFonts w:cs="Times New Roman"/>
          <w:szCs w:val="28"/>
        </w:rPr>
        <w:t xml:space="preserve">и </w:t>
      </w:r>
      <w:r w:rsidRPr="008B03EF">
        <w:rPr>
          <w:rFonts w:eastAsia="TimesNewRoman,Bold" w:cs="Times New Roman"/>
          <w:b/>
          <w:bCs/>
          <w:szCs w:val="28"/>
        </w:rPr>
        <w:t xml:space="preserve">Налог на добавленную стоимость </w:t>
      </w:r>
      <w:r w:rsidRPr="008B03EF">
        <w:rPr>
          <w:rFonts w:cs="Times New Roman"/>
          <w:b/>
          <w:bCs/>
          <w:szCs w:val="28"/>
        </w:rPr>
        <w:t>(</w:t>
      </w:r>
      <w:r w:rsidRPr="008B03EF">
        <w:rPr>
          <w:rFonts w:eastAsia="TimesNewRoman,Bold" w:cs="Times New Roman"/>
          <w:b/>
          <w:bCs/>
          <w:szCs w:val="28"/>
        </w:rPr>
        <w:t>НДС</w:t>
      </w:r>
      <w:r w:rsidRPr="008B03EF">
        <w:rPr>
          <w:rFonts w:cs="Times New Roman"/>
          <w:b/>
          <w:bCs/>
          <w:szCs w:val="28"/>
        </w:rPr>
        <w:t xml:space="preserve">, 20%) </w:t>
      </w:r>
      <w:r w:rsidRPr="008B03EF">
        <w:rPr>
          <w:rFonts w:eastAsia="TimesNewRoman,Bold" w:cs="Times New Roman"/>
          <w:b/>
          <w:bCs/>
          <w:szCs w:val="28"/>
        </w:rPr>
        <w:t>в налоги и обязательные платежи</w:t>
      </w:r>
      <w:r w:rsidRPr="008B03EF">
        <w:rPr>
          <w:rFonts w:cs="Times New Roman"/>
          <w:b/>
          <w:bCs/>
          <w:szCs w:val="28"/>
        </w:rPr>
        <w:t>.</w:t>
      </w:r>
    </w:p>
    <w:p w14:paraId="7104FA2F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Убедимся, что на стоимость сметы начисляются установленные лимитированные затраты.</w:t>
      </w:r>
    </w:p>
    <w:p w14:paraId="66FEE3B8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Во вкладке </w:t>
      </w:r>
      <w:r w:rsidRPr="008B03EF">
        <w:rPr>
          <w:rFonts w:eastAsia="TimesNewRoman,Bold" w:cs="Times New Roman"/>
          <w:b/>
          <w:bCs/>
          <w:szCs w:val="28"/>
        </w:rPr>
        <w:t xml:space="preserve">Документ </w:t>
      </w: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Итоги</w:t>
      </w:r>
      <w:r w:rsidRPr="008B03EF">
        <w:rPr>
          <w:rFonts w:cs="Times New Roman"/>
          <w:szCs w:val="28"/>
        </w:rPr>
        <w:t xml:space="preserve">. На экране появится окно </w:t>
      </w:r>
      <w:r w:rsidRPr="008B03EF">
        <w:rPr>
          <w:rFonts w:eastAsia="TimesNewRoman,Bold" w:cs="Times New Roman"/>
          <w:b/>
          <w:bCs/>
          <w:szCs w:val="28"/>
        </w:rPr>
        <w:t xml:space="preserve">Итоги по документу </w:t>
      </w:r>
      <w:r w:rsidRPr="008B03EF">
        <w:rPr>
          <w:rFonts w:cs="Times New Roman"/>
          <w:szCs w:val="28"/>
        </w:rPr>
        <w:t>(рис. 11.2).</w:t>
      </w:r>
    </w:p>
    <w:p w14:paraId="5B72F36B" w14:textId="5A768220" w:rsidR="00B5437D" w:rsidRPr="008B03EF" w:rsidRDefault="00B5437D" w:rsidP="00D43C26">
      <w:pPr>
        <w:autoSpaceDE w:val="0"/>
        <w:autoSpaceDN w:val="0"/>
        <w:adjustRightInd w:val="0"/>
        <w:spacing w:after="20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lastRenderedPageBreak/>
        <w:t xml:space="preserve">В нижней части окна расположены статьи лимитированных затрат. В строках </w:t>
      </w:r>
      <w:proofErr w:type="gramStart"/>
      <w:r w:rsidRPr="008B03EF">
        <w:rPr>
          <w:rFonts w:eastAsia="TimesNewRoman,Bold" w:cs="Times New Roman"/>
          <w:b/>
          <w:bCs/>
          <w:szCs w:val="28"/>
        </w:rPr>
        <w:t>Итого</w:t>
      </w:r>
      <w:proofErr w:type="gramEnd"/>
      <w:r w:rsidRPr="008B03EF">
        <w:rPr>
          <w:rFonts w:eastAsia="TimesNewRoman,Bold" w:cs="Times New Roman"/>
          <w:b/>
          <w:bCs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представлены стоимости по смете с учетом определенной статьи лимитированных затрат. В строке </w:t>
      </w:r>
      <w:r w:rsidRPr="008B03EF">
        <w:rPr>
          <w:rFonts w:eastAsia="TimesNewRoman,Bold" w:cs="Times New Roman"/>
          <w:b/>
          <w:bCs/>
          <w:szCs w:val="28"/>
        </w:rPr>
        <w:t xml:space="preserve">ВСЕГО по смете </w:t>
      </w:r>
      <w:r w:rsidRPr="008B03EF">
        <w:rPr>
          <w:rFonts w:cs="Times New Roman"/>
          <w:szCs w:val="28"/>
        </w:rPr>
        <w:t>отображается суммарная стоимость по смете с учетом всех лимитированных затрат.</w:t>
      </w:r>
    </w:p>
    <w:p w14:paraId="63F12716" w14:textId="77777777" w:rsidR="00B5437D" w:rsidRPr="008B03EF" w:rsidRDefault="00B5437D" w:rsidP="00D43C26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27FCF4A5" wp14:editId="491B95CB">
            <wp:extent cx="6058893" cy="3497746"/>
            <wp:effectExtent l="19050" t="19050" r="18415" b="2667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4233" cy="35296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56151" w14:textId="3D441227" w:rsidR="00B5437D" w:rsidRDefault="00B5437D" w:rsidP="00D43C26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>Рисунок 11.2 – Итоги по документу</w:t>
      </w:r>
    </w:p>
    <w:p w14:paraId="77793BC7" w14:textId="77777777" w:rsidR="00FE3847" w:rsidRPr="008B03EF" w:rsidRDefault="00FE3847" w:rsidP="00D43C26">
      <w:pPr>
        <w:autoSpaceDE w:val="0"/>
        <w:autoSpaceDN w:val="0"/>
        <w:adjustRightInd w:val="0"/>
        <w:spacing w:after="200"/>
        <w:jc w:val="center"/>
        <w:rPr>
          <w:rFonts w:cs="Times New Roman"/>
          <w:szCs w:val="28"/>
        </w:rPr>
      </w:pPr>
    </w:p>
    <w:p w14:paraId="648A4AFC" w14:textId="13493908" w:rsidR="00B458A3" w:rsidRPr="00567DC7" w:rsidRDefault="00FE3847" w:rsidP="00D43C26">
      <w:pPr>
        <w:pStyle w:val="a7"/>
        <w:numPr>
          <w:ilvl w:val="0"/>
          <w:numId w:val="1"/>
        </w:numPr>
        <w:tabs>
          <w:tab w:val="left" w:pos="426"/>
        </w:tabs>
        <w:spacing w:after="200"/>
        <w:ind w:left="0" w:firstLine="0"/>
        <w:contextualSpacing w:val="0"/>
        <w:jc w:val="center"/>
        <w:outlineLvl w:val="1"/>
        <w:rPr>
          <w:b/>
          <w:bCs/>
        </w:rPr>
      </w:pPr>
      <w:bookmarkStart w:id="39" w:name="_Toc221439563"/>
      <w:r w:rsidRPr="00567DC7">
        <w:rPr>
          <w:b/>
          <w:bCs/>
        </w:rPr>
        <w:t>ПОДГОТОВКА И ПЕЧАТЬ ЛОКАЛЬНОЙ СМЕТЫ</w:t>
      </w:r>
      <w:bookmarkEnd w:id="39"/>
    </w:p>
    <w:p w14:paraId="4F7554CE" w14:textId="5B5AF831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szCs w:val="28"/>
        </w:rPr>
        <w:t>Готовую смету можно экспортировать в формат Excel или PDF</w:t>
      </w:r>
      <w:r w:rsidRPr="008B03EF">
        <w:rPr>
          <w:rFonts w:cs="Times New Roman"/>
          <w:i/>
          <w:iCs/>
          <w:szCs w:val="28"/>
        </w:rPr>
        <w:t>.</w:t>
      </w:r>
    </w:p>
    <w:p w14:paraId="6343551A" w14:textId="633D968A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Выберите команду </w:t>
      </w:r>
      <w:r w:rsidRPr="008B03EF">
        <w:rPr>
          <w:rFonts w:eastAsia="TimesNewRoman,Bold" w:cs="Times New Roman"/>
          <w:b/>
          <w:bCs/>
          <w:szCs w:val="28"/>
        </w:rPr>
        <w:t xml:space="preserve">Файл </w:t>
      </w:r>
      <w:r w:rsidR="002E3092">
        <w:rPr>
          <w:rFonts w:eastAsia="TimesNewRoman,Bold" w:cs="Times New Roman"/>
          <w:b/>
          <w:bCs/>
          <w:szCs w:val="28"/>
        </w:rPr>
        <w:t>–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 xml:space="preserve">Печать </w:t>
      </w:r>
      <w:r w:rsidR="002E3092">
        <w:rPr>
          <w:rFonts w:eastAsia="TimesNewRoman,Bold" w:cs="Times New Roman"/>
          <w:b/>
          <w:bCs/>
          <w:szCs w:val="28"/>
        </w:rPr>
        <w:t>–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 xml:space="preserve">Образцы форм </w:t>
      </w:r>
      <w:r w:rsidR="002E3092">
        <w:rPr>
          <w:rFonts w:eastAsia="TimesNewRoman,Bold" w:cs="Times New Roman"/>
          <w:b/>
          <w:bCs/>
          <w:szCs w:val="28"/>
        </w:rPr>
        <w:t>–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 xml:space="preserve">Локальные сметы </w:t>
      </w:r>
      <w:r w:rsidR="002E3092">
        <w:rPr>
          <w:rFonts w:eastAsia="TimesNewRoman,Bold" w:cs="Times New Roman"/>
          <w:b/>
          <w:bCs/>
          <w:szCs w:val="28"/>
        </w:rPr>
        <w:t>–</w:t>
      </w:r>
      <w:r w:rsidRPr="008B03EF">
        <w:rPr>
          <w:rFonts w:cs="Times New Roman"/>
          <w:szCs w:val="28"/>
        </w:rPr>
        <w:t xml:space="preserve"> </w:t>
      </w:r>
      <w:r w:rsidRPr="008B03EF">
        <w:rPr>
          <w:rFonts w:eastAsia="TimesNewRoman,Bold" w:cs="Times New Roman"/>
          <w:b/>
          <w:bCs/>
          <w:szCs w:val="28"/>
        </w:rPr>
        <w:t>Ресурсный метод</w:t>
      </w:r>
      <w:r w:rsidRPr="008B03EF">
        <w:rPr>
          <w:rFonts w:cs="Times New Roman"/>
          <w:b/>
          <w:bCs/>
          <w:szCs w:val="28"/>
        </w:rPr>
        <w:t xml:space="preserve">. </w:t>
      </w:r>
      <w:r w:rsidRPr="008B03EF">
        <w:rPr>
          <w:rFonts w:cs="Times New Roman"/>
          <w:szCs w:val="28"/>
        </w:rPr>
        <w:t>Появятся названия документов, в которые можно экспортировать локальную смету (рис. 12.1).</w:t>
      </w:r>
    </w:p>
    <w:p w14:paraId="2924A05C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Щелкните левой кнопкой мыши на строке </w:t>
      </w:r>
      <w:r w:rsidRPr="008B03EF">
        <w:rPr>
          <w:rFonts w:eastAsia="TimesNewRoman,Bold" w:cs="Times New Roman"/>
          <w:b/>
          <w:bCs/>
          <w:szCs w:val="28"/>
        </w:rPr>
        <w:t xml:space="preserve">ЛСР по Методике </w:t>
      </w:r>
      <w:r w:rsidRPr="008B03EF">
        <w:rPr>
          <w:rFonts w:cs="Times New Roman"/>
          <w:b/>
          <w:bCs/>
          <w:szCs w:val="28"/>
        </w:rPr>
        <w:t>2020 (</w:t>
      </w:r>
      <w:r w:rsidRPr="008B03EF">
        <w:rPr>
          <w:rFonts w:eastAsia="TimesNewRoman,Bold" w:cs="Times New Roman"/>
          <w:b/>
          <w:bCs/>
          <w:szCs w:val="28"/>
        </w:rPr>
        <w:t>РИМ</w:t>
      </w:r>
      <w:r w:rsidRPr="008B03EF">
        <w:rPr>
          <w:rFonts w:cs="Times New Roman"/>
          <w:b/>
          <w:bCs/>
          <w:szCs w:val="28"/>
        </w:rPr>
        <w:t>)</w:t>
      </w:r>
      <w:r w:rsidRPr="008B03EF">
        <w:rPr>
          <w:rFonts w:cs="Times New Roman"/>
          <w:szCs w:val="28"/>
        </w:rPr>
        <w:t>.</w:t>
      </w:r>
    </w:p>
    <w:p w14:paraId="7D28C20F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Вывод формы</w:t>
      </w:r>
      <w:r w:rsidRPr="008B03EF">
        <w:rPr>
          <w:rFonts w:cs="Times New Roman"/>
          <w:szCs w:val="28"/>
        </w:rPr>
        <w:t>. На экране появится окно со списком параметров для отображения документа (рис. 12.2), в котором, в случае необходимости, галочками можно указать требуемые параметры.</w:t>
      </w:r>
    </w:p>
    <w:p w14:paraId="1FA9B515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iCs/>
          <w:szCs w:val="28"/>
        </w:rPr>
      </w:pPr>
      <w:r w:rsidRPr="008B03EF">
        <w:rPr>
          <w:rFonts w:cs="Times New Roman"/>
          <w:szCs w:val="28"/>
        </w:rPr>
        <w:t xml:space="preserve">Нажмите кнопку </w:t>
      </w:r>
      <w:r w:rsidRPr="008B03EF">
        <w:rPr>
          <w:rFonts w:eastAsia="TimesNewRoman,Bold" w:cs="Times New Roman"/>
          <w:b/>
          <w:bCs/>
          <w:szCs w:val="28"/>
        </w:rPr>
        <w:t>Ок</w:t>
      </w:r>
      <w:r w:rsidRPr="008B03EF">
        <w:rPr>
          <w:rFonts w:cs="Times New Roman"/>
          <w:szCs w:val="28"/>
        </w:rPr>
        <w:t>. После завершения экспорта на экране появится документ Excel</w:t>
      </w:r>
      <w:r w:rsidRPr="008B03EF">
        <w:rPr>
          <w:rFonts w:cs="Times New Roman"/>
          <w:i/>
          <w:iCs/>
          <w:szCs w:val="28"/>
        </w:rPr>
        <w:t>.</w:t>
      </w:r>
    </w:p>
    <w:p w14:paraId="4C94B561" w14:textId="60F1D6B1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i/>
          <w:iCs/>
          <w:szCs w:val="28"/>
        </w:rPr>
        <w:t xml:space="preserve">Справочно: </w:t>
      </w:r>
      <w:r w:rsidR="00D43C26">
        <w:rPr>
          <w:rFonts w:cs="Times New Roman"/>
          <w:szCs w:val="28"/>
        </w:rPr>
        <w:t>е</w:t>
      </w:r>
      <w:r w:rsidRPr="008B03EF">
        <w:rPr>
          <w:rFonts w:cs="Times New Roman"/>
          <w:szCs w:val="28"/>
        </w:rPr>
        <w:t xml:space="preserve">сли на этапе </w:t>
      </w:r>
      <w:r w:rsidRPr="008B03EF">
        <w:rPr>
          <w:rFonts w:eastAsia="TimesNewRoman,Bold" w:cs="Times New Roman"/>
          <w:b/>
          <w:bCs/>
          <w:szCs w:val="28"/>
        </w:rPr>
        <w:t xml:space="preserve">Вывода формы </w:t>
      </w:r>
      <w:r w:rsidRPr="008B03EF">
        <w:rPr>
          <w:rFonts w:cs="Times New Roman"/>
          <w:szCs w:val="28"/>
        </w:rPr>
        <w:t xml:space="preserve">убрать галочку с надписи </w:t>
      </w:r>
      <w:r w:rsidR="00FE3847" w:rsidRPr="008B03EF">
        <w:rPr>
          <w:rFonts w:eastAsia="TimesNewRoman,Bold" w:cs="Times New Roman"/>
          <w:b/>
          <w:bCs/>
          <w:szCs w:val="28"/>
        </w:rPr>
        <w:t>использовать</w:t>
      </w:r>
      <w:r w:rsidRPr="008B03EF">
        <w:rPr>
          <w:rFonts w:eastAsia="TimesNewRoman,Bold" w:cs="Times New Roman"/>
          <w:b/>
          <w:bCs/>
          <w:szCs w:val="28"/>
        </w:rPr>
        <w:t xml:space="preserve"> внешний генератор</w:t>
      </w:r>
      <w:r w:rsidRPr="008B03EF">
        <w:rPr>
          <w:rFonts w:cs="Times New Roman"/>
          <w:szCs w:val="28"/>
        </w:rPr>
        <w:t>, то будет использован внутренний генератор Гранд</w:t>
      </w:r>
      <w:r w:rsidR="002E3092">
        <w:rPr>
          <w:rFonts w:cs="Times New Roman"/>
          <w:szCs w:val="28"/>
        </w:rPr>
        <w:t>-</w:t>
      </w:r>
      <w:r w:rsidRPr="008B03EF">
        <w:rPr>
          <w:rFonts w:cs="Times New Roman"/>
          <w:szCs w:val="28"/>
        </w:rPr>
        <w:t>Сметы, который предложит сохранить файл в формат Excel или PDF.</w:t>
      </w:r>
    </w:p>
    <w:p w14:paraId="7FFF2067" w14:textId="77777777" w:rsidR="00B5437D" w:rsidRPr="008B03EF" w:rsidRDefault="00B5437D" w:rsidP="00D43C26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4E73E93" wp14:editId="712A4A84">
            <wp:extent cx="6098692" cy="3959749"/>
            <wp:effectExtent l="19050" t="19050" r="16510" b="222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65" cy="39737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8B0B45" w14:textId="77777777" w:rsidR="00B5437D" w:rsidRPr="008B03EF" w:rsidRDefault="00B5437D" w:rsidP="00D43C26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12.1 – Выбор формы для печати</w:t>
      </w:r>
    </w:p>
    <w:p w14:paraId="663C6002" w14:textId="77777777" w:rsidR="00B5437D" w:rsidRPr="008B03EF" w:rsidRDefault="00B5437D" w:rsidP="00D43C26">
      <w:pPr>
        <w:spacing w:after="200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 wp14:anchorId="3A6D60DA" wp14:editId="72D3A330">
            <wp:extent cx="6057900" cy="3690620"/>
            <wp:effectExtent l="19050" t="19050" r="19050" b="2413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06" cy="36955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3C1600" w14:textId="77777777" w:rsidR="00B5437D" w:rsidRPr="008B03EF" w:rsidRDefault="00B5437D" w:rsidP="00B5437D">
      <w:pPr>
        <w:ind w:firstLine="709"/>
        <w:jc w:val="center"/>
        <w:rPr>
          <w:rFonts w:cs="Times New Roman"/>
          <w:szCs w:val="28"/>
          <w:shd w:val="clear" w:color="auto" w:fill="FFFFFF"/>
        </w:rPr>
      </w:pPr>
      <w:r w:rsidRPr="008B03EF">
        <w:rPr>
          <w:rFonts w:cs="Times New Roman"/>
          <w:szCs w:val="28"/>
        </w:rPr>
        <w:t>Рисунок 12.2 – Настройка формы</w:t>
      </w:r>
    </w:p>
    <w:p w14:paraId="5D24DFB4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center"/>
        <w:rPr>
          <w:rFonts w:eastAsia="TimesNewRoman,Bold" w:cs="Times New Roman"/>
          <w:b/>
          <w:bCs/>
          <w:szCs w:val="28"/>
        </w:rPr>
      </w:pPr>
    </w:p>
    <w:p w14:paraId="6AA6F732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center"/>
        <w:rPr>
          <w:rFonts w:eastAsia="TimesNewRoman,Bold" w:cs="Times New Roman"/>
          <w:b/>
          <w:bCs/>
          <w:szCs w:val="28"/>
        </w:rPr>
      </w:pPr>
    </w:p>
    <w:p w14:paraId="22662E34" w14:textId="77777777" w:rsidR="00B5437D" w:rsidRPr="008B03EF" w:rsidRDefault="00B5437D" w:rsidP="00B5437D">
      <w:pPr>
        <w:autoSpaceDE w:val="0"/>
        <w:autoSpaceDN w:val="0"/>
        <w:adjustRightInd w:val="0"/>
        <w:ind w:firstLine="709"/>
        <w:jc w:val="center"/>
        <w:rPr>
          <w:rFonts w:eastAsia="TimesNewRoman,Bold" w:cs="Times New Roman"/>
          <w:b/>
          <w:bCs/>
          <w:szCs w:val="28"/>
        </w:rPr>
      </w:pPr>
    </w:p>
    <w:p w14:paraId="570EF852" w14:textId="05ED8CEB" w:rsidR="00B458A3" w:rsidRPr="00567DC7" w:rsidRDefault="00FE3847" w:rsidP="00D43C26">
      <w:pPr>
        <w:tabs>
          <w:tab w:val="left" w:pos="284"/>
        </w:tabs>
        <w:spacing w:after="200"/>
        <w:jc w:val="center"/>
        <w:outlineLvl w:val="1"/>
        <w:rPr>
          <w:b/>
          <w:bCs/>
        </w:rPr>
      </w:pPr>
      <w:bookmarkStart w:id="40" w:name="_Toc221439564"/>
      <w:r w:rsidRPr="00567DC7">
        <w:rPr>
          <w:b/>
          <w:bCs/>
        </w:rPr>
        <w:lastRenderedPageBreak/>
        <w:t>СПИСОК ИСПОЛЬЗОВАННЫХ ИСТОЧНИКОВ</w:t>
      </w:r>
      <w:bookmarkEnd w:id="40"/>
    </w:p>
    <w:p w14:paraId="4902598F" w14:textId="6216DFD5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1. Градостроительный кодекс Российской </w:t>
      </w:r>
      <w:r w:rsidR="00FE3847" w:rsidRPr="008B03EF">
        <w:rPr>
          <w:rFonts w:eastAsia="TimesNewRoman,Bold" w:cs="Times New Roman"/>
          <w:szCs w:val="28"/>
        </w:rPr>
        <w:t>Федерации:</w:t>
      </w:r>
      <w:r w:rsidRPr="008B03EF">
        <w:rPr>
          <w:rFonts w:eastAsia="TimesNewRoman,Bold" w:cs="Times New Roman"/>
          <w:szCs w:val="28"/>
        </w:rPr>
        <w:t xml:space="preserve"> Федеральный закон Российской Федерации № 190-</w:t>
      </w:r>
      <w:r w:rsidR="00FE3847" w:rsidRPr="008B03EF">
        <w:rPr>
          <w:rFonts w:eastAsia="TimesNewRoman,Bold" w:cs="Times New Roman"/>
          <w:szCs w:val="28"/>
        </w:rPr>
        <w:t>ФЗ:</w:t>
      </w:r>
      <w:r w:rsidRPr="008B03EF">
        <w:rPr>
          <w:rFonts w:eastAsia="TimesNewRoman,Bold" w:cs="Times New Roman"/>
          <w:szCs w:val="28"/>
        </w:rPr>
        <w:t xml:space="preserve"> [принят Государственной Думой 22 декабря 2004 </w:t>
      </w:r>
      <w:r w:rsidR="00FE3847" w:rsidRPr="008B03EF">
        <w:rPr>
          <w:rFonts w:eastAsia="TimesNewRoman,Bold" w:cs="Times New Roman"/>
          <w:szCs w:val="28"/>
        </w:rPr>
        <w:t>года:</w:t>
      </w:r>
      <w:r w:rsidRPr="008B03EF">
        <w:rPr>
          <w:rFonts w:eastAsia="TimesNewRoman,Bold" w:cs="Times New Roman"/>
          <w:szCs w:val="28"/>
        </w:rPr>
        <w:t xml:space="preserve"> одобрен Советом Федерации 24 декабря 2004 года] // Российская газета. – 2004. – № 3667. – </w:t>
      </w:r>
      <w:r w:rsidR="00FE3847" w:rsidRPr="008B03EF">
        <w:rPr>
          <w:rFonts w:eastAsia="TimesNewRoman,Bold" w:cs="Times New Roman"/>
          <w:szCs w:val="28"/>
        </w:rPr>
        <w:t>Текст:</w:t>
      </w:r>
      <w:r w:rsidRPr="008B03EF">
        <w:rPr>
          <w:rFonts w:eastAsia="TimesNewRoman,Bold" w:cs="Times New Roman"/>
          <w:szCs w:val="28"/>
        </w:rPr>
        <w:t xml:space="preserve"> непосредственный.</w:t>
      </w:r>
    </w:p>
    <w:p w14:paraId="7A32936B" w14:textId="73CF4C06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2. О составе разделов проектной документации и требованиях к их </w:t>
      </w:r>
      <w:r w:rsidR="00FE3847" w:rsidRPr="008B03EF">
        <w:rPr>
          <w:rFonts w:eastAsia="TimesNewRoman,Bold" w:cs="Times New Roman"/>
          <w:szCs w:val="28"/>
        </w:rPr>
        <w:t>содержанию:</w:t>
      </w:r>
      <w:r w:rsidRPr="008B03EF">
        <w:rPr>
          <w:rFonts w:eastAsia="TimesNewRoman,Bold" w:cs="Times New Roman"/>
          <w:szCs w:val="28"/>
        </w:rPr>
        <w:t xml:space="preserve"> постановление Правительства Российской Федерации от 16 февраля 2008 г. № </w:t>
      </w:r>
      <w:proofErr w:type="gramStart"/>
      <w:r w:rsidRPr="008B03EF">
        <w:rPr>
          <w:rFonts w:eastAsia="TimesNewRoman,Bold" w:cs="Times New Roman"/>
          <w:szCs w:val="28"/>
        </w:rPr>
        <w:t>87 :</w:t>
      </w:r>
      <w:proofErr w:type="gramEnd"/>
      <w:r w:rsidRPr="008B03EF">
        <w:rPr>
          <w:rFonts w:eastAsia="TimesNewRoman,Bold" w:cs="Times New Roman"/>
          <w:szCs w:val="28"/>
        </w:rPr>
        <w:t xml:space="preserve"> [редакция от 15 сентября 2023 г.]. – </w:t>
      </w:r>
      <w:hyperlink r:id="rId94" w:history="1">
        <w:r w:rsidR="00D43C26" w:rsidRPr="00080CB7">
          <w:rPr>
            <w:rStyle w:val="ac"/>
            <w:rFonts w:eastAsia="TimesNewRoman,Bold" w:cs="Times New Roman"/>
            <w:szCs w:val="28"/>
          </w:rPr>
          <w:t>URL:http://government.ru/docs/all/63014/</w:t>
        </w:r>
      </w:hyperlink>
      <w:r w:rsidR="00D43C26">
        <w:rPr>
          <w:rFonts w:eastAsia="TimesNewRoman,Bold" w:cs="Times New Roman"/>
          <w:szCs w:val="28"/>
        </w:rPr>
        <w:t xml:space="preserve"> </w:t>
      </w:r>
      <w:r w:rsidRPr="008B03EF">
        <w:rPr>
          <w:rFonts w:eastAsia="TimesNewRoman,Bold" w:cs="Times New Roman"/>
          <w:szCs w:val="28"/>
        </w:rPr>
        <w:t xml:space="preserve">(дата обращения: 21.10.2024). – </w:t>
      </w:r>
      <w:r w:rsidR="00FE3847" w:rsidRPr="008B03EF">
        <w:rPr>
          <w:rFonts w:eastAsia="TimesNewRoman,Bold" w:cs="Times New Roman"/>
          <w:szCs w:val="28"/>
        </w:rPr>
        <w:t>Текст:</w:t>
      </w:r>
      <w:r w:rsidRPr="008B03EF">
        <w:rPr>
          <w:rFonts w:eastAsia="TimesNewRoman,Bold" w:cs="Times New Roman"/>
          <w:szCs w:val="28"/>
        </w:rPr>
        <w:t xml:space="preserve"> электронный.</w:t>
      </w:r>
    </w:p>
    <w:p w14:paraId="014E7339" w14:textId="2EB8ADA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3. О федеральной государственной информационной системе ценообразования в строительстве : Постановление Правительства Российской Федерации от 23 сентября 2016 г. № 959 – </w:t>
      </w:r>
      <w:hyperlink r:id="rId95" w:history="1">
        <w:r w:rsidR="00D43C26" w:rsidRPr="00080CB7">
          <w:rPr>
            <w:rStyle w:val="ac"/>
            <w:rFonts w:eastAsia="TimesNewRoman,Bold" w:cs="Times New Roman"/>
            <w:szCs w:val="28"/>
          </w:rPr>
          <w:t>URL:http://publication.pravo.gov.ru/Document/View/0001201609270008</w:t>
        </w:r>
      </w:hyperlink>
      <w:r w:rsidR="00D43C26">
        <w:rPr>
          <w:rFonts w:eastAsia="TimesNewRoman,Bold" w:cs="Times New Roman"/>
          <w:szCs w:val="28"/>
        </w:rPr>
        <w:t xml:space="preserve"> </w:t>
      </w:r>
      <w:r w:rsidRPr="008B03EF">
        <w:rPr>
          <w:rFonts w:eastAsia="TimesNewRoman,Bold" w:cs="Times New Roman"/>
          <w:szCs w:val="28"/>
        </w:rPr>
        <w:t xml:space="preserve">(дата обращения: 21.10.2024). – </w:t>
      </w:r>
      <w:r w:rsidR="00FE3847" w:rsidRPr="008B03EF">
        <w:rPr>
          <w:rFonts w:eastAsia="TimesNewRoman,Bold" w:cs="Times New Roman"/>
          <w:szCs w:val="28"/>
        </w:rPr>
        <w:t>Текст:</w:t>
      </w:r>
      <w:r w:rsidRPr="008B03EF">
        <w:rPr>
          <w:rFonts w:eastAsia="TimesNewRoman,Bold" w:cs="Times New Roman"/>
          <w:szCs w:val="28"/>
        </w:rPr>
        <w:t xml:space="preserve"> электронный.</w:t>
      </w:r>
    </w:p>
    <w:p w14:paraId="39A71538" w14:textId="3C8A0B89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4. Методика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</w:t>
      </w:r>
      <w:r w:rsidR="00FE3847" w:rsidRPr="008B03EF">
        <w:rPr>
          <w:rFonts w:eastAsia="TimesNewRoman,Bold" w:cs="Times New Roman"/>
          <w:szCs w:val="28"/>
        </w:rPr>
        <w:t>Федерации:</w:t>
      </w:r>
      <w:r w:rsidRPr="008B03EF">
        <w:rPr>
          <w:rFonts w:eastAsia="TimesNewRoman,Bold" w:cs="Times New Roman"/>
          <w:szCs w:val="28"/>
        </w:rPr>
        <w:t xml:space="preserve"> издание </w:t>
      </w:r>
      <w:proofErr w:type="gramStart"/>
      <w:r w:rsidRPr="008B03EF">
        <w:rPr>
          <w:rFonts w:eastAsia="TimesNewRoman,Bold" w:cs="Times New Roman"/>
          <w:szCs w:val="28"/>
        </w:rPr>
        <w:t>официальное :</w:t>
      </w:r>
      <w:proofErr w:type="gramEnd"/>
      <w:r w:rsidRPr="008B03EF">
        <w:rPr>
          <w:rFonts w:eastAsia="TimesNewRoman,Bold" w:cs="Times New Roman"/>
          <w:szCs w:val="28"/>
        </w:rPr>
        <w:t xml:space="preserve"> утверждена и введена в действие Приказом Министерства строительства и жилищно-коммунального хозяйства Российской Федерации от 04.08.2020 г. № 421/пр : дата введения 2020-10-05. – URL: </w:t>
      </w:r>
      <w:hyperlink r:id="rId96" w:history="1">
        <w:r w:rsidR="00D43C26" w:rsidRPr="00080CB7">
          <w:rPr>
            <w:rStyle w:val="ac"/>
            <w:rFonts w:eastAsia="TimesNewRoman,Bold" w:cs="Times New Roman"/>
            <w:szCs w:val="28"/>
          </w:rPr>
          <w:t>https://minstroyrf.gov.ru/docs/74853/</w:t>
        </w:r>
      </w:hyperlink>
      <w:r w:rsidR="00D43C26">
        <w:rPr>
          <w:rFonts w:eastAsia="TimesNewRoman,Bold" w:cs="Times New Roman"/>
          <w:szCs w:val="28"/>
        </w:rPr>
        <w:t xml:space="preserve"> </w:t>
      </w:r>
      <w:r w:rsidRPr="008B03EF">
        <w:rPr>
          <w:rFonts w:eastAsia="TimesNewRoman,Bold" w:cs="Times New Roman"/>
          <w:szCs w:val="28"/>
        </w:rPr>
        <w:t xml:space="preserve">(дата обращения: 21.10.2024). – </w:t>
      </w:r>
      <w:proofErr w:type="gramStart"/>
      <w:r w:rsidRPr="008B03EF">
        <w:rPr>
          <w:rFonts w:eastAsia="TimesNewRoman,Bold" w:cs="Times New Roman"/>
          <w:szCs w:val="28"/>
        </w:rPr>
        <w:t>Текст :</w:t>
      </w:r>
      <w:proofErr w:type="gramEnd"/>
      <w:r w:rsidRPr="008B03EF">
        <w:rPr>
          <w:rFonts w:eastAsia="TimesNewRoman,Bold" w:cs="Times New Roman"/>
          <w:szCs w:val="28"/>
        </w:rPr>
        <w:t xml:space="preserve"> электронный.</w:t>
      </w:r>
    </w:p>
    <w:p w14:paraId="59E5D212" w14:textId="7F08D612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5. О внесении изменений в Методику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памятников истории и культуры) народов Российской Федерации на территории Российской Федерации, утвержденную приказом Министерства строительства и жилищно-коммунального хозяйства Российской Федерации от 4 августа 2020 г. №421/пр : Приказ Минстроя России от 7 июля 2022 г. № 557/пр : дата введения 2022-09-11. – URL: </w:t>
      </w:r>
      <w:hyperlink r:id="rId97" w:history="1">
        <w:r w:rsidR="00D43C26" w:rsidRPr="00080CB7">
          <w:rPr>
            <w:rStyle w:val="ac"/>
            <w:rFonts w:eastAsia="TimesNewRoman,Bold" w:cs="Times New Roman"/>
            <w:szCs w:val="28"/>
          </w:rPr>
          <w:t>https://minstroyrf.gov.ru/docs/226945/</w:t>
        </w:r>
      </w:hyperlink>
      <w:r w:rsidR="00D43C26">
        <w:rPr>
          <w:rFonts w:eastAsia="TimesNewRoman,Bold" w:cs="Times New Roman"/>
          <w:szCs w:val="28"/>
        </w:rPr>
        <w:t xml:space="preserve"> </w:t>
      </w:r>
      <w:r w:rsidRPr="008B03EF">
        <w:rPr>
          <w:rFonts w:eastAsia="TimesNewRoman,Bold" w:cs="Times New Roman"/>
          <w:szCs w:val="28"/>
        </w:rPr>
        <w:t xml:space="preserve">(дата обращения: 21.10.2024). – </w:t>
      </w:r>
      <w:r w:rsidR="00FE3847" w:rsidRPr="008B03EF">
        <w:rPr>
          <w:rFonts w:eastAsia="TimesNewRoman,Bold" w:cs="Times New Roman"/>
          <w:szCs w:val="28"/>
        </w:rPr>
        <w:t>Текст:</w:t>
      </w:r>
      <w:r w:rsidRPr="008B03EF">
        <w:rPr>
          <w:rFonts w:eastAsia="TimesNewRoman,Bold" w:cs="Times New Roman"/>
          <w:szCs w:val="28"/>
        </w:rPr>
        <w:t xml:space="preserve"> электронный.</w:t>
      </w:r>
    </w:p>
    <w:p w14:paraId="60B8E1D7" w14:textId="55660FE1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eastAsia="TimesNewRoman,Bold"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6. О внесении изменений в Методику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Федерации, утвержденную приказом Министерства строительства и жилищно-коммунального хозяйства Российской Федерации от 4 августа 2020 г. № 421/пр : Приказ Минстроя России от 30 января 2024 г. № 55/пр : дата введения 2024-04-09. – URL:: </w:t>
      </w:r>
      <w:hyperlink r:id="rId98" w:history="1">
        <w:r w:rsidR="00D43C26" w:rsidRPr="00080CB7">
          <w:rPr>
            <w:rStyle w:val="ac"/>
            <w:rFonts w:eastAsia="TimesNewRoman,Bold" w:cs="Times New Roman"/>
            <w:szCs w:val="28"/>
          </w:rPr>
          <w:t>https://minstroyrf.gov.ru/docs/364303/</w:t>
        </w:r>
      </w:hyperlink>
      <w:r w:rsidR="00D43C26">
        <w:rPr>
          <w:rFonts w:eastAsia="TimesNewRoman,Bold" w:cs="Times New Roman"/>
          <w:szCs w:val="28"/>
        </w:rPr>
        <w:t xml:space="preserve"> </w:t>
      </w:r>
      <w:r w:rsidRPr="008B03EF">
        <w:rPr>
          <w:rFonts w:eastAsia="TimesNewRoman,Bold" w:cs="Times New Roman"/>
          <w:szCs w:val="28"/>
        </w:rPr>
        <w:t xml:space="preserve">(дата обращения: 21.10.2024). – </w:t>
      </w:r>
      <w:proofErr w:type="gramStart"/>
      <w:r w:rsidRPr="008B03EF">
        <w:rPr>
          <w:rFonts w:eastAsia="TimesNewRoman,Bold" w:cs="Times New Roman"/>
          <w:szCs w:val="28"/>
        </w:rPr>
        <w:t>Текст :</w:t>
      </w:r>
      <w:proofErr w:type="gramEnd"/>
      <w:r w:rsidRPr="008B03EF">
        <w:rPr>
          <w:rFonts w:eastAsia="TimesNewRoman,Bold" w:cs="Times New Roman"/>
          <w:szCs w:val="28"/>
        </w:rPr>
        <w:t xml:space="preserve"> электронный.</w:t>
      </w:r>
    </w:p>
    <w:p w14:paraId="2FBCE520" w14:textId="32083A0B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eastAsia="TimesNewRoman,Bold" w:cs="Times New Roman"/>
          <w:szCs w:val="28"/>
        </w:rPr>
        <w:t xml:space="preserve">7. Методика применения сметных </w:t>
      </w:r>
      <w:r w:rsidR="00FE3847" w:rsidRPr="008B03EF">
        <w:rPr>
          <w:rFonts w:eastAsia="TimesNewRoman,Bold" w:cs="Times New Roman"/>
          <w:szCs w:val="28"/>
        </w:rPr>
        <w:t>норм:</w:t>
      </w:r>
      <w:r w:rsidRPr="008B03EF">
        <w:rPr>
          <w:rFonts w:eastAsia="TimesNewRoman,Bold" w:cs="Times New Roman"/>
          <w:szCs w:val="28"/>
        </w:rPr>
        <w:t xml:space="preserve"> издание </w:t>
      </w:r>
      <w:r w:rsidR="00FE3847" w:rsidRPr="008B03EF">
        <w:rPr>
          <w:rFonts w:eastAsia="TimesNewRoman,Bold" w:cs="Times New Roman"/>
          <w:szCs w:val="28"/>
        </w:rPr>
        <w:t>официальное:</w:t>
      </w:r>
      <w:r w:rsidRPr="008B03EF">
        <w:rPr>
          <w:rFonts w:eastAsia="TimesNewRoman,Bold" w:cs="Times New Roman"/>
          <w:szCs w:val="28"/>
        </w:rPr>
        <w:t xml:space="preserve"> утверждена и введена в действие Приказом Министерства строительства и жилищно-</w:t>
      </w:r>
      <w:r w:rsidRPr="008B03EF">
        <w:rPr>
          <w:rFonts w:cs="Times New Roman"/>
          <w:szCs w:val="28"/>
        </w:rPr>
        <w:lastRenderedPageBreak/>
        <w:t>коммунального хозяйства Российской Федерации от 14 июля 2022 г. № 571/</w:t>
      </w:r>
      <w:proofErr w:type="spellStart"/>
      <w:r w:rsidR="00FE3847" w:rsidRPr="008B03EF">
        <w:rPr>
          <w:rFonts w:cs="Times New Roman"/>
          <w:szCs w:val="28"/>
        </w:rPr>
        <w:t>пр</w:t>
      </w:r>
      <w:proofErr w:type="spellEnd"/>
      <w:r w:rsidR="00FE3847" w:rsidRPr="008B03EF">
        <w:rPr>
          <w:rFonts w:cs="Times New Roman"/>
          <w:szCs w:val="28"/>
        </w:rPr>
        <w:t>:</w:t>
      </w:r>
      <w:r w:rsidRPr="008B03EF">
        <w:rPr>
          <w:rFonts w:cs="Times New Roman"/>
          <w:szCs w:val="28"/>
        </w:rPr>
        <w:t xml:space="preserve"> дата введения 2022-09-06. – URL: </w:t>
      </w:r>
      <w:hyperlink r:id="rId99" w:history="1">
        <w:r w:rsidR="00D43C26" w:rsidRPr="00080CB7">
          <w:rPr>
            <w:rStyle w:val="ac"/>
            <w:rFonts w:cs="Times New Roman"/>
            <w:szCs w:val="28"/>
          </w:rPr>
          <w:t>https://minstroyrf.gov.ru/docs/226721/</w:t>
        </w:r>
      </w:hyperlink>
      <w:r w:rsidR="00D43C26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(дата обращения: 21.10.2024). – </w:t>
      </w:r>
      <w:r w:rsidR="00FE3847" w:rsidRPr="008B03EF">
        <w:rPr>
          <w:rFonts w:cs="Times New Roman"/>
          <w:szCs w:val="28"/>
        </w:rPr>
        <w:t>Текст:</w:t>
      </w:r>
      <w:r w:rsidRPr="008B03EF">
        <w:rPr>
          <w:rFonts w:cs="Times New Roman"/>
          <w:szCs w:val="28"/>
        </w:rPr>
        <w:t xml:space="preserve"> электронный.</w:t>
      </w:r>
    </w:p>
    <w:p w14:paraId="7CAEC54D" w14:textId="33E91A68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8. Методика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 : издание официальное : утверждена и введена в действие Приказом Министерства строительства и жилищно-коммунального хозяйства Российской Федерации от 21 декабря 2020 г. № 812/пр : дата введения 2021-04-16. – </w:t>
      </w:r>
      <w:hyperlink r:id="rId100" w:history="1">
        <w:r w:rsidR="00D43C26" w:rsidRPr="00080CB7">
          <w:rPr>
            <w:rStyle w:val="ac"/>
            <w:rFonts w:cs="Times New Roman"/>
            <w:szCs w:val="28"/>
          </w:rPr>
          <w:t>URL:https://minstroyrf.gov.ru/docs/120609/</w:t>
        </w:r>
      </w:hyperlink>
      <w:r w:rsidR="00D43C26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(дата обращения: 21.10.2024). – </w:t>
      </w:r>
      <w:r w:rsidR="00FE3847" w:rsidRPr="008B03EF">
        <w:rPr>
          <w:rFonts w:cs="Times New Roman"/>
          <w:szCs w:val="28"/>
        </w:rPr>
        <w:t>Текст:</w:t>
      </w:r>
      <w:r w:rsidRPr="008B03EF">
        <w:rPr>
          <w:rFonts w:cs="Times New Roman"/>
          <w:szCs w:val="28"/>
        </w:rPr>
        <w:t xml:space="preserve"> электронный.</w:t>
      </w:r>
    </w:p>
    <w:p w14:paraId="57D42284" w14:textId="38F1FD75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9. Методика по разработке и применению нормативов сметной прибыли при определении сметной стоимости строительства, реконструкции, капитального ремонта, сноса объектов капитального строительства : издание официальное : утверждена и введена в действие Приказом Министерства строительства и жилищно-коммунального хозяйства Российской Федерации от 11 декабря 2020 г. № 774/пр : дата введения 2021-04-16. – URL: </w:t>
      </w:r>
      <w:hyperlink r:id="rId101" w:history="1">
        <w:r w:rsidR="00D43C26" w:rsidRPr="00080CB7">
          <w:rPr>
            <w:rStyle w:val="ac"/>
            <w:rFonts w:cs="Times New Roman"/>
            <w:szCs w:val="28"/>
          </w:rPr>
          <w:t>https://minstroyrf.gov.ru/docs/116585/</w:t>
        </w:r>
      </w:hyperlink>
      <w:r w:rsidR="00D43C26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(дата обращения: 21.10.2024). – </w:t>
      </w:r>
      <w:r w:rsidR="00FE3847" w:rsidRPr="008B03EF">
        <w:rPr>
          <w:rFonts w:cs="Times New Roman"/>
          <w:szCs w:val="28"/>
        </w:rPr>
        <w:t>Текст:</w:t>
      </w:r>
      <w:r w:rsidRPr="008B03EF">
        <w:rPr>
          <w:rFonts w:cs="Times New Roman"/>
          <w:szCs w:val="28"/>
        </w:rPr>
        <w:t xml:space="preserve"> электронный.</w:t>
      </w:r>
    </w:p>
    <w:p w14:paraId="003D126D" w14:textId="42C3658F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10. Методика определения затрат на строительство временных зданий и сооружений, включаемых в сводный сметный расчет стоимости строительства объектов капитального строительства : издание официальное : утверждена и введена в действие Приказом Министерства строительства и жилищно-коммунального хозяйства Российской Федерации от 19 июня 2020 г. № 332/пр : дата введения 2020-11-10. – URL: </w:t>
      </w:r>
      <w:hyperlink r:id="rId102" w:history="1">
        <w:r w:rsidR="00D43C26" w:rsidRPr="00080CB7">
          <w:rPr>
            <w:rStyle w:val="ac"/>
            <w:rFonts w:cs="Times New Roman"/>
            <w:szCs w:val="28"/>
          </w:rPr>
          <w:t>https://minstroyrf.gov.ru/docs/77260/</w:t>
        </w:r>
      </w:hyperlink>
      <w:r w:rsidR="00D43C26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(дата обращения: 21.10.2024). – </w:t>
      </w:r>
      <w:r w:rsidR="00FE3847" w:rsidRPr="008B03EF">
        <w:rPr>
          <w:rFonts w:cs="Times New Roman"/>
          <w:szCs w:val="28"/>
        </w:rPr>
        <w:t>Текст:</w:t>
      </w:r>
      <w:r w:rsidRPr="008B03EF">
        <w:rPr>
          <w:rFonts w:cs="Times New Roman"/>
          <w:szCs w:val="28"/>
        </w:rPr>
        <w:t xml:space="preserve"> электронный.</w:t>
      </w:r>
    </w:p>
    <w:p w14:paraId="41F8855D" w14:textId="0D7B7707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11. Методика определения дополнительных затрат при производстве работ в зимнее </w:t>
      </w:r>
      <w:r w:rsidR="00FE3847" w:rsidRPr="008B03EF">
        <w:rPr>
          <w:rFonts w:cs="Times New Roman"/>
          <w:szCs w:val="28"/>
        </w:rPr>
        <w:t>время:</w:t>
      </w:r>
      <w:r w:rsidRPr="008B03EF">
        <w:rPr>
          <w:rFonts w:cs="Times New Roman"/>
          <w:szCs w:val="28"/>
        </w:rPr>
        <w:t xml:space="preserve"> издание </w:t>
      </w:r>
      <w:r w:rsidR="00FE3847" w:rsidRPr="008B03EF">
        <w:rPr>
          <w:rFonts w:cs="Times New Roman"/>
          <w:szCs w:val="28"/>
        </w:rPr>
        <w:t>официальное:</w:t>
      </w:r>
      <w:r w:rsidRPr="008B03EF">
        <w:rPr>
          <w:rFonts w:cs="Times New Roman"/>
          <w:szCs w:val="28"/>
        </w:rPr>
        <w:t xml:space="preserve"> утверждена и введена в действие Приказом Министерства строительства и жилищно-коммунального хозяйства Российской Федерации от 25 мая 2021 г. № 325/</w:t>
      </w:r>
      <w:proofErr w:type="spellStart"/>
      <w:r w:rsidR="00FE3847" w:rsidRPr="008B03EF">
        <w:rPr>
          <w:rFonts w:cs="Times New Roman"/>
          <w:szCs w:val="28"/>
        </w:rPr>
        <w:t>пр</w:t>
      </w:r>
      <w:proofErr w:type="spellEnd"/>
      <w:r w:rsidR="00FE3847" w:rsidRPr="008B03EF">
        <w:rPr>
          <w:rFonts w:cs="Times New Roman"/>
          <w:szCs w:val="28"/>
        </w:rPr>
        <w:t>:</w:t>
      </w:r>
      <w:r w:rsidRPr="008B03EF">
        <w:rPr>
          <w:rFonts w:cs="Times New Roman"/>
          <w:szCs w:val="28"/>
        </w:rPr>
        <w:t xml:space="preserve"> дата введения 2021-08-08. – URL: </w:t>
      </w:r>
      <w:hyperlink r:id="rId103" w:history="1">
        <w:r w:rsidR="00D43C26" w:rsidRPr="00080CB7">
          <w:rPr>
            <w:rStyle w:val="ac"/>
            <w:rFonts w:cs="Times New Roman"/>
            <w:szCs w:val="28"/>
          </w:rPr>
          <w:t>https://minstroyrf.gov.ru/docs/127911/</w:t>
        </w:r>
      </w:hyperlink>
      <w:r w:rsidR="00D43C26">
        <w:rPr>
          <w:rFonts w:cs="Times New Roman"/>
          <w:szCs w:val="28"/>
        </w:rPr>
        <w:t xml:space="preserve"> </w:t>
      </w:r>
      <w:r w:rsidRPr="008B03EF">
        <w:rPr>
          <w:rFonts w:cs="Times New Roman"/>
          <w:szCs w:val="28"/>
        </w:rPr>
        <w:t xml:space="preserve">(дата обращения: 21.10.2024). – </w:t>
      </w:r>
      <w:r w:rsidR="00FE3847" w:rsidRPr="008B03EF">
        <w:rPr>
          <w:rFonts w:cs="Times New Roman"/>
          <w:szCs w:val="28"/>
        </w:rPr>
        <w:t>Текст:</w:t>
      </w:r>
      <w:r w:rsidRPr="008B03EF">
        <w:rPr>
          <w:rFonts w:cs="Times New Roman"/>
          <w:szCs w:val="28"/>
        </w:rPr>
        <w:t xml:space="preserve"> электронный.</w:t>
      </w:r>
    </w:p>
    <w:p w14:paraId="7621093D" w14:textId="0A5C684C" w:rsidR="00B5437D" w:rsidRPr="008B03EF" w:rsidRDefault="00B5437D" w:rsidP="00B54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3EF">
        <w:rPr>
          <w:rFonts w:cs="Times New Roman"/>
          <w:szCs w:val="28"/>
        </w:rPr>
        <w:t xml:space="preserve">12. Федеральная государственная информационная система ценообразования в строительстве (ФГИС ЦС). – URL: </w:t>
      </w:r>
      <w:hyperlink r:id="rId104" w:history="1">
        <w:r w:rsidR="00D43C26" w:rsidRPr="00080CB7">
          <w:rPr>
            <w:rStyle w:val="ac"/>
            <w:rFonts w:cs="Times New Roman"/>
            <w:szCs w:val="28"/>
          </w:rPr>
          <w:t>https://fgiscs.minstroyrf.ru</w:t>
        </w:r>
      </w:hyperlink>
      <w:r w:rsidR="00D43C26">
        <w:rPr>
          <w:rFonts w:cs="Times New Roman"/>
          <w:szCs w:val="28"/>
        </w:rPr>
        <w:t xml:space="preserve">. </w:t>
      </w:r>
      <w:r w:rsidRPr="008B03EF">
        <w:rPr>
          <w:rFonts w:cs="Times New Roman"/>
          <w:szCs w:val="28"/>
        </w:rPr>
        <w:t xml:space="preserve">– </w:t>
      </w:r>
      <w:r w:rsidR="00FE3847" w:rsidRPr="008B03EF">
        <w:rPr>
          <w:rFonts w:cs="Times New Roman"/>
          <w:szCs w:val="28"/>
        </w:rPr>
        <w:t>Текст:</w:t>
      </w:r>
      <w:r w:rsidRPr="008B03EF">
        <w:rPr>
          <w:rFonts w:cs="Times New Roman"/>
          <w:szCs w:val="28"/>
        </w:rPr>
        <w:t xml:space="preserve"> электронный.</w:t>
      </w:r>
    </w:p>
    <w:p w14:paraId="7459437E" w14:textId="6C6C6A2F" w:rsidR="00B458A3" w:rsidRPr="00567DC7" w:rsidRDefault="00B458A3" w:rsidP="00BB3A43">
      <w:pPr>
        <w:pStyle w:val="a7"/>
        <w:ind w:left="0" w:firstLine="709"/>
        <w:contextualSpacing w:val="0"/>
        <w:rPr>
          <w:b/>
          <w:bCs/>
        </w:rPr>
      </w:pPr>
    </w:p>
    <w:p w14:paraId="5790AEAF" w14:textId="77777777" w:rsidR="00B458A3" w:rsidRPr="00567DC7" w:rsidRDefault="00B458A3" w:rsidP="00BB3A43">
      <w:pPr>
        <w:pStyle w:val="a7"/>
        <w:ind w:left="0" w:firstLine="709"/>
        <w:contextualSpacing w:val="0"/>
        <w:rPr>
          <w:b/>
          <w:bCs/>
        </w:rPr>
      </w:pPr>
    </w:p>
    <w:p w14:paraId="12D51C5D" w14:textId="77777777" w:rsidR="003E703A" w:rsidRPr="00567DC7" w:rsidRDefault="003E703A" w:rsidP="00BB3A43">
      <w:pPr>
        <w:jc w:val="both"/>
      </w:pPr>
    </w:p>
    <w:sectPr w:rsidR="003E703A" w:rsidRPr="00567DC7" w:rsidSect="00375AD5">
      <w:footerReference w:type="default" r:id="rId105"/>
      <w:pgSz w:w="11906" w:h="16838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6F776" w14:textId="77777777" w:rsidR="002D1BCC" w:rsidRDefault="002D1BCC" w:rsidP="00646048">
      <w:r>
        <w:separator/>
      </w:r>
    </w:p>
  </w:endnote>
  <w:endnote w:type="continuationSeparator" w:id="0">
    <w:p w14:paraId="334ED75F" w14:textId="77777777" w:rsidR="002D1BCC" w:rsidRDefault="002D1BCC" w:rsidP="00646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2980868"/>
      <w:docPartObj>
        <w:docPartGallery w:val="Page Numbers (Bottom of Page)"/>
        <w:docPartUnique/>
      </w:docPartObj>
    </w:sdtPr>
    <w:sdtEndPr>
      <w:rPr>
        <w:sz w:val="24"/>
        <w:szCs w:val="20"/>
      </w:rPr>
    </w:sdtEndPr>
    <w:sdtContent>
      <w:p w14:paraId="17D2B515" w14:textId="0CB95A83" w:rsidR="00084DD4" w:rsidRPr="00B458A3" w:rsidRDefault="00084DD4" w:rsidP="00B458A3">
        <w:pPr>
          <w:pStyle w:val="af0"/>
          <w:jc w:val="center"/>
          <w:rPr>
            <w:sz w:val="24"/>
            <w:szCs w:val="20"/>
          </w:rPr>
        </w:pPr>
        <w:r w:rsidRPr="00B458A3">
          <w:rPr>
            <w:sz w:val="24"/>
            <w:szCs w:val="20"/>
          </w:rPr>
          <w:fldChar w:fldCharType="begin"/>
        </w:r>
        <w:r w:rsidRPr="00B458A3">
          <w:rPr>
            <w:sz w:val="24"/>
            <w:szCs w:val="20"/>
          </w:rPr>
          <w:instrText>PAGE   \* MERGEFORMAT</w:instrText>
        </w:r>
        <w:r w:rsidRPr="00B458A3">
          <w:rPr>
            <w:sz w:val="24"/>
            <w:szCs w:val="20"/>
          </w:rPr>
          <w:fldChar w:fldCharType="separate"/>
        </w:r>
        <w:r w:rsidR="004829F7">
          <w:rPr>
            <w:noProof/>
            <w:sz w:val="24"/>
            <w:szCs w:val="20"/>
          </w:rPr>
          <w:t>21</w:t>
        </w:r>
        <w:r w:rsidRPr="00B458A3">
          <w:rPr>
            <w:sz w:val="24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6D91A" w14:textId="77777777" w:rsidR="002D1BCC" w:rsidRDefault="002D1BCC" w:rsidP="00646048">
      <w:r>
        <w:separator/>
      </w:r>
    </w:p>
  </w:footnote>
  <w:footnote w:type="continuationSeparator" w:id="0">
    <w:p w14:paraId="458FB8D5" w14:textId="77777777" w:rsidR="002D1BCC" w:rsidRDefault="002D1BCC" w:rsidP="00646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D70C0"/>
    <w:multiLevelType w:val="multilevel"/>
    <w:tmpl w:val="7E60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20B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E2D67F7"/>
    <w:multiLevelType w:val="multilevel"/>
    <w:tmpl w:val="8E1A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5643F1"/>
    <w:multiLevelType w:val="hybridMultilevel"/>
    <w:tmpl w:val="7AFA50CE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48"/>
    <w:rsid w:val="00010E2A"/>
    <w:rsid w:val="00016FA7"/>
    <w:rsid w:val="00024D22"/>
    <w:rsid w:val="0004354F"/>
    <w:rsid w:val="000439F4"/>
    <w:rsid w:val="00045509"/>
    <w:rsid w:val="00070D3A"/>
    <w:rsid w:val="00073787"/>
    <w:rsid w:val="00084DD4"/>
    <w:rsid w:val="00092DBF"/>
    <w:rsid w:val="000C64D2"/>
    <w:rsid w:val="000E26C6"/>
    <w:rsid w:val="00127E59"/>
    <w:rsid w:val="001518AF"/>
    <w:rsid w:val="00151947"/>
    <w:rsid w:val="00162D5B"/>
    <w:rsid w:val="00173CB9"/>
    <w:rsid w:val="001B11E1"/>
    <w:rsid w:val="001B5BE6"/>
    <w:rsid w:val="001C59D8"/>
    <w:rsid w:val="001C5CC5"/>
    <w:rsid w:val="00214C53"/>
    <w:rsid w:val="00273940"/>
    <w:rsid w:val="00274D7C"/>
    <w:rsid w:val="00284DAB"/>
    <w:rsid w:val="002936B7"/>
    <w:rsid w:val="00295423"/>
    <w:rsid w:val="002D0650"/>
    <w:rsid w:val="002D1BCC"/>
    <w:rsid w:val="002E3092"/>
    <w:rsid w:val="00307D53"/>
    <w:rsid w:val="00321358"/>
    <w:rsid w:val="00325C46"/>
    <w:rsid w:val="003442AF"/>
    <w:rsid w:val="00361173"/>
    <w:rsid w:val="00365EAC"/>
    <w:rsid w:val="00375AD5"/>
    <w:rsid w:val="00376012"/>
    <w:rsid w:val="00394F17"/>
    <w:rsid w:val="003E703A"/>
    <w:rsid w:val="003F7EDB"/>
    <w:rsid w:val="00424A9A"/>
    <w:rsid w:val="00435C1B"/>
    <w:rsid w:val="0045071C"/>
    <w:rsid w:val="00481199"/>
    <w:rsid w:val="0048238A"/>
    <w:rsid w:val="004829F7"/>
    <w:rsid w:val="0049222C"/>
    <w:rsid w:val="00494F92"/>
    <w:rsid w:val="004A70CA"/>
    <w:rsid w:val="004B3EA9"/>
    <w:rsid w:val="004C754C"/>
    <w:rsid w:val="004E5CDC"/>
    <w:rsid w:val="004E5D6D"/>
    <w:rsid w:val="004E6BAF"/>
    <w:rsid w:val="004E775F"/>
    <w:rsid w:val="00504172"/>
    <w:rsid w:val="005078B6"/>
    <w:rsid w:val="0052664C"/>
    <w:rsid w:val="00567DC7"/>
    <w:rsid w:val="00571A74"/>
    <w:rsid w:val="00573FE2"/>
    <w:rsid w:val="00582009"/>
    <w:rsid w:val="00592620"/>
    <w:rsid w:val="00592C12"/>
    <w:rsid w:val="0063055B"/>
    <w:rsid w:val="00641182"/>
    <w:rsid w:val="006455BB"/>
    <w:rsid w:val="00646048"/>
    <w:rsid w:val="00656FEF"/>
    <w:rsid w:val="0066203F"/>
    <w:rsid w:val="0068667D"/>
    <w:rsid w:val="006908A9"/>
    <w:rsid w:val="006A28EB"/>
    <w:rsid w:val="006B5AC8"/>
    <w:rsid w:val="006D70D1"/>
    <w:rsid w:val="006E5583"/>
    <w:rsid w:val="0070227F"/>
    <w:rsid w:val="0074357D"/>
    <w:rsid w:val="007512D7"/>
    <w:rsid w:val="007658E6"/>
    <w:rsid w:val="00772BE4"/>
    <w:rsid w:val="00780E5F"/>
    <w:rsid w:val="007A243C"/>
    <w:rsid w:val="007E5ED2"/>
    <w:rsid w:val="007E78EE"/>
    <w:rsid w:val="00810257"/>
    <w:rsid w:val="00824CD2"/>
    <w:rsid w:val="00825A4D"/>
    <w:rsid w:val="00843757"/>
    <w:rsid w:val="008C1C84"/>
    <w:rsid w:val="008E7B23"/>
    <w:rsid w:val="008F07D3"/>
    <w:rsid w:val="00912CE1"/>
    <w:rsid w:val="009408A2"/>
    <w:rsid w:val="00954D95"/>
    <w:rsid w:val="009569C4"/>
    <w:rsid w:val="00967951"/>
    <w:rsid w:val="00992080"/>
    <w:rsid w:val="00994F2E"/>
    <w:rsid w:val="0099683B"/>
    <w:rsid w:val="009A3FCC"/>
    <w:rsid w:val="009A6519"/>
    <w:rsid w:val="009C0D6B"/>
    <w:rsid w:val="009D08FC"/>
    <w:rsid w:val="009D0B51"/>
    <w:rsid w:val="009E55ED"/>
    <w:rsid w:val="00A264FB"/>
    <w:rsid w:val="00A27901"/>
    <w:rsid w:val="00A5089E"/>
    <w:rsid w:val="00A51897"/>
    <w:rsid w:val="00A57AB2"/>
    <w:rsid w:val="00A60272"/>
    <w:rsid w:val="00A85084"/>
    <w:rsid w:val="00AD007C"/>
    <w:rsid w:val="00AE7774"/>
    <w:rsid w:val="00B458A3"/>
    <w:rsid w:val="00B50EBF"/>
    <w:rsid w:val="00B5437D"/>
    <w:rsid w:val="00B631AD"/>
    <w:rsid w:val="00B6708C"/>
    <w:rsid w:val="00BA46E0"/>
    <w:rsid w:val="00BB395E"/>
    <w:rsid w:val="00BB3A43"/>
    <w:rsid w:val="00BC1593"/>
    <w:rsid w:val="00BE5324"/>
    <w:rsid w:val="00BF5AF9"/>
    <w:rsid w:val="00BF5F60"/>
    <w:rsid w:val="00C033DA"/>
    <w:rsid w:val="00C10662"/>
    <w:rsid w:val="00C172F7"/>
    <w:rsid w:val="00C26FCF"/>
    <w:rsid w:val="00C63B4D"/>
    <w:rsid w:val="00CA35F9"/>
    <w:rsid w:val="00CC660E"/>
    <w:rsid w:val="00CE248B"/>
    <w:rsid w:val="00D02D6F"/>
    <w:rsid w:val="00D43C26"/>
    <w:rsid w:val="00D56506"/>
    <w:rsid w:val="00D65129"/>
    <w:rsid w:val="00D70BE8"/>
    <w:rsid w:val="00D85258"/>
    <w:rsid w:val="00D86A60"/>
    <w:rsid w:val="00DA765A"/>
    <w:rsid w:val="00DB7E07"/>
    <w:rsid w:val="00E075BA"/>
    <w:rsid w:val="00E21BF9"/>
    <w:rsid w:val="00E3505E"/>
    <w:rsid w:val="00E459C4"/>
    <w:rsid w:val="00E642D5"/>
    <w:rsid w:val="00EC632C"/>
    <w:rsid w:val="00ED6C03"/>
    <w:rsid w:val="00F0588B"/>
    <w:rsid w:val="00F14AFE"/>
    <w:rsid w:val="00F91834"/>
    <w:rsid w:val="00F97CF1"/>
    <w:rsid w:val="00FC1AB1"/>
    <w:rsid w:val="00FC2296"/>
    <w:rsid w:val="00FE2051"/>
    <w:rsid w:val="00FE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F9D1"/>
  <w15:chartTrackingRefBased/>
  <w15:docId w15:val="{051F9616-4C03-43CA-BF4B-5078F3AF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Calibri"/>
        <w:kern w:val="2"/>
        <w:sz w:val="28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07C"/>
  </w:style>
  <w:style w:type="paragraph" w:styleId="1">
    <w:name w:val="heading 1"/>
    <w:basedOn w:val="a"/>
    <w:next w:val="a"/>
    <w:link w:val="10"/>
    <w:uiPriority w:val="1"/>
    <w:qFormat/>
    <w:rsid w:val="004E5D6D"/>
    <w:pPr>
      <w:keepNext/>
      <w:keepLines/>
      <w:jc w:val="center"/>
      <w:outlineLvl w:val="0"/>
    </w:pPr>
    <w:rPr>
      <w:rFonts w:eastAsia="Times New Roman" w:cs="Times New Roman"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2C12"/>
    <w:pPr>
      <w:keepNext/>
      <w:keepLines/>
      <w:spacing w:after="200"/>
      <w:jc w:val="center"/>
      <w:outlineLvl w:val="1"/>
    </w:pPr>
    <w:rPr>
      <w:rFonts w:eastAsia="Times New Roman" w:cs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4D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2664C"/>
    <w:pPr>
      <w:widowControl w:val="0"/>
      <w:autoSpaceDE w:val="0"/>
      <w:autoSpaceDN w:val="0"/>
      <w:spacing w:line="256" w:lineRule="exact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4E5D6D"/>
    <w:rPr>
      <w:rFonts w:eastAsia="Times New Roman" w:cs="Times New Roman"/>
      <w:bCs/>
      <w:szCs w:val="28"/>
    </w:rPr>
  </w:style>
  <w:style w:type="character" w:customStyle="1" w:styleId="20">
    <w:name w:val="Заголовок 2 Знак"/>
    <w:basedOn w:val="a0"/>
    <w:link w:val="2"/>
    <w:uiPriority w:val="9"/>
    <w:rsid w:val="00592C12"/>
    <w:rPr>
      <w:rFonts w:eastAsia="Times New Roman" w:cs="Times New Roman"/>
      <w:b/>
      <w:bCs/>
      <w:szCs w:val="26"/>
    </w:rPr>
  </w:style>
  <w:style w:type="paragraph" w:styleId="a3">
    <w:name w:val="caption"/>
    <w:basedOn w:val="a"/>
    <w:next w:val="a"/>
    <w:uiPriority w:val="35"/>
    <w:unhideWhenUsed/>
    <w:qFormat/>
    <w:rsid w:val="0052664C"/>
    <w:rPr>
      <w:rFonts w:eastAsia="Times New Roman"/>
      <w:i/>
      <w:iCs/>
      <w:color w:val="44546A" w:themeColor="text2"/>
      <w:sz w:val="18"/>
      <w:szCs w:val="18"/>
    </w:rPr>
  </w:style>
  <w:style w:type="paragraph" w:styleId="a4">
    <w:name w:val="Body Text"/>
    <w:basedOn w:val="a"/>
    <w:link w:val="a5"/>
    <w:uiPriority w:val="1"/>
    <w:unhideWhenUsed/>
    <w:qFormat/>
    <w:rsid w:val="0052664C"/>
    <w:pPr>
      <w:widowControl w:val="0"/>
      <w:autoSpaceDE w:val="0"/>
      <w:autoSpaceDN w:val="0"/>
    </w:pPr>
    <w:rPr>
      <w:rFonts w:eastAsia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2664C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qFormat/>
    <w:rsid w:val="0052664C"/>
    <w:rPr>
      <w:i/>
      <w:iCs/>
    </w:rPr>
  </w:style>
  <w:style w:type="paragraph" w:styleId="a7">
    <w:name w:val="List Paragraph"/>
    <w:basedOn w:val="a"/>
    <w:uiPriority w:val="34"/>
    <w:qFormat/>
    <w:rsid w:val="0052664C"/>
    <w:pPr>
      <w:ind w:left="720"/>
      <w:contextualSpacing/>
    </w:pPr>
    <w:rPr>
      <w:rFonts w:eastAsia="Times New Roman"/>
    </w:rPr>
  </w:style>
  <w:style w:type="table" w:styleId="a8">
    <w:name w:val="Table Grid"/>
    <w:basedOn w:val="a1"/>
    <w:uiPriority w:val="39"/>
    <w:rsid w:val="00646048"/>
    <w:rPr>
      <w:rFonts w:asciiTheme="minorHAnsi" w:hAnsiTheme="minorHAnsi" w:cstheme="minorBidi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646048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4604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46048"/>
    <w:rPr>
      <w:vertAlign w:val="superscript"/>
    </w:rPr>
  </w:style>
  <w:style w:type="character" w:styleId="ac">
    <w:name w:val="Hyperlink"/>
    <w:basedOn w:val="a0"/>
    <w:uiPriority w:val="99"/>
    <w:unhideWhenUsed/>
    <w:rsid w:val="00646048"/>
    <w:rPr>
      <w:color w:val="0563C1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4E5D6D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4E5D6D"/>
    <w:pPr>
      <w:tabs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772BE4"/>
    <w:pPr>
      <w:tabs>
        <w:tab w:val="left" w:pos="426"/>
        <w:tab w:val="right" w:leader="dot" w:pos="9628"/>
      </w:tabs>
    </w:pPr>
    <w:rPr>
      <w:noProof/>
    </w:rPr>
  </w:style>
  <w:style w:type="paragraph" w:styleId="31">
    <w:name w:val="toc 3"/>
    <w:basedOn w:val="a"/>
    <w:next w:val="a"/>
    <w:autoRedefine/>
    <w:uiPriority w:val="39"/>
    <w:unhideWhenUsed/>
    <w:rsid w:val="00772BE4"/>
    <w:pPr>
      <w:tabs>
        <w:tab w:val="left" w:pos="851"/>
        <w:tab w:val="right" w:leader="dot" w:pos="9628"/>
      </w:tabs>
      <w:ind w:left="284"/>
    </w:pPr>
  </w:style>
  <w:style w:type="paragraph" w:styleId="ae">
    <w:name w:val="header"/>
    <w:basedOn w:val="a"/>
    <w:link w:val="af"/>
    <w:uiPriority w:val="99"/>
    <w:unhideWhenUsed/>
    <w:rsid w:val="00B458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458A3"/>
  </w:style>
  <w:style w:type="paragraph" w:styleId="af0">
    <w:name w:val="footer"/>
    <w:basedOn w:val="a"/>
    <w:link w:val="af1"/>
    <w:uiPriority w:val="99"/>
    <w:unhideWhenUsed/>
    <w:rsid w:val="00B458A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458A3"/>
  </w:style>
  <w:style w:type="character" w:customStyle="1" w:styleId="30">
    <w:name w:val="Заголовок 3 Знак"/>
    <w:basedOn w:val="a0"/>
    <w:link w:val="3"/>
    <w:uiPriority w:val="9"/>
    <w:semiHidden/>
    <w:rsid w:val="00024D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2">
    <w:name w:val="Normal (Web)"/>
    <w:basedOn w:val="a"/>
    <w:uiPriority w:val="99"/>
    <w:unhideWhenUsed/>
    <w:rsid w:val="00024D2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f3">
    <w:name w:val="Strong"/>
    <w:basedOn w:val="a0"/>
    <w:uiPriority w:val="22"/>
    <w:qFormat/>
    <w:rsid w:val="00024D22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D43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3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theme" Target="theme/theme1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hyperlink" Target="https://minstroyrf.gov.ru/docs/77260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yperlink" Target="URL:http://publication.pravo.gov.ru/Document/View/0001201609270008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hyperlink" Target="https://minstroyrf.gov.ru/docs/127911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yperlink" Target="https://minstroyrf.gov.ru/docs/7485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URL:http://government.ru/docs/all/63014/" TargetMode="External"/><Relationship Id="rId99" Type="http://schemas.openxmlformats.org/officeDocument/2006/relationships/hyperlink" Target="https://minstroyrf.gov.ru/docs/226721/" TargetMode="External"/><Relationship Id="rId101" Type="http://schemas.openxmlformats.org/officeDocument/2006/relationships/hyperlink" Target="https://minstroyrf.gov.ru/docs/116585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yperlink" Target="https://minstroyrf.gov.ru/docs/226945/" TargetMode="External"/><Relationship Id="rId104" Type="http://schemas.openxmlformats.org/officeDocument/2006/relationships/hyperlink" Target="https://fgiscs.minstroyrf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hyperlink" Target="URL:https://minstroyrf.gov.ru/docs/120609/" TargetMode="External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hyperlink" Target="https://minstroyrf.gov.ru/docs/364303/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D69C6-729F-4805-B508-EA67F167C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64</Pages>
  <Words>10785</Words>
  <Characters>61475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Данилова</dc:creator>
  <cp:keywords/>
  <dc:description/>
  <cp:lastModifiedBy>Данилова Мария Игоревна</cp:lastModifiedBy>
  <cp:revision>11</cp:revision>
  <dcterms:created xsi:type="dcterms:W3CDTF">2026-02-18T11:52:00Z</dcterms:created>
  <dcterms:modified xsi:type="dcterms:W3CDTF">2026-02-20T06:21:00Z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2461988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