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7A6C" w14:textId="77777777" w:rsidR="003305DC" w:rsidRPr="00273795" w:rsidRDefault="003305DC" w:rsidP="003305DC">
      <w:pPr>
        <w:spacing w:after="0" w:line="240" w:lineRule="auto"/>
        <w:jc w:val="center"/>
        <w:rPr>
          <w:rFonts w:ascii="Times New Roman" w:hAnsi="Times New Roman" w:cs="Times New Roman"/>
          <w:b/>
          <w:sz w:val="28"/>
          <w:szCs w:val="28"/>
        </w:rPr>
      </w:pPr>
      <w:bookmarkStart w:id="0" w:name="_Hlk181652555"/>
      <w:bookmarkEnd w:id="0"/>
      <w:r w:rsidRPr="00273795">
        <w:rPr>
          <w:rFonts w:ascii="Times New Roman" w:hAnsi="Times New Roman" w:cs="Times New Roman"/>
          <w:b/>
          <w:sz w:val="28"/>
          <w:szCs w:val="28"/>
        </w:rPr>
        <w:t>МИНИСТЕРСТВО ОБРАЗОВАНИЯ СТАВРОПОЛЬСКОГО КРАЯ</w:t>
      </w:r>
    </w:p>
    <w:p w14:paraId="7ACC88C7" w14:textId="77777777" w:rsidR="003305DC" w:rsidRPr="00273795" w:rsidRDefault="003305DC" w:rsidP="003305DC">
      <w:pPr>
        <w:spacing w:after="0" w:line="240" w:lineRule="auto"/>
        <w:ind w:left="-142" w:right="-143"/>
        <w:jc w:val="center"/>
        <w:rPr>
          <w:rFonts w:ascii="Times New Roman" w:hAnsi="Times New Roman" w:cs="Times New Roman"/>
          <w:b/>
          <w:sz w:val="28"/>
          <w:szCs w:val="28"/>
        </w:rPr>
      </w:pPr>
      <w:r w:rsidRPr="00273795">
        <w:rPr>
          <w:rFonts w:ascii="Times New Roman" w:hAnsi="Times New Roman" w:cs="Times New Roman"/>
          <w:b/>
          <w:sz w:val="28"/>
          <w:szCs w:val="28"/>
        </w:rPr>
        <w:t>Государственное бюджетное профессиональное образовательное учреждение</w:t>
      </w:r>
    </w:p>
    <w:p w14:paraId="13A82AC3" w14:textId="77777777" w:rsidR="003305DC" w:rsidRPr="00273795" w:rsidRDefault="003305DC" w:rsidP="003305DC">
      <w:pPr>
        <w:spacing w:after="0" w:line="240" w:lineRule="auto"/>
        <w:jc w:val="center"/>
        <w:rPr>
          <w:rFonts w:ascii="Times New Roman" w:hAnsi="Times New Roman" w:cs="Times New Roman"/>
          <w:b/>
          <w:sz w:val="28"/>
          <w:szCs w:val="28"/>
        </w:rPr>
      </w:pPr>
      <w:r w:rsidRPr="00273795">
        <w:rPr>
          <w:rFonts w:ascii="Times New Roman" w:hAnsi="Times New Roman" w:cs="Times New Roman"/>
          <w:b/>
          <w:sz w:val="28"/>
          <w:szCs w:val="28"/>
        </w:rPr>
        <w:t>«Ставропольский строительный техникум»</w:t>
      </w:r>
    </w:p>
    <w:p w14:paraId="357D470B" w14:textId="77777777" w:rsidR="003305DC" w:rsidRPr="00273795" w:rsidRDefault="003305DC" w:rsidP="003305DC">
      <w:pPr>
        <w:spacing w:after="0" w:line="240" w:lineRule="auto"/>
        <w:jc w:val="center"/>
        <w:rPr>
          <w:rFonts w:ascii="Times New Roman" w:hAnsi="Times New Roman" w:cs="Times New Roman"/>
          <w:sz w:val="28"/>
          <w:szCs w:val="28"/>
        </w:rPr>
      </w:pPr>
    </w:p>
    <w:p w14:paraId="221B406C" w14:textId="77777777" w:rsidR="003305DC" w:rsidRPr="00273795" w:rsidRDefault="003305DC" w:rsidP="003305DC">
      <w:pPr>
        <w:spacing w:after="0" w:line="240" w:lineRule="auto"/>
        <w:jc w:val="center"/>
        <w:rPr>
          <w:rFonts w:ascii="Times New Roman" w:hAnsi="Times New Roman" w:cs="Times New Roman"/>
          <w:sz w:val="28"/>
          <w:szCs w:val="28"/>
        </w:rPr>
      </w:pPr>
    </w:p>
    <w:p w14:paraId="0A833765" w14:textId="77777777" w:rsidR="003305DC" w:rsidRPr="00273795" w:rsidRDefault="003305DC" w:rsidP="003305DC">
      <w:pPr>
        <w:spacing w:after="0" w:line="240" w:lineRule="auto"/>
        <w:jc w:val="center"/>
        <w:rPr>
          <w:rFonts w:ascii="Times New Roman" w:hAnsi="Times New Roman" w:cs="Times New Roman"/>
          <w:sz w:val="28"/>
          <w:szCs w:val="28"/>
        </w:rPr>
      </w:pPr>
    </w:p>
    <w:p w14:paraId="66F0CE18" w14:textId="77777777" w:rsidR="003305DC" w:rsidRPr="00273795" w:rsidRDefault="003305DC" w:rsidP="003305DC">
      <w:pPr>
        <w:spacing w:after="0" w:line="240" w:lineRule="auto"/>
        <w:jc w:val="center"/>
        <w:rPr>
          <w:rFonts w:ascii="Times New Roman" w:hAnsi="Times New Roman" w:cs="Times New Roman"/>
          <w:sz w:val="28"/>
          <w:szCs w:val="28"/>
        </w:rPr>
      </w:pPr>
    </w:p>
    <w:p w14:paraId="3F1F5598" w14:textId="77777777" w:rsidR="003305DC" w:rsidRDefault="003305DC" w:rsidP="003305DC">
      <w:pPr>
        <w:spacing w:after="0" w:line="240" w:lineRule="auto"/>
        <w:jc w:val="center"/>
        <w:rPr>
          <w:rFonts w:ascii="Times New Roman" w:hAnsi="Times New Roman" w:cs="Times New Roman"/>
          <w:sz w:val="28"/>
          <w:szCs w:val="28"/>
        </w:rPr>
      </w:pPr>
    </w:p>
    <w:p w14:paraId="3023911F" w14:textId="77777777" w:rsidR="003305DC" w:rsidRDefault="003305DC" w:rsidP="003305DC">
      <w:pPr>
        <w:spacing w:after="0" w:line="240" w:lineRule="auto"/>
        <w:jc w:val="center"/>
        <w:rPr>
          <w:rFonts w:ascii="Times New Roman" w:hAnsi="Times New Roman" w:cs="Times New Roman"/>
          <w:sz w:val="28"/>
          <w:szCs w:val="28"/>
        </w:rPr>
      </w:pPr>
    </w:p>
    <w:p w14:paraId="5F831120" w14:textId="77777777" w:rsidR="003305DC" w:rsidRDefault="003305DC" w:rsidP="003305DC">
      <w:pPr>
        <w:spacing w:after="0" w:line="240" w:lineRule="auto"/>
        <w:jc w:val="center"/>
        <w:rPr>
          <w:rFonts w:ascii="Times New Roman" w:hAnsi="Times New Roman" w:cs="Times New Roman"/>
          <w:sz w:val="28"/>
          <w:szCs w:val="28"/>
        </w:rPr>
      </w:pPr>
    </w:p>
    <w:p w14:paraId="4234E1AD" w14:textId="77777777" w:rsidR="003305DC" w:rsidRDefault="003305DC" w:rsidP="003305DC">
      <w:pPr>
        <w:spacing w:after="0" w:line="240" w:lineRule="auto"/>
        <w:jc w:val="center"/>
        <w:rPr>
          <w:rFonts w:ascii="Times New Roman" w:hAnsi="Times New Roman" w:cs="Times New Roman"/>
          <w:sz w:val="28"/>
          <w:szCs w:val="28"/>
        </w:rPr>
      </w:pPr>
    </w:p>
    <w:p w14:paraId="01C276A7" w14:textId="77777777" w:rsidR="003305DC" w:rsidRPr="00273795" w:rsidRDefault="003305DC" w:rsidP="003305DC">
      <w:pPr>
        <w:spacing w:after="0" w:line="240" w:lineRule="auto"/>
        <w:jc w:val="center"/>
        <w:rPr>
          <w:rFonts w:ascii="Times New Roman" w:hAnsi="Times New Roman" w:cs="Times New Roman"/>
          <w:sz w:val="28"/>
          <w:szCs w:val="28"/>
        </w:rPr>
      </w:pPr>
    </w:p>
    <w:p w14:paraId="1C4E9F1D" w14:textId="77777777" w:rsidR="003305DC" w:rsidRPr="00273795" w:rsidRDefault="003305DC" w:rsidP="003305DC">
      <w:pPr>
        <w:spacing w:after="0" w:line="240" w:lineRule="auto"/>
        <w:jc w:val="center"/>
        <w:rPr>
          <w:rFonts w:ascii="Times New Roman" w:hAnsi="Times New Roman" w:cs="Times New Roman"/>
          <w:sz w:val="28"/>
          <w:szCs w:val="28"/>
        </w:rPr>
      </w:pPr>
    </w:p>
    <w:p w14:paraId="0F3AE917" w14:textId="77777777" w:rsidR="003305DC" w:rsidRPr="00273795" w:rsidRDefault="003305DC" w:rsidP="003305DC">
      <w:pPr>
        <w:spacing w:after="0" w:line="240" w:lineRule="auto"/>
        <w:jc w:val="center"/>
        <w:rPr>
          <w:rFonts w:ascii="Times New Roman" w:hAnsi="Times New Roman" w:cs="Times New Roman"/>
          <w:sz w:val="28"/>
          <w:szCs w:val="28"/>
        </w:rPr>
      </w:pPr>
    </w:p>
    <w:p w14:paraId="620CE1C2" w14:textId="77777777" w:rsidR="003305DC" w:rsidRPr="00273795" w:rsidRDefault="003305DC" w:rsidP="003305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Н. Епикова</w:t>
      </w:r>
    </w:p>
    <w:p w14:paraId="233DB77B" w14:textId="77777777" w:rsidR="003305DC" w:rsidRPr="00273795" w:rsidRDefault="003305DC" w:rsidP="003305DC">
      <w:pPr>
        <w:spacing w:after="0" w:line="240" w:lineRule="auto"/>
        <w:jc w:val="center"/>
        <w:rPr>
          <w:rFonts w:ascii="Times New Roman" w:hAnsi="Times New Roman" w:cs="Times New Roman"/>
          <w:sz w:val="28"/>
          <w:szCs w:val="28"/>
        </w:rPr>
      </w:pPr>
    </w:p>
    <w:p w14:paraId="11B4A1A8" w14:textId="77777777" w:rsidR="003305DC" w:rsidRPr="00273795" w:rsidRDefault="003305DC" w:rsidP="003305DC">
      <w:pPr>
        <w:spacing w:after="0" w:line="240" w:lineRule="auto"/>
        <w:jc w:val="center"/>
        <w:rPr>
          <w:rFonts w:ascii="Times New Roman" w:hAnsi="Times New Roman" w:cs="Times New Roman"/>
          <w:b/>
          <w:sz w:val="28"/>
          <w:szCs w:val="28"/>
        </w:rPr>
      </w:pPr>
      <w:r w:rsidRPr="0019759D">
        <w:rPr>
          <w:rFonts w:ascii="Times New Roman" w:hAnsi="Times New Roman" w:cs="Times New Roman"/>
          <w:b/>
          <w:sz w:val="28"/>
          <w:szCs w:val="28"/>
        </w:rPr>
        <w:t>ОБЩЕСТВОЗНАНИЕ</w:t>
      </w:r>
    </w:p>
    <w:p w14:paraId="59AA77CE" w14:textId="77777777" w:rsidR="003305DC" w:rsidRDefault="003305DC" w:rsidP="003305DC">
      <w:pPr>
        <w:spacing w:after="0" w:line="240" w:lineRule="auto"/>
        <w:jc w:val="center"/>
        <w:rPr>
          <w:rFonts w:ascii="Times New Roman" w:hAnsi="Times New Roman" w:cs="Times New Roman"/>
          <w:sz w:val="28"/>
          <w:szCs w:val="28"/>
        </w:rPr>
      </w:pPr>
    </w:p>
    <w:p w14:paraId="7BC30880" w14:textId="39CC1810" w:rsidR="003305DC" w:rsidRPr="00273795" w:rsidRDefault="003305DC" w:rsidP="003305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 лекций</w:t>
      </w:r>
    </w:p>
    <w:p w14:paraId="042A2192" w14:textId="77777777" w:rsidR="003305DC" w:rsidRPr="00273795" w:rsidRDefault="003305DC" w:rsidP="003305DC">
      <w:pPr>
        <w:spacing w:after="0" w:line="240" w:lineRule="auto"/>
        <w:jc w:val="center"/>
        <w:rPr>
          <w:rFonts w:ascii="Times New Roman" w:hAnsi="Times New Roman" w:cs="Times New Roman"/>
          <w:sz w:val="28"/>
          <w:szCs w:val="28"/>
        </w:rPr>
      </w:pPr>
    </w:p>
    <w:p w14:paraId="5F56964F" w14:textId="77777777" w:rsidR="003305DC" w:rsidRPr="00273795" w:rsidRDefault="003305DC" w:rsidP="003305DC">
      <w:pPr>
        <w:spacing w:after="0" w:line="240" w:lineRule="auto"/>
        <w:jc w:val="center"/>
        <w:rPr>
          <w:rFonts w:ascii="Times New Roman" w:hAnsi="Times New Roman" w:cs="Times New Roman"/>
          <w:sz w:val="28"/>
          <w:szCs w:val="28"/>
        </w:rPr>
      </w:pPr>
    </w:p>
    <w:p w14:paraId="17D13E5A" w14:textId="77777777" w:rsidR="003305DC" w:rsidRPr="00273795" w:rsidRDefault="003305DC" w:rsidP="003305DC">
      <w:pPr>
        <w:spacing w:after="0" w:line="240" w:lineRule="auto"/>
        <w:jc w:val="center"/>
        <w:rPr>
          <w:rFonts w:ascii="Times New Roman" w:hAnsi="Times New Roman" w:cs="Times New Roman"/>
          <w:sz w:val="28"/>
          <w:szCs w:val="28"/>
        </w:rPr>
      </w:pPr>
      <w:r w:rsidRPr="0019759D">
        <w:rPr>
          <w:rFonts w:ascii="Times New Roman" w:hAnsi="Times New Roman" w:cs="Times New Roman"/>
          <w:sz w:val="28"/>
          <w:szCs w:val="28"/>
        </w:rPr>
        <w:t>08.02.01. Строительство и эксплуатация зданий и сооружений</w:t>
      </w:r>
    </w:p>
    <w:p w14:paraId="5151BA84" w14:textId="77777777" w:rsidR="003305DC" w:rsidRPr="00273795" w:rsidRDefault="003305DC" w:rsidP="003305DC">
      <w:pPr>
        <w:spacing w:after="0" w:line="240" w:lineRule="auto"/>
        <w:jc w:val="center"/>
        <w:rPr>
          <w:rFonts w:ascii="Times New Roman" w:hAnsi="Times New Roman" w:cs="Times New Roman"/>
          <w:sz w:val="28"/>
          <w:szCs w:val="28"/>
        </w:rPr>
      </w:pPr>
    </w:p>
    <w:p w14:paraId="476D4028" w14:textId="77777777" w:rsidR="003305DC" w:rsidRPr="00273795" w:rsidRDefault="003305DC" w:rsidP="003305DC">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1 курс, очная</w:t>
      </w:r>
      <w:r>
        <w:rPr>
          <w:rFonts w:ascii="Times New Roman" w:hAnsi="Times New Roman" w:cs="Times New Roman"/>
          <w:sz w:val="28"/>
          <w:szCs w:val="28"/>
        </w:rPr>
        <w:t>, заочная</w:t>
      </w:r>
      <w:r w:rsidRPr="00273795">
        <w:rPr>
          <w:rFonts w:ascii="Times New Roman" w:hAnsi="Times New Roman" w:cs="Times New Roman"/>
          <w:sz w:val="28"/>
          <w:szCs w:val="28"/>
        </w:rPr>
        <w:t xml:space="preserve"> форма обучения</w:t>
      </w:r>
    </w:p>
    <w:p w14:paraId="45430F14" w14:textId="77777777" w:rsidR="003305DC" w:rsidRPr="00273795" w:rsidRDefault="003305DC" w:rsidP="003305DC">
      <w:pPr>
        <w:spacing w:after="0" w:line="240" w:lineRule="auto"/>
        <w:jc w:val="center"/>
        <w:rPr>
          <w:rFonts w:ascii="Times New Roman" w:hAnsi="Times New Roman" w:cs="Times New Roman"/>
          <w:sz w:val="28"/>
          <w:szCs w:val="28"/>
        </w:rPr>
      </w:pPr>
    </w:p>
    <w:p w14:paraId="38A65639" w14:textId="77777777" w:rsidR="003305DC" w:rsidRPr="00273795" w:rsidRDefault="003305DC" w:rsidP="003305DC">
      <w:pPr>
        <w:spacing w:after="0" w:line="240" w:lineRule="auto"/>
        <w:jc w:val="center"/>
        <w:rPr>
          <w:rFonts w:ascii="Times New Roman" w:hAnsi="Times New Roman" w:cs="Times New Roman"/>
          <w:sz w:val="28"/>
          <w:szCs w:val="28"/>
        </w:rPr>
      </w:pPr>
    </w:p>
    <w:p w14:paraId="60468805" w14:textId="77777777" w:rsidR="003305DC" w:rsidRPr="00273795" w:rsidRDefault="003305DC" w:rsidP="003305DC">
      <w:pPr>
        <w:spacing w:after="0" w:line="240" w:lineRule="auto"/>
        <w:jc w:val="center"/>
        <w:rPr>
          <w:rFonts w:ascii="Times New Roman" w:hAnsi="Times New Roman" w:cs="Times New Roman"/>
          <w:sz w:val="28"/>
          <w:szCs w:val="28"/>
        </w:rPr>
      </w:pPr>
    </w:p>
    <w:p w14:paraId="0CDD1451" w14:textId="77777777" w:rsidR="003305DC" w:rsidRPr="00273795" w:rsidRDefault="003305DC" w:rsidP="003305DC">
      <w:pPr>
        <w:spacing w:after="0" w:line="240" w:lineRule="auto"/>
        <w:jc w:val="center"/>
        <w:rPr>
          <w:rFonts w:ascii="Times New Roman" w:hAnsi="Times New Roman" w:cs="Times New Roman"/>
          <w:sz w:val="28"/>
          <w:szCs w:val="28"/>
        </w:rPr>
      </w:pPr>
    </w:p>
    <w:p w14:paraId="18611B81" w14:textId="77777777" w:rsidR="003305DC" w:rsidRDefault="003305DC" w:rsidP="003305DC">
      <w:pPr>
        <w:spacing w:after="0" w:line="240" w:lineRule="auto"/>
        <w:jc w:val="center"/>
        <w:rPr>
          <w:rFonts w:ascii="Times New Roman" w:hAnsi="Times New Roman" w:cs="Times New Roman"/>
          <w:sz w:val="28"/>
          <w:szCs w:val="28"/>
        </w:rPr>
      </w:pPr>
    </w:p>
    <w:p w14:paraId="6068E08E" w14:textId="77777777" w:rsidR="003305DC" w:rsidRDefault="003305DC" w:rsidP="003305DC">
      <w:pPr>
        <w:spacing w:after="0" w:line="240" w:lineRule="auto"/>
        <w:jc w:val="center"/>
        <w:rPr>
          <w:rFonts w:ascii="Times New Roman" w:hAnsi="Times New Roman" w:cs="Times New Roman"/>
          <w:sz w:val="28"/>
          <w:szCs w:val="28"/>
        </w:rPr>
      </w:pPr>
    </w:p>
    <w:p w14:paraId="327B865F" w14:textId="77777777" w:rsidR="003305DC" w:rsidRPr="00273795" w:rsidRDefault="003305DC" w:rsidP="003305DC">
      <w:pPr>
        <w:spacing w:after="0" w:line="240" w:lineRule="auto"/>
        <w:jc w:val="center"/>
        <w:rPr>
          <w:rFonts w:ascii="Times New Roman" w:hAnsi="Times New Roman" w:cs="Times New Roman"/>
          <w:sz w:val="28"/>
          <w:szCs w:val="28"/>
        </w:rPr>
      </w:pPr>
    </w:p>
    <w:p w14:paraId="47DEBBBC" w14:textId="77777777" w:rsidR="003305DC" w:rsidRPr="00273795" w:rsidRDefault="003305DC" w:rsidP="003305DC">
      <w:pPr>
        <w:spacing w:after="0" w:line="240" w:lineRule="auto"/>
        <w:jc w:val="center"/>
        <w:rPr>
          <w:rFonts w:ascii="Times New Roman" w:hAnsi="Times New Roman" w:cs="Times New Roman"/>
          <w:sz w:val="28"/>
          <w:szCs w:val="28"/>
        </w:rPr>
      </w:pPr>
    </w:p>
    <w:p w14:paraId="46D4F13D" w14:textId="77777777" w:rsidR="003305DC" w:rsidRPr="00273795" w:rsidRDefault="003305DC" w:rsidP="003305DC">
      <w:pPr>
        <w:spacing w:after="0" w:line="240" w:lineRule="auto"/>
        <w:jc w:val="center"/>
        <w:rPr>
          <w:rFonts w:ascii="Times New Roman" w:hAnsi="Times New Roman" w:cs="Times New Roman"/>
          <w:sz w:val="28"/>
          <w:szCs w:val="28"/>
        </w:rPr>
      </w:pPr>
    </w:p>
    <w:p w14:paraId="7237981C" w14:textId="77777777" w:rsidR="003305DC" w:rsidRPr="00273795" w:rsidRDefault="003305DC" w:rsidP="003305DC">
      <w:pPr>
        <w:spacing w:after="0" w:line="240" w:lineRule="auto"/>
        <w:jc w:val="center"/>
        <w:rPr>
          <w:rFonts w:ascii="Times New Roman" w:hAnsi="Times New Roman" w:cs="Times New Roman"/>
          <w:sz w:val="28"/>
          <w:szCs w:val="28"/>
        </w:rPr>
      </w:pPr>
    </w:p>
    <w:p w14:paraId="59D35A0A" w14:textId="77777777" w:rsidR="003305DC" w:rsidRPr="00273795" w:rsidRDefault="003305DC" w:rsidP="003305DC">
      <w:pPr>
        <w:spacing w:after="0" w:line="240" w:lineRule="auto"/>
        <w:jc w:val="center"/>
        <w:rPr>
          <w:rFonts w:ascii="Times New Roman" w:hAnsi="Times New Roman" w:cs="Times New Roman"/>
          <w:sz w:val="28"/>
          <w:szCs w:val="28"/>
        </w:rPr>
      </w:pPr>
    </w:p>
    <w:p w14:paraId="1C3212D1" w14:textId="77777777" w:rsidR="003305DC" w:rsidRPr="00273795" w:rsidRDefault="003305DC" w:rsidP="003305DC">
      <w:pPr>
        <w:spacing w:after="0" w:line="240" w:lineRule="auto"/>
        <w:jc w:val="center"/>
        <w:rPr>
          <w:rFonts w:ascii="Times New Roman" w:hAnsi="Times New Roman" w:cs="Times New Roman"/>
          <w:sz w:val="28"/>
          <w:szCs w:val="28"/>
        </w:rPr>
      </w:pPr>
    </w:p>
    <w:p w14:paraId="4808A5F4" w14:textId="77777777" w:rsidR="003305DC" w:rsidRPr="00273795" w:rsidRDefault="003305DC" w:rsidP="003305DC">
      <w:pPr>
        <w:spacing w:after="0" w:line="240" w:lineRule="auto"/>
        <w:jc w:val="center"/>
        <w:rPr>
          <w:rFonts w:ascii="Times New Roman" w:hAnsi="Times New Roman" w:cs="Times New Roman"/>
          <w:sz w:val="28"/>
          <w:szCs w:val="28"/>
        </w:rPr>
      </w:pPr>
    </w:p>
    <w:p w14:paraId="0ED36D2B" w14:textId="77777777" w:rsidR="003305DC" w:rsidRPr="00273795" w:rsidRDefault="003305DC" w:rsidP="003305DC">
      <w:pPr>
        <w:spacing w:after="0" w:line="240" w:lineRule="auto"/>
        <w:jc w:val="center"/>
        <w:rPr>
          <w:rFonts w:ascii="Times New Roman" w:hAnsi="Times New Roman" w:cs="Times New Roman"/>
          <w:sz w:val="28"/>
          <w:szCs w:val="28"/>
        </w:rPr>
      </w:pPr>
    </w:p>
    <w:p w14:paraId="600FB0D5" w14:textId="77777777" w:rsidR="003305DC" w:rsidRPr="00273795" w:rsidRDefault="003305DC" w:rsidP="003305DC">
      <w:pPr>
        <w:spacing w:after="0" w:line="240" w:lineRule="auto"/>
        <w:jc w:val="center"/>
        <w:rPr>
          <w:rFonts w:ascii="Times New Roman" w:hAnsi="Times New Roman" w:cs="Times New Roman"/>
          <w:sz w:val="28"/>
          <w:szCs w:val="28"/>
        </w:rPr>
      </w:pPr>
    </w:p>
    <w:p w14:paraId="54FFCDA5" w14:textId="77777777" w:rsidR="003305DC" w:rsidRPr="00273795" w:rsidRDefault="003305DC" w:rsidP="003305DC">
      <w:pPr>
        <w:spacing w:after="0" w:line="240" w:lineRule="auto"/>
        <w:jc w:val="center"/>
        <w:rPr>
          <w:rFonts w:ascii="Times New Roman" w:hAnsi="Times New Roman" w:cs="Times New Roman"/>
          <w:sz w:val="28"/>
          <w:szCs w:val="28"/>
        </w:rPr>
      </w:pPr>
    </w:p>
    <w:p w14:paraId="74810CDA" w14:textId="77777777" w:rsidR="003305DC" w:rsidRPr="0019759D" w:rsidRDefault="003305DC" w:rsidP="003305DC">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Ставрополь, 2025</w:t>
      </w:r>
    </w:p>
    <w:p w14:paraId="2D38FECB" w14:textId="77777777" w:rsidR="003305DC" w:rsidRDefault="003305DC">
      <w:pPr>
        <w:spacing w:after="0" w:line="240" w:lineRule="auto"/>
        <w:rPr>
          <w:rFonts w:ascii="Times New Roman" w:hAnsi="Times New Roman" w:cs="Times New Roman"/>
          <w:sz w:val="24"/>
          <w:szCs w:val="24"/>
        </w:rPr>
      </w:pPr>
    </w:p>
    <w:p w14:paraId="1E77BE2E" w14:textId="65C3E6B7" w:rsidR="009664DD" w:rsidRPr="003305DC" w:rsidRDefault="003305DC" w:rsidP="003305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3305DC" w:rsidRPr="00273795" w14:paraId="25385DE8" w14:textId="77777777" w:rsidTr="00D234B0">
        <w:trPr>
          <w:trHeight w:val="2975"/>
        </w:trPr>
        <w:tc>
          <w:tcPr>
            <w:tcW w:w="4957" w:type="dxa"/>
          </w:tcPr>
          <w:p w14:paraId="29F6EF44" w14:textId="77777777" w:rsidR="003305DC" w:rsidRPr="004C5588" w:rsidRDefault="003305DC" w:rsidP="00D234B0">
            <w:pPr>
              <w:spacing w:after="0" w:line="240" w:lineRule="auto"/>
              <w:rPr>
                <w:rFonts w:ascii="Times New Roman" w:hAnsi="Times New Roman"/>
                <w:b/>
                <w:sz w:val="28"/>
                <w:szCs w:val="28"/>
              </w:rPr>
            </w:pPr>
            <w:r w:rsidRPr="004C5588">
              <w:rPr>
                <w:rFonts w:ascii="Times New Roman" w:hAnsi="Times New Roman"/>
                <w:b/>
                <w:sz w:val="28"/>
                <w:szCs w:val="28"/>
              </w:rPr>
              <w:lastRenderedPageBreak/>
              <w:t>РАССМОТРЕНО</w:t>
            </w:r>
          </w:p>
          <w:p w14:paraId="0145D48E" w14:textId="77777777" w:rsidR="003305DC" w:rsidRPr="004020E0" w:rsidRDefault="003305DC" w:rsidP="00D234B0">
            <w:pPr>
              <w:spacing w:after="0" w:line="240" w:lineRule="auto"/>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6EF7FEAF" w14:textId="77777777" w:rsidR="003305DC" w:rsidRPr="00273795" w:rsidRDefault="003305DC" w:rsidP="00D234B0">
            <w:pPr>
              <w:spacing w:after="0" w:line="240" w:lineRule="auto"/>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3AF27B22"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036A9A9A"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2BB9B1DB" w14:textId="77777777" w:rsidR="003305DC" w:rsidRPr="00273795" w:rsidRDefault="003305DC" w:rsidP="00D234B0">
            <w:pPr>
              <w:spacing w:after="0" w:line="240" w:lineRule="auto"/>
              <w:rPr>
                <w:rFonts w:ascii="Times New Roman" w:hAnsi="Times New Roman"/>
                <w:bCs/>
                <w:iCs/>
                <w:sz w:val="28"/>
                <w:szCs w:val="28"/>
              </w:rPr>
            </w:pPr>
            <w:r>
              <w:rPr>
                <w:rFonts w:ascii="Times New Roman" w:hAnsi="Times New Roman"/>
                <w:bCs/>
                <w:iCs/>
                <w:sz w:val="28"/>
                <w:szCs w:val="28"/>
              </w:rPr>
              <w:t>Л. В. Печалова</w:t>
            </w:r>
          </w:p>
          <w:p w14:paraId="0DE8E2F9" w14:textId="77777777" w:rsidR="003305DC" w:rsidRPr="00273795" w:rsidRDefault="003305DC" w:rsidP="00D234B0">
            <w:pPr>
              <w:spacing w:after="0" w:line="240" w:lineRule="auto"/>
              <w:rPr>
                <w:rFonts w:ascii="Times New Roman" w:hAnsi="Times New Roman"/>
                <w:bCs/>
                <w:sz w:val="28"/>
                <w:szCs w:val="28"/>
              </w:rPr>
            </w:pPr>
          </w:p>
        </w:tc>
        <w:tc>
          <w:tcPr>
            <w:tcW w:w="4388" w:type="dxa"/>
          </w:tcPr>
          <w:p w14:paraId="3A5817B7" w14:textId="77777777" w:rsidR="003305DC" w:rsidRPr="00AE3F54" w:rsidRDefault="003305DC" w:rsidP="00D234B0">
            <w:pPr>
              <w:spacing w:after="0" w:line="240" w:lineRule="auto"/>
              <w:rPr>
                <w:rFonts w:ascii="Times New Roman" w:hAnsi="Times New Roman"/>
                <w:b/>
                <w:sz w:val="28"/>
                <w:szCs w:val="28"/>
              </w:rPr>
            </w:pPr>
            <w:r w:rsidRPr="00AE3F54">
              <w:rPr>
                <w:rFonts w:ascii="Times New Roman" w:hAnsi="Times New Roman"/>
                <w:b/>
                <w:sz w:val="28"/>
                <w:szCs w:val="28"/>
              </w:rPr>
              <w:t>РЕКОМЕНДОВАНО</w:t>
            </w:r>
          </w:p>
          <w:p w14:paraId="6092963A" w14:textId="77777777" w:rsidR="003305DC" w:rsidRPr="00AE3F54" w:rsidRDefault="003305DC" w:rsidP="00D234B0">
            <w:pPr>
              <w:spacing w:after="0" w:line="240" w:lineRule="auto"/>
              <w:rPr>
                <w:rFonts w:ascii="Times New Roman" w:hAnsi="Times New Roman"/>
                <w:bCs/>
                <w:sz w:val="28"/>
                <w:szCs w:val="28"/>
              </w:rPr>
            </w:pPr>
            <w:r w:rsidRPr="00AE3F54">
              <w:rPr>
                <w:rFonts w:ascii="Times New Roman" w:hAnsi="Times New Roman"/>
                <w:bCs/>
                <w:sz w:val="28"/>
                <w:szCs w:val="28"/>
              </w:rPr>
              <w:t>к применению решением</w:t>
            </w:r>
          </w:p>
          <w:p w14:paraId="729A2B99" w14:textId="77777777" w:rsidR="003305DC" w:rsidRPr="00AE3F54" w:rsidRDefault="003305DC" w:rsidP="00D234B0">
            <w:pPr>
              <w:spacing w:after="0" w:line="240" w:lineRule="auto"/>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1F878871" w14:textId="77777777" w:rsidR="003305DC" w:rsidRPr="00AE3F54" w:rsidRDefault="003305DC" w:rsidP="00D234B0">
            <w:pPr>
              <w:spacing w:after="0" w:line="240" w:lineRule="auto"/>
              <w:rPr>
                <w:rFonts w:ascii="Times New Roman" w:hAnsi="Times New Roman"/>
                <w:bCs/>
                <w:sz w:val="28"/>
                <w:szCs w:val="28"/>
              </w:rPr>
            </w:pPr>
            <w:r w:rsidRPr="00AE3F54">
              <w:rPr>
                <w:rFonts w:ascii="Times New Roman" w:hAnsi="Times New Roman"/>
                <w:bCs/>
                <w:sz w:val="28"/>
                <w:szCs w:val="28"/>
              </w:rPr>
              <w:t>ГБПОУ ССТ протокол №10</w:t>
            </w:r>
          </w:p>
          <w:p w14:paraId="2D8A1445" w14:textId="77777777" w:rsidR="003305DC" w:rsidRPr="00273795" w:rsidRDefault="003305DC" w:rsidP="00D234B0">
            <w:pPr>
              <w:spacing w:after="0" w:line="240" w:lineRule="auto"/>
              <w:rPr>
                <w:rFonts w:ascii="Times New Roman" w:hAnsi="Times New Roman"/>
                <w:bCs/>
                <w:sz w:val="28"/>
                <w:szCs w:val="28"/>
              </w:rPr>
            </w:pPr>
            <w:r w:rsidRPr="00AE3F54">
              <w:rPr>
                <w:rFonts w:ascii="Times New Roman" w:hAnsi="Times New Roman"/>
                <w:bCs/>
                <w:sz w:val="28"/>
                <w:szCs w:val="28"/>
              </w:rPr>
              <w:t>от «27» мая 2025 г.</w:t>
            </w:r>
          </w:p>
        </w:tc>
      </w:tr>
      <w:tr w:rsidR="003305DC" w:rsidRPr="00273795" w14:paraId="55A77F90" w14:textId="77777777" w:rsidTr="00D234B0">
        <w:trPr>
          <w:trHeight w:val="2228"/>
        </w:trPr>
        <w:tc>
          <w:tcPr>
            <w:tcW w:w="4957" w:type="dxa"/>
          </w:tcPr>
          <w:p w14:paraId="7E7741A7" w14:textId="77777777" w:rsidR="003305DC" w:rsidRPr="004C5588" w:rsidRDefault="003305DC" w:rsidP="00D234B0">
            <w:pPr>
              <w:spacing w:after="0" w:line="240" w:lineRule="auto"/>
              <w:rPr>
                <w:rFonts w:ascii="Times New Roman" w:hAnsi="Times New Roman"/>
                <w:b/>
                <w:sz w:val="28"/>
                <w:szCs w:val="28"/>
              </w:rPr>
            </w:pPr>
            <w:r w:rsidRPr="004C5588">
              <w:rPr>
                <w:rFonts w:ascii="Times New Roman" w:hAnsi="Times New Roman"/>
                <w:b/>
                <w:sz w:val="28"/>
                <w:szCs w:val="28"/>
              </w:rPr>
              <w:t>СОГЛАСОВАНО</w:t>
            </w:r>
          </w:p>
          <w:p w14:paraId="401EA299"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Л. В. Белоусова,</w:t>
            </w:r>
          </w:p>
          <w:p w14:paraId="72509607"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18989191"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30152771" w14:textId="77777777" w:rsidR="003305DC" w:rsidRPr="00273795" w:rsidRDefault="003305DC" w:rsidP="00D234B0">
            <w:pPr>
              <w:spacing w:after="0" w:line="240" w:lineRule="auto"/>
              <w:rPr>
                <w:rFonts w:ascii="Times New Roman" w:hAnsi="Times New Roman"/>
                <w:bCs/>
                <w:sz w:val="28"/>
                <w:szCs w:val="28"/>
              </w:rPr>
            </w:pPr>
          </w:p>
        </w:tc>
        <w:tc>
          <w:tcPr>
            <w:tcW w:w="4388" w:type="dxa"/>
          </w:tcPr>
          <w:p w14:paraId="3696E3A2" w14:textId="77777777" w:rsidR="003305DC" w:rsidRPr="00273795" w:rsidRDefault="003305DC" w:rsidP="00D234B0">
            <w:pPr>
              <w:spacing w:after="0" w:line="240" w:lineRule="auto"/>
              <w:rPr>
                <w:rFonts w:ascii="Times New Roman" w:hAnsi="Times New Roman"/>
                <w:bCs/>
                <w:sz w:val="28"/>
                <w:szCs w:val="28"/>
              </w:rPr>
            </w:pPr>
          </w:p>
        </w:tc>
      </w:tr>
      <w:tr w:rsidR="003305DC" w:rsidRPr="00273795" w14:paraId="6047BCAF" w14:textId="77777777" w:rsidTr="00D234B0">
        <w:trPr>
          <w:trHeight w:val="2738"/>
        </w:trPr>
        <w:tc>
          <w:tcPr>
            <w:tcW w:w="9345" w:type="dxa"/>
            <w:gridSpan w:val="2"/>
          </w:tcPr>
          <w:p w14:paraId="15D59C9E" w14:textId="77777777" w:rsidR="003305DC" w:rsidRPr="004C5588" w:rsidRDefault="003305DC" w:rsidP="00D234B0">
            <w:pPr>
              <w:spacing w:after="0" w:line="240" w:lineRule="auto"/>
              <w:rPr>
                <w:rFonts w:ascii="Times New Roman" w:hAnsi="Times New Roman"/>
                <w:b/>
                <w:sz w:val="28"/>
                <w:szCs w:val="28"/>
              </w:rPr>
            </w:pPr>
            <w:r w:rsidRPr="004C5588">
              <w:rPr>
                <w:rFonts w:ascii="Times New Roman" w:hAnsi="Times New Roman"/>
                <w:b/>
                <w:sz w:val="28"/>
                <w:szCs w:val="28"/>
              </w:rPr>
              <w:t>Рецензент:</w:t>
            </w:r>
          </w:p>
          <w:p w14:paraId="3EE6230E" w14:textId="77777777" w:rsidR="003305DC" w:rsidRPr="00273795" w:rsidRDefault="003305DC"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И. А. </w:t>
            </w:r>
            <w:r w:rsidRPr="004020E0">
              <w:rPr>
                <w:rFonts w:ascii="Times New Roman" w:hAnsi="Times New Roman"/>
                <w:bCs/>
                <w:iCs/>
                <w:sz w:val="28"/>
                <w:szCs w:val="28"/>
              </w:rPr>
              <w:t>Тарасова, преподаватель комиссии общих гуманитарных и социальных дисциплин ГБПОУ ССТ</w:t>
            </w:r>
          </w:p>
          <w:p w14:paraId="1DDB98C5" w14:textId="77777777" w:rsidR="003305DC"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0C807863" w14:textId="77777777" w:rsidR="003305DC" w:rsidRDefault="003305DC" w:rsidP="00D234B0">
            <w:pPr>
              <w:spacing w:after="0" w:line="240" w:lineRule="auto"/>
              <w:rPr>
                <w:rFonts w:ascii="Times New Roman" w:hAnsi="Times New Roman"/>
                <w:bCs/>
                <w:sz w:val="28"/>
                <w:szCs w:val="28"/>
              </w:rPr>
            </w:pPr>
          </w:p>
          <w:p w14:paraId="379737FF" w14:textId="77777777" w:rsidR="003305DC" w:rsidRDefault="003305DC" w:rsidP="00D234B0">
            <w:pPr>
              <w:spacing w:after="0" w:line="240" w:lineRule="auto"/>
              <w:rPr>
                <w:rFonts w:ascii="Times New Roman" w:hAnsi="Times New Roman"/>
                <w:b/>
                <w:sz w:val="28"/>
                <w:szCs w:val="28"/>
              </w:rPr>
            </w:pPr>
            <w:r w:rsidRPr="004020E0">
              <w:rPr>
                <w:rFonts w:ascii="Times New Roman" w:hAnsi="Times New Roman"/>
                <w:b/>
                <w:sz w:val="28"/>
                <w:szCs w:val="28"/>
              </w:rPr>
              <w:t>Технический редактор</w:t>
            </w:r>
            <w:r>
              <w:rPr>
                <w:rFonts w:ascii="Times New Roman" w:hAnsi="Times New Roman"/>
                <w:b/>
                <w:sz w:val="28"/>
                <w:szCs w:val="28"/>
              </w:rPr>
              <w:t>:</w:t>
            </w:r>
          </w:p>
          <w:p w14:paraId="3F4BF6CC" w14:textId="77777777" w:rsidR="003305DC" w:rsidRPr="00273795" w:rsidRDefault="003305DC" w:rsidP="00D234B0">
            <w:pPr>
              <w:spacing w:after="0" w:line="240" w:lineRule="auto"/>
              <w:rPr>
                <w:rFonts w:ascii="Times New Roman" w:hAnsi="Times New Roman"/>
                <w:bCs/>
                <w:sz w:val="28"/>
                <w:szCs w:val="28"/>
              </w:rPr>
            </w:pPr>
            <w:r>
              <w:rPr>
                <w:rFonts w:ascii="Times New Roman" w:hAnsi="Times New Roman"/>
                <w:bCs/>
                <w:sz w:val="28"/>
                <w:szCs w:val="28"/>
              </w:rPr>
              <w:t xml:space="preserve">Е. В. </w:t>
            </w:r>
            <w:r w:rsidRPr="004020E0">
              <w:rPr>
                <w:rFonts w:ascii="Times New Roman" w:hAnsi="Times New Roman"/>
                <w:bCs/>
                <w:sz w:val="28"/>
                <w:szCs w:val="28"/>
              </w:rPr>
              <w:t>Черных, заведующ</w:t>
            </w:r>
            <w:r>
              <w:rPr>
                <w:rFonts w:ascii="Times New Roman" w:hAnsi="Times New Roman"/>
                <w:bCs/>
                <w:sz w:val="28"/>
                <w:szCs w:val="28"/>
              </w:rPr>
              <w:t>ий</w:t>
            </w:r>
            <w:r w:rsidRPr="004020E0">
              <w:rPr>
                <w:rFonts w:ascii="Times New Roman" w:hAnsi="Times New Roman"/>
                <w:bCs/>
                <w:sz w:val="28"/>
                <w:szCs w:val="28"/>
              </w:rPr>
              <w:t xml:space="preserve"> библиотекой ГБПОУ ССТ</w:t>
            </w:r>
          </w:p>
        </w:tc>
      </w:tr>
      <w:tr w:rsidR="003305DC" w:rsidRPr="00273795" w14:paraId="07DC0AC7" w14:textId="77777777" w:rsidTr="00D234B0">
        <w:trPr>
          <w:trHeight w:val="2016"/>
        </w:trPr>
        <w:tc>
          <w:tcPr>
            <w:tcW w:w="9345" w:type="dxa"/>
            <w:gridSpan w:val="2"/>
          </w:tcPr>
          <w:p w14:paraId="3B1E77D7" w14:textId="77777777" w:rsidR="003305DC" w:rsidRPr="004C5588" w:rsidRDefault="003305DC" w:rsidP="00D234B0">
            <w:pPr>
              <w:spacing w:after="0" w:line="240" w:lineRule="auto"/>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1AE84D06" w14:textId="3A2F8811" w:rsidR="003305DC" w:rsidRPr="00273795" w:rsidRDefault="003305DC"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Е. Н. </w:t>
            </w:r>
            <w:r w:rsidRPr="004020E0">
              <w:rPr>
                <w:rFonts w:ascii="Times New Roman" w:hAnsi="Times New Roman"/>
                <w:bCs/>
                <w:iCs/>
                <w:sz w:val="28"/>
                <w:szCs w:val="28"/>
              </w:rPr>
              <w:t>Епикова, преподаватель комиссии общих гуманитарных и социальных дисциплин</w:t>
            </w:r>
            <w:r w:rsidRPr="004020E0">
              <w:rPr>
                <w:rFonts w:ascii="Times New Roman" w:hAnsi="Times New Roman"/>
                <w:bCs/>
                <w:iCs/>
                <w:sz w:val="28"/>
                <w:szCs w:val="28"/>
              </w:rPr>
              <w:t xml:space="preserve"> </w:t>
            </w:r>
            <w:r w:rsidRPr="004020E0">
              <w:rPr>
                <w:rFonts w:ascii="Times New Roman" w:hAnsi="Times New Roman"/>
                <w:bCs/>
                <w:iCs/>
                <w:sz w:val="28"/>
                <w:szCs w:val="28"/>
              </w:rPr>
              <w:t>ГБПОУ ССТ</w:t>
            </w:r>
          </w:p>
          <w:p w14:paraId="5CDF9175" w14:textId="77777777" w:rsidR="003305DC" w:rsidRPr="00273795" w:rsidRDefault="003305DC"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bl>
    <w:p w14:paraId="0B9ADB08" w14:textId="77777777" w:rsidR="009664DD" w:rsidRDefault="00000000">
      <w:pPr>
        <w:spacing w:after="0" w:line="240" w:lineRule="auto"/>
        <w:ind w:hanging="426"/>
        <w:jc w:val="center"/>
        <w:rPr>
          <w:rFonts w:ascii="Times New Roman" w:hAnsi="Times New Roman" w:cs="Times New Roman"/>
          <w:b/>
          <w:sz w:val="24"/>
          <w:szCs w:val="24"/>
        </w:rPr>
      </w:pPr>
      <w:r>
        <w:rPr>
          <w:rFonts w:ascii="Times New Roman" w:hAnsi="Times New Roman" w:cs="Times New Roman"/>
          <w:b/>
          <w:sz w:val="24"/>
          <w:szCs w:val="24"/>
        </w:rPr>
        <w:br w:type="page"/>
      </w:r>
    </w:p>
    <w:p w14:paraId="547FC30C" w14:textId="77777777" w:rsidR="009664DD" w:rsidRDefault="000000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Style w:val="a9"/>
        <w:tblW w:w="0" w:type="auto"/>
        <w:tblLook w:val="04A0" w:firstRow="1" w:lastRow="0" w:firstColumn="1" w:lastColumn="0" w:noHBand="0" w:noVBand="1"/>
      </w:tblPr>
      <w:tblGrid>
        <w:gridCol w:w="9043"/>
        <w:gridCol w:w="811"/>
      </w:tblGrid>
      <w:tr w:rsidR="009664DD" w14:paraId="250A857E" w14:textId="77777777">
        <w:tc>
          <w:tcPr>
            <w:tcW w:w="9180" w:type="dxa"/>
          </w:tcPr>
          <w:p w14:paraId="446A957A"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816" w:type="dxa"/>
          </w:tcPr>
          <w:p w14:paraId="47F5354C"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664DD" w14:paraId="14F9FEE9" w14:textId="77777777">
        <w:tc>
          <w:tcPr>
            <w:tcW w:w="9180" w:type="dxa"/>
          </w:tcPr>
          <w:p w14:paraId="1FB0074B" w14:textId="77777777" w:rsidR="009664DD"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РАЗДЕЛ 1. ЧЕЛОВЕК В ОБЩЕСТВЕ</w:t>
            </w:r>
          </w:p>
        </w:tc>
        <w:tc>
          <w:tcPr>
            <w:tcW w:w="816" w:type="dxa"/>
          </w:tcPr>
          <w:p w14:paraId="3F149DE4"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664DD" w14:paraId="57F45FFE" w14:textId="77777777">
        <w:tc>
          <w:tcPr>
            <w:tcW w:w="9180" w:type="dxa"/>
          </w:tcPr>
          <w:p w14:paraId="55B4E445" w14:textId="77777777" w:rsidR="009664DD"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1.1. Общество и общественные отношения. Развитие общества</w:t>
            </w:r>
          </w:p>
        </w:tc>
        <w:tc>
          <w:tcPr>
            <w:tcW w:w="816" w:type="dxa"/>
          </w:tcPr>
          <w:p w14:paraId="17A60AAD"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664DD" w14:paraId="0A386F85" w14:textId="77777777">
        <w:tc>
          <w:tcPr>
            <w:tcW w:w="9180" w:type="dxa"/>
          </w:tcPr>
          <w:p w14:paraId="5513889C" w14:textId="77777777" w:rsidR="009664DD" w:rsidRDefault="00000000">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1.2. Биосоциальная природа человека и его деятельность</w:t>
            </w:r>
          </w:p>
        </w:tc>
        <w:tc>
          <w:tcPr>
            <w:tcW w:w="816" w:type="dxa"/>
          </w:tcPr>
          <w:p w14:paraId="696CB3BE"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9664DD" w14:paraId="35C92F84" w14:textId="77777777">
        <w:tc>
          <w:tcPr>
            <w:tcW w:w="9180" w:type="dxa"/>
          </w:tcPr>
          <w:p w14:paraId="321AFF95" w14:textId="77777777" w:rsidR="009664DD" w:rsidRDefault="00000000">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1.3. Познавательная деятельность человека. Научное познание</w:t>
            </w:r>
          </w:p>
        </w:tc>
        <w:tc>
          <w:tcPr>
            <w:tcW w:w="816" w:type="dxa"/>
          </w:tcPr>
          <w:p w14:paraId="50CBCECB"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9664DD" w14:paraId="32954B78" w14:textId="77777777">
        <w:tc>
          <w:tcPr>
            <w:tcW w:w="9180" w:type="dxa"/>
          </w:tcPr>
          <w:p w14:paraId="0230B8C4" w14:textId="77777777" w:rsidR="009664DD"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РАЗДЕЛ 2. ДУХОВНАЯ КУЛЬТУРА </w:t>
            </w:r>
          </w:p>
        </w:tc>
        <w:tc>
          <w:tcPr>
            <w:tcW w:w="816" w:type="dxa"/>
          </w:tcPr>
          <w:p w14:paraId="222CFA91"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664DD" w14:paraId="51CF3F6A" w14:textId="77777777">
        <w:tc>
          <w:tcPr>
            <w:tcW w:w="9180" w:type="dxa"/>
          </w:tcPr>
          <w:p w14:paraId="247D0D51"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Тема 2.1. </w:t>
            </w:r>
            <w:r>
              <w:rPr>
                <w:rFonts w:ascii="Times New Roman" w:hAnsi="Times New Roman" w:cs="Times New Roman"/>
                <w:sz w:val="24"/>
                <w:szCs w:val="24"/>
              </w:rPr>
              <w:t>Духовная культура личности и общества</w:t>
            </w:r>
          </w:p>
        </w:tc>
        <w:tc>
          <w:tcPr>
            <w:tcW w:w="816" w:type="dxa"/>
          </w:tcPr>
          <w:p w14:paraId="6C74A448"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664DD" w14:paraId="11356370" w14:textId="77777777">
        <w:tc>
          <w:tcPr>
            <w:tcW w:w="9180" w:type="dxa"/>
          </w:tcPr>
          <w:p w14:paraId="16C096A8" w14:textId="77777777" w:rsidR="009664DD" w:rsidRDefault="00000000">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Cs/>
                <w:sz w:val="24"/>
                <w:szCs w:val="24"/>
              </w:rPr>
              <w:t>Тема 2.2 Наука и образование в современном мире</w:t>
            </w:r>
          </w:p>
        </w:tc>
        <w:tc>
          <w:tcPr>
            <w:tcW w:w="816" w:type="dxa"/>
          </w:tcPr>
          <w:p w14:paraId="75607A01"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9664DD" w14:paraId="6A22EF24" w14:textId="77777777">
        <w:tc>
          <w:tcPr>
            <w:tcW w:w="9180" w:type="dxa"/>
          </w:tcPr>
          <w:p w14:paraId="483488E4" w14:textId="77777777" w:rsidR="009664DD" w:rsidRDefault="00000000">
            <w:pPr>
              <w:shd w:val="clear" w:color="auto" w:fill="FFFFFF"/>
              <w:spacing w:after="0" w:line="240" w:lineRule="auto"/>
              <w:ind w:right="192"/>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Тема 2.3 Религия. </w:t>
            </w:r>
          </w:p>
        </w:tc>
        <w:tc>
          <w:tcPr>
            <w:tcW w:w="816" w:type="dxa"/>
          </w:tcPr>
          <w:p w14:paraId="22747E6D"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9664DD" w14:paraId="2EE135C2" w14:textId="77777777">
        <w:tc>
          <w:tcPr>
            <w:tcW w:w="9180" w:type="dxa"/>
          </w:tcPr>
          <w:p w14:paraId="593D2639" w14:textId="77777777" w:rsidR="009664DD" w:rsidRDefault="00000000">
            <w:pPr>
              <w:shd w:val="clear" w:color="auto" w:fill="FFFFFF"/>
              <w:spacing w:after="0" w:line="240" w:lineRule="auto"/>
              <w:ind w:right="192"/>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Тема 2.4 Искусство.</w:t>
            </w:r>
          </w:p>
        </w:tc>
        <w:tc>
          <w:tcPr>
            <w:tcW w:w="816" w:type="dxa"/>
          </w:tcPr>
          <w:p w14:paraId="19F03300"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9664DD" w14:paraId="5108F335" w14:textId="77777777">
        <w:tc>
          <w:tcPr>
            <w:tcW w:w="9180" w:type="dxa"/>
          </w:tcPr>
          <w:p w14:paraId="10D81425"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РАЗДЕЛ 3. ЭКОНОМИЧЕСКАЯ ЖИЗНЬ ОБЩЕСТВА.</w:t>
            </w:r>
          </w:p>
        </w:tc>
        <w:tc>
          <w:tcPr>
            <w:tcW w:w="816" w:type="dxa"/>
          </w:tcPr>
          <w:p w14:paraId="4C89798D"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9664DD" w14:paraId="0E9B946F" w14:textId="77777777">
        <w:tc>
          <w:tcPr>
            <w:tcW w:w="9180" w:type="dxa"/>
          </w:tcPr>
          <w:p w14:paraId="5F67220D"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3.1. Экономика - основа жизнедеятельности общества.</w:t>
            </w:r>
          </w:p>
        </w:tc>
        <w:tc>
          <w:tcPr>
            <w:tcW w:w="816" w:type="dxa"/>
          </w:tcPr>
          <w:p w14:paraId="129238D9"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9664DD" w14:paraId="0277004D" w14:textId="77777777">
        <w:tc>
          <w:tcPr>
            <w:tcW w:w="9180" w:type="dxa"/>
          </w:tcPr>
          <w:p w14:paraId="019A1143"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3.2. Рыночные отношения в экономике. Финансовые институты.</w:t>
            </w:r>
          </w:p>
        </w:tc>
        <w:tc>
          <w:tcPr>
            <w:tcW w:w="816" w:type="dxa"/>
          </w:tcPr>
          <w:p w14:paraId="0E94EDE4"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9664DD" w14:paraId="7BFD2DAC" w14:textId="77777777">
        <w:tc>
          <w:tcPr>
            <w:tcW w:w="9180" w:type="dxa"/>
          </w:tcPr>
          <w:p w14:paraId="2A5338F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3.3. Рынок труда и безработица. Рациональное поведение потребителя . </w:t>
            </w:r>
          </w:p>
        </w:tc>
        <w:tc>
          <w:tcPr>
            <w:tcW w:w="816" w:type="dxa"/>
          </w:tcPr>
          <w:p w14:paraId="55BE2E25"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9664DD" w14:paraId="7C9EE278" w14:textId="77777777">
        <w:tc>
          <w:tcPr>
            <w:tcW w:w="9180" w:type="dxa"/>
          </w:tcPr>
          <w:p w14:paraId="3ACE1B1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3.4 Предприятие в экономике.</w:t>
            </w:r>
          </w:p>
        </w:tc>
        <w:tc>
          <w:tcPr>
            <w:tcW w:w="816" w:type="dxa"/>
          </w:tcPr>
          <w:p w14:paraId="0FF31CA7"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9664DD" w14:paraId="33FB2855" w14:textId="77777777">
        <w:tc>
          <w:tcPr>
            <w:tcW w:w="9180" w:type="dxa"/>
          </w:tcPr>
          <w:p w14:paraId="76631172"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3.5. Экономика и государство. </w:t>
            </w:r>
          </w:p>
        </w:tc>
        <w:tc>
          <w:tcPr>
            <w:tcW w:w="816" w:type="dxa"/>
          </w:tcPr>
          <w:p w14:paraId="51A14C5B"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9664DD" w14:paraId="7A82F1DC" w14:textId="77777777">
        <w:tc>
          <w:tcPr>
            <w:tcW w:w="9180" w:type="dxa"/>
          </w:tcPr>
          <w:p w14:paraId="45472696"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3.6 Основные тенденции развития экономики России. Международная экономика</w:t>
            </w:r>
          </w:p>
        </w:tc>
        <w:tc>
          <w:tcPr>
            <w:tcW w:w="816" w:type="dxa"/>
          </w:tcPr>
          <w:p w14:paraId="55A01CEF"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9664DD" w14:paraId="05C6D666" w14:textId="77777777">
        <w:tc>
          <w:tcPr>
            <w:tcW w:w="9180" w:type="dxa"/>
          </w:tcPr>
          <w:p w14:paraId="0C857A7D"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РАЗДЕЛ 4. СОЦИАЛЬНАЯ СФЕРА</w:t>
            </w:r>
          </w:p>
        </w:tc>
        <w:tc>
          <w:tcPr>
            <w:tcW w:w="816" w:type="dxa"/>
          </w:tcPr>
          <w:p w14:paraId="77B8C0BC"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9664DD" w14:paraId="7C636E48" w14:textId="77777777">
        <w:tc>
          <w:tcPr>
            <w:tcW w:w="9180" w:type="dxa"/>
          </w:tcPr>
          <w:p w14:paraId="381BC253"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4.1 Социальная структура общества. Положение личности в обществе. </w:t>
            </w:r>
          </w:p>
        </w:tc>
        <w:tc>
          <w:tcPr>
            <w:tcW w:w="816" w:type="dxa"/>
          </w:tcPr>
          <w:p w14:paraId="1BFAB7A1"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9664DD" w14:paraId="65FEB32E" w14:textId="77777777">
        <w:tc>
          <w:tcPr>
            <w:tcW w:w="9180" w:type="dxa"/>
          </w:tcPr>
          <w:p w14:paraId="0D8AB559"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4.2 Семья в современном мире</w:t>
            </w:r>
          </w:p>
        </w:tc>
        <w:tc>
          <w:tcPr>
            <w:tcW w:w="816" w:type="dxa"/>
          </w:tcPr>
          <w:p w14:paraId="1D5BCE1B"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r>
      <w:tr w:rsidR="009664DD" w14:paraId="53E32EEE" w14:textId="77777777">
        <w:tc>
          <w:tcPr>
            <w:tcW w:w="9180" w:type="dxa"/>
          </w:tcPr>
          <w:p w14:paraId="772CCF96"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4.3. Этнические общности и нации</w:t>
            </w:r>
          </w:p>
        </w:tc>
        <w:tc>
          <w:tcPr>
            <w:tcW w:w="816" w:type="dxa"/>
          </w:tcPr>
          <w:p w14:paraId="0D24B291"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w:t>
            </w:r>
          </w:p>
        </w:tc>
      </w:tr>
      <w:tr w:rsidR="009664DD" w14:paraId="0B3F6A02" w14:textId="77777777">
        <w:tc>
          <w:tcPr>
            <w:tcW w:w="9180" w:type="dxa"/>
          </w:tcPr>
          <w:p w14:paraId="4D8C3A86"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816" w:type="dxa"/>
          </w:tcPr>
          <w:p w14:paraId="17AE0D42"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r>
      <w:tr w:rsidR="009664DD" w14:paraId="29874303" w14:textId="77777777">
        <w:tc>
          <w:tcPr>
            <w:tcW w:w="9180" w:type="dxa"/>
          </w:tcPr>
          <w:p w14:paraId="1AD277B7" w14:textId="77777777" w:rsidR="009664DD" w:rsidRDefault="00000000">
            <w:pPr>
              <w:spacing w:after="0" w:line="240" w:lineRule="auto"/>
              <w:ind w:right="72"/>
              <w:rPr>
                <w:rFonts w:ascii="Times New Roman" w:hAnsi="Times New Roman" w:cs="Times New Roman"/>
                <w:sz w:val="24"/>
                <w:szCs w:val="24"/>
              </w:rPr>
            </w:pPr>
            <w:r>
              <w:rPr>
                <w:rFonts w:ascii="Times New Roman" w:hAnsi="Times New Roman" w:cs="Times New Roman"/>
                <w:sz w:val="24"/>
                <w:szCs w:val="24"/>
              </w:rPr>
              <w:t>РАЗДЕЛ 5. ПОЛИТИЧЕСКАЯ СФЕРА</w:t>
            </w:r>
          </w:p>
        </w:tc>
        <w:tc>
          <w:tcPr>
            <w:tcW w:w="816" w:type="dxa"/>
          </w:tcPr>
          <w:p w14:paraId="174768AC"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p>
        </w:tc>
      </w:tr>
      <w:tr w:rsidR="009664DD" w14:paraId="6548183E" w14:textId="77777777">
        <w:tc>
          <w:tcPr>
            <w:tcW w:w="9180" w:type="dxa"/>
          </w:tcPr>
          <w:p w14:paraId="45228A3A" w14:textId="77777777" w:rsidR="009664DD" w:rsidRDefault="00000000">
            <w:pPr>
              <w:spacing w:after="0" w:line="240" w:lineRule="auto"/>
              <w:ind w:right="72"/>
              <w:rPr>
                <w:rFonts w:ascii="Times New Roman" w:hAnsi="Times New Roman" w:cs="Times New Roman"/>
                <w:sz w:val="24"/>
                <w:szCs w:val="24"/>
              </w:rPr>
            </w:pPr>
            <w:r>
              <w:rPr>
                <w:rFonts w:ascii="Times New Roman" w:hAnsi="Times New Roman" w:cs="Times New Roman"/>
                <w:sz w:val="24"/>
                <w:szCs w:val="24"/>
              </w:rPr>
              <w:t>Тема 5.1. Политика и власть. Государство в политической системе</w:t>
            </w:r>
          </w:p>
        </w:tc>
        <w:tc>
          <w:tcPr>
            <w:tcW w:w="816" w:type="dxa"/>
          </w:tcPr>
          <w:p w14:paraId="591DBF7E"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p>
        </w:tc>
      </w:tr>
      <w:tr w:rsidR="009664DD" w14:paraId="2790DB6F" w14:textId="77777777">
        <w:tc>
          <w:tcPr>
            <w:tcW w:w="9180" w:type="dxa"/>
          </w:tcPr>
          <w:p w14:paraId="19D6E9B4" w14:textId="77777777" w:rsidR="009664DD" w:rsidRDefault="00000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Тема 5.2. Политическая культура общества и личности. Политический процесс и его участники</w:t>
            </w:r>
          </w:p>
        </w:tc>
        <w:tc>
          <w:tcPr>
            <w:tcW w:w="816" w:type="dxa"/>
          </w:tcPr>
          <w:p w14:paraId="64D0566F"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w:t>
            </w:r>
          </w:p>
        </w:tc>
      </w:tr>
      <w:tr w:rsidR="009664DD" w14:paraId="4E6AC886" w14:textId="77777777">
        <w:tc>
          <w:tcPr>
            <w:tcW w:w="9180" w:type="dxa"/>
          </w:tcPr>
          <w:p w14:paraId="7B3EF581"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РАЗДЕЛ 6. ПРАВОВОЕ РЕГУЛИРОВАНИЕ ОБЩЕСТВЕННЫХ ОТНОШЕНИЙ В РОССИЙСКОЙ ФЕДЕРАЦИИ</w:t>
            </w:r>
          </w:p>
        </w:tc>
        <w:tc>
          <w:tcPr>
            <w:tcW w:w="816" w:type="dxa"/>
          </w:tcPr>
          <w:p w14:paraId="395D614E"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r>
      <w:tr w:rsidR="009664DD" w14:paraId="4B52EB34" w14:textId="77777777">
        <w:tc>
          <w:tcPr>
            <w:tcW w:w="9180" w:type="dxa"/>
          </w:tcPr>
          <w:p w14:paraId="719B98B0"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Тема 6.1 Право в системе социальных норм. Основы конституционного права в Российской Федерации.</w:t>
            </w:r>
          </w:p>
        </w:tc>
        <w:tc>
          <w:tcPr>
            <w:tcW w:w="816" w:type="dxa"/>
          </w:tcPr>
          <w:p w14:paraId="793D9A3C"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r>
      <w:tr w:rsidR="009664DD" w14:paraId="057E4885" w14:textId="77777777">
        <w:tc>
          <w:tcPr>
            <w:tcW w:w="9180" w:type="dxa"/>
          </w:tcPr>
          <w:p w14:paraId="47160A06"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Тема 6.2 Правовое регулирование гражданских, семейных и трудовых отношений</w:t>
            </w:r>
          </w:p>
        </w:tc>
        <w:tc>
          <w:tcPr>
            <w:tcW w:w="816" w:type="dxa"/>
          </w:tcPr>
          <w:p w14:paraId="338B63BE"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r>
      <w:tr w:rsidR="009664DD" w14:paraId="1D22B145" w14:textId="77777777">
        <w:tc>
          <w:tcPr>
            <w:tcW w:w="9180" w:type="dxa"/>
          </w:tcPr>
          <w:p w14:paraId="58B0B749"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6.3. Правовое регулирование налоговых, административных, уголовных правоотношений. Экологическое законодательство. а.</w:t>
            </w:r>
          </w:p>
        </w:tc>
        <w:tc>
          <w:tcPr>
            <w:tcW w:w="816" w:type="dxa"/>
          </w:tcPr>
          <w:p w14:paraId="0E74425D"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r>
      <w:tr w:rsidR="009664DD" w14:paraId="25874C0D" w14:textId="77777777">
        <w:tc>
          <w:tcPr>
            <w:tcW w:w="9180" w:type="dxa"/>
          </w:tcPr>
          <w:p w14:paraId="56F7627B"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Тема 6.4 Основы процессуального прав</w:t>
            </w:r>
          </w:p>
        </w:tc>
        <w:tc>
          <w:tcPr>
            <w:tcW w:w="816" w:type="dxa"/>
          </w:tcPr>
          <w:p w14:paraId="6B89EE49"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r>
      <w:tr w:rsidR="009664DD" w14:paraId="08B4A6EC" w14:textId="77777777">
        <w:tc>
          <w:tcPr>
            <w:tcW w:w="9180" w:type="dxa"/>
          </w:tcPr>
          <w:p w14:paraId="527D46F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ИНФОРМАЦИОННОЕ ОБЕСПЕЧЕНИЕ ОБУЧЕНИЯ</w:t>
            </w:r>
          </w:p>
        </w:tc>
        <w:tc>
          <w:tcPr>
            <w:tcW w:w="816" w:type="dxa"/>
          </w:tcPr>
          <w:p w14:paraId="2B1967ED" w14:textId="77777777" w:rsidR="009664D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r>
    </w:tbl>
    <w:p w14:paraId="15746B94" w14:textId="77777777" w:rsidR="009664DD" w:rsidRDefault="009664DD">
      <w:pPr>
        <w:spacing w:after="0" w:line="240" w:lineRule="auto"/>
        <w:ind w:firstLine="567"/>
        <w:jc w:val="center"/>
        <w:rPr>
          <w:rFonts w:ascii="Times New Roman" w:hAnsi="Times New Roman" w:cs="Times New Roman"/>
          <w:sz w:val="24"/>
          <w:szCs w:val="24"/>
        </w:rPr>
      </w:pPr>
    </w:p>
    <w:p w14:paraId="2E4FB6F4"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32A6C3B" w14:textId="77777777" w:rsidR="009664DD" w:rsidRDefault="000000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14:paraId="4D86F91C" w14:textId="77777777" w:rsidR="009664DD" w:rsidRDefault="009664DD">
      <w:pPr>
        <w:spacing w:after="0" w:line="240" w:lineRule="auto"/>
        <w:ind w:firstLine="567"/>
        <w:jc w:val="center"/>
        <w:rPr>
          <w:rFonts w:ascii="Times New Roman" w:hAnsi="Times New Roman" w:cs="Times New Roman"/>
          <w:b/>
          <w:sz w:val="24"/>
          <w:szCs w:val="24"/>
        </w:rPr>
      </w:pPr>
    </w:p>
    <w:p w14:paraId="4E0F93AB"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Pr>
          <w:rFonts w:ascii="Times New Roman" w:hAnsi="Times New Roman" w:cs="Times New Roman"/>
          <w:sz w:val="24"/>
          <w:szCs w:val="24"/>
        </w:rPr>
        <w:t>специальности 08.02.01.</w:t>
      </w:r>
      <w:r>
        <w:rPr>
          <w:rFonts w:ascii="Times New Roman" w:hAnsi="Times New Roman" w:cs="Times New Roman"/>
          <w:b/>
          <w:bCs/>
          <w:sz w:val="24"/>
          <w:szCs w:val="24"/>
        </w:rPr>
        <w:t xml:space="preserve"> Строительство и эксплуатация зданий и сооружений</w:t>
      </w:r>
      <w:r>
        <w:rPr>
          <w:rFonts w:ascii="Times New Roman" w:hAnsi="Times New Roman" w:cs="Times New Roman"/>
          <w:sz w:val="24"/>
          <w:szCs w:val="24"/>
        </w:rPr>
        <w:t>.</w:t>
      </w:r>
      <w:bookmarkEnd w:id="1"/>
    </w:p>
    <w:p w14:paraId="46A0E18F"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Курс лекций предназначен для изучения дисциплины «Обществознание» </w:t>
      </w:r>
      <w:r>
        <w:rPr>
          <w:rFonts w:ascii="Times New Roman" w:hAnsi="Times New Roman" w:cs="Times New Roman"/>
          <w:i/>
          <w:sz w:val="24"/>
          <w:szCs w:val="24"/>
        </w:rPr>
        <w:t>(</w:t>
      </w:r>
      <w:r>
        <w:rPr>
          <w:rFonts w:ascii="Times New Roman" w:hAnsi="Times New Roman" w:cs="Times New Roman"/>
          <w:sz w:val="24"/>
          <w:szCs w:val="24"/>
        </w:rPr>
        <w:t>обучающимися в пределах освоения ППССЗ  на базе основного общего образования.</w:t>
      </w:r>
    </w:p>
    <w:p w14:paraId="24FA0E02"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Курс лекций по учебному предмету «Обществознание» разработан с учетом примерной рабочей программы общеобразовательной дисциплины «Обществознание» для профессиональных образовательных организаций (базовый уровень, вариант 1, объем - 72 часа),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 на основе требований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от 17 мая 2012 г. № 413 (с изменениями в действующей редакции),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утверждённого приказом Министерства просвещения Российской Федерации от 25 июня 2024 г. № 442 ), положений федеральной  образовательной программы среднего общего образования и с учётом получаемой специальности среднего профессионального образования: 08.02.01 Строительство и эксплуатация зданий и сооружений</w:t>
      </w:r>
    </w:p>
    <w:p w14:paraId="27F81B26"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14:paraId="74365206"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62F5AC7C"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05E6F814"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Дисциплина «Обществознание» изучается с учетом профиля получаемого профессионального образования по специальности </w:t>
      </w:r>
      <w:r>
        <w:rPr>
          <w:rFonts w:ascii="Times New Roman" w:hAnsi="Times New Roman" w:cs="Times New Roman"/>
          <w:b/>
          <w:bCs/>
          <w:sz w:val="24"/>
          <w:szCs w:val="24"/>
        </w:rPr>
        <w:t>08.02.01. Строительство и эксплуатация зданий и сооружений</w:t>
      </w:r>
      <w:r>
        <w:rPr>
          <w:rFonts w:ascii="Times New Roman" w:hAnsi="Times New Roman" w:cs="Times New Roman"/>
          <w:sz w:val="24"/>
          <w:szCs w:val="24"/>
        </w:rPr>
        <w:t>.</w:t>
      </w:r>
    </w:p>
    <w:p w14:paraId="08C7C161"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w:t>
      </w:r>
      <w:r>
        <w:rPr>
          <w:rFonts w:ascii="Times New Roman" w:hAnsi="Times New Roman" w:cs="Times New Roman"/>
          <w:sz w:val="24"/>
          <w:szCs w:val="24"/>
        </w:rPr>
        <w:lastRenderedPageBreak/>
        <w:t>целенаправленно воздействующий на объект. Лекции в данном сборнике разработаны в соответствии с требованиями  рабочей программы учебной дисциплины «Обществознание».</w:t>
      </w:r>
    </w:p>
    <w:p w14:paraId="72525CDC" w14:textId="77777777" w:rsidR="009664DD" w:rsidRDefault="0000000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Цель составления курса лекций для студентов: </w:t>
      </w:r>
    </w:p>
    <w:p w14:paraId="5CC14DB8" w14:textId="77777777" w:rsidR="009664DD" w:rsidRDefault="00000000">
      <w:pPr>
        <w:tabs>
          <w:tab w:val="left" w:pos="284"/>
        </w:tabs>
        <w:spacing w:after="0" w:line="240" w:lineRule="auto"/>
        <w:ind w:firstLine="567"/>
        <w:jc w:val="both"/>
        <w:rPr>
          <w:rFonts w:ascii="Times New Roman" w:hAnsi="Times New Roman" w:cs="Times New Roman"/>
          <w:b/>
          <w:sz w:val="24"/>
          <w:szCs w:val="24"/>
        </w:rPr>
      </w:pPr>
      <w:r>
        <w:rPr>
          <w:rFonts w:ascii="Times New Roman" w:hAnsi="Times New Roman" w:cs="Times New Roman"/>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Pr>
          <w:rFonts w:ascii="Times New Roman" w:hAnsi="Times New Roman" w:cs="Times New Roman"/>
          <w:sz w:val="24"/>
          <w:szCs w:val="24"/>
        </w:rPr>
        <w:t>теориях, идеях  и концепциях науки об обществе и социализации ответственной личности.</w:t>
      </w:r>
    </w:p>
    <w:p w14:paraId="7ECF77F6" w14:textId="77777777" w:rsidR="009664DD" w:rsidRDefault="00000000">
      <w:pPr>
        <w:tabs>
          <w:tab w:val="left" w:pos="284"/>
        </w:tabs>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Задачи, с помощью которых происходит достижение поставленной цели: </w:t>
      </w:r>
    </w:p>
    <w:p w14:paraId="783A1CB0" w14:textId="77777777" w:rsidR="009664DD" w:rsidRDefault="00000000">
      <w:pPr>
        <w:pStyle w:val="aa"/>
        <w:numPr>
          <w:ilvl w:val="0"/>
          <w:numId w:val="1"/>
        </w:numPr>
        <w:tabs>
          <w:tab w:val="left" w:pos="28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14:paraId="686B83BF" w14:textId="77777777" w:rsidR="009664DD" w:rsidRDefault="00000000">
      <w:pPr>
        <w:widowControl w:val="0"/>
        <w:numPr>
          <w:ilvl w:val="0"/>
          <w:numId w:val="1"/>
        </w:numPr>
        <w:tabs>
          <w:tab w:val="left" w:pos="28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14:paraId="7FAA214E" w14:textId="77777777" w:rsidR="009664DD" w:rsidRDefault="00000000">
      <w:pPr>
        <w:widowControl w:val="0"/>
        <w:numPr>
          <w:ilvl w:val="0"/>
          <w:numId w:val="1"/>
        </w:numPr>
        <w:tabs>
          <w:tab w:val="left" w:pos="28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Сформировать гражданско-правовую позицию студентов для адаптации в профессиональной деятельности и мотивации к познанию им окружающей действительности, самопознанию и самореализации.</w:t>
      </w:r>
    </w:p>
    <w:p w14:paraId="3CCCB542" w14:textId="77777777" w:rsidR="009664DD" w:rsidRDefault="00000000">
      <w:pPr>
        <w:widowControl w:val="0"/>
        <w:numPr>
          <w:ilvl w:val="0"/>
          <w:numId w:val="1"/>
        </w:numPr>
        <w:tabs>
          <w:tab w:val="left" w:pos="28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14:paraId="14526BA3" w14:textId="77777777" w:rsidR="009664DD" w:rsidRDefault="00000000">
      <w:pPr>
        <w:widowControl w:val="0"/>
        <w:numPr>
          <w:ilvl w:val="0"/>
          <w:numId w:val="1"/>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Мотивировать у студентов способность занимать в обучении активную позицию. </w:t>
      </w:r>
    </w:p>
    <w:p w14:paraId="38F80AB5" w14:textId="77777777" w:rsidR="009664DD" w:rsidRDefault="00000000">
      <w:pPr>
        <w:pStyle w:val="aa"/>
        <w:numPr>
          <w:ilvl w:val="0"/>
          <w:numId w:val="1"/>
        </w:numPr>
        <w:tabs>
          <w:tab w:val="left" w:pos="28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Сформировать у студентов сознание своих потенциальных возможностей.</w:t>
      </w:r>
    </w:p>
    <w:p w14:paraId="1EBF87F7"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студент должен </w:t>
      </w:r>
      <w:r>
        <w:rPr>
          <w:rFonts w:ascii="Times New Roman" w:hAnsi="Times New Roman" w:cs="Times New Roman"/>
          <w:b/>
          <w:sz w:val="24"/>
          <w:szCs w:val="24"/>
        </w:rPr>
        <w:t>уметь:</w:t>
      </w:r>
    </w:p>
    <w:p w14:paraId="34CFC9C6" w14:textId="77777777" w:rsidR="009664DD" w:rsidRDefault="00000000">
      <w:pPr>
        <w:pStyle w:val="aa"/>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14:paraId="227C8FDE"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анализировать актуальную информацию о социальных объектах; </w:t>
      </w:r>
    </w:p>
    <w:p w14:paraId="1FA7F072"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объяснять причинно-следственные и функциональные связи изученных социальных объектов;</w:t>
      </w:r>
    </w:p>
    <w:p w14:paraId="08C0131E"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описывать основные социальные объекты;</w:t>
      </w:r>
    </w:p>
    <w:p w14:paraId="4BAA273C"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оценивать действия субъектов социальной жизни (личность, группа, организации);</w:t>
      </w:r>
    </w:p>
    <w:p w14:paraId="59B0119F"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формулировать на основе приобретенных знаний собственные суждения и аргументы по определенным проблемам;</w:t>
      </w:r>
    </w:p>
    <w:p w14:paraId="52A0DF05" w14:textId="77777777" w:rsidR="009664DD" w:rsidRDefault="00000000">
      <w:pPr>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применять</w:t>
      </w:r>
      <w:r>
        <w:rPr>
          <w:rFonts w:ascii="Times New Roman" w:hAnsi="Times New Roman" w:cs="Times New Roman"/>
          <w:b/>
          <w:sz w:val="24"/>
          <w:szCs w:val="24"/>
        </w:rPr>
        <w:t xml:space="preserve"> </w:t>
      </w:r>
      <w:r>
        <w:rPr>
          <w:rFonts w:ascii="Times New Roman" w:hAnsi="Times New Roman" w:cs="Times New Roman"/>
          <w:sz w:val="24"/>
          <w:szCs w:val="24"/>
        </w:rPr>
        <w:t>социально-экономические и гуманитарные знания в процессе решения познавательных задач;</w:t>
      </w:r>
    </w:p>
    <w:p w14:paraId="0098AFFE"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обучающийся должен </w:t>
      </w:r>
      <w:r>
        <w:rPr>
          <w:rFonts w:ascii="Times New Roman" w:hAnsi="Times New Roman" w:cs="Times New Roman"/>
          <w:b/>
          <w:sz w:val="24"/>
          <w:szCs w:val="24"/>
        </w:rPr>
        <w:t>знать:</w:t>
      </w:r>
    </w:p>
    <w:p w14:paraId="7CA44955" w14:textId="77777777" w:rsidR="009664DD" w:rsidRDefault="00000000">
      <w:pPr>
        <w:pStyle w:val="21"/>
        <w:numPr>
          <w:ilvl w:val="0"/>
          <w:numId w:val="3"/>
        </w:numPr>
        <w:tabs>
          <w:tab w:val="left" w:pos="360"/>
          <w:tab w:val="left" w:pos="1080"/>
          <w:tab w:val="left" w:pos="1497"/>
        </w:tabs>
        <w:ind w:left="0" w:firstLine="567"/>
        <w:jc w:val="both"/>
        <w:rPr>
          <w:b w:val="0"/>
          <w:sz w:val="24"/>
          <w:szCs w:val="24"/>
        </w:rPr>
      </w:pPr>
      <w:r>
        <w:rPr>
          <w:b w:val="0"/>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14:paraId="459E4C93" w14:textId="77777777" w:rsidR="009664DD" w:rsidRDefault="00000000">
      <w:pPr>
        <w:pStyle w:val="21"/>
        <w:numPr>
          <w:ilvl w:val="0"/>
          <w:numId w:val="3"/>
        </w:numPr>
        <w:tabs>
          <w:tab w:val="clear" w:pos="567"/>
          <w:tab w:val="left" w:pos="360"/>
          <w:tab w:val="left" w:pos="1080"/>
          <w:tab w:val="left" w:pos="1497"/>
        </w:tabs>
        <w:ind w:left="0" w:firstLine="567"/>
        <w:jc w:val="both"/>
        <w:rPr>
          <w:b w:val="0"/>
          <w:sz w:val="24"/>
          <w:szCs w:val="24"/>
        </w:rPr>
      </w:pPr>
      <w:r>
        <w:rPr>
          <w:b w:val="0"/>
          <w:sz w:val="24"/>
          <w:szCs w:val="24"/>
        </w:rPr>
        <w:t>тенденции развития общества в целом как сложной динамичной системы, а также важнейших социальных институтов;</w:t>
      </w:r>
    </w:p>
    <w:p w14:paraId="64EC6ACF" w14:textId="77777777" w:rsidR="009664DD" w:rsidRDefault="00000000">
      <w:pPr>
        <w:pStyle w:val="21"/>
        <w:numPr>
          <w:ilvl w:val="0"/>
          <w:numId w:val="3"/>
        </w:numPr>
        <w:tabs>
          <w:tab w:val="clear" w:pos="567"/>
          <w:tab w:val="left" w:pos="360"/>
          <w:tab w:val="left" w:pos="1080"/>
          <w:tab w:val="left" w:pos="1497"/>
        </w:tabs>
        <w:ind w:left="0" w:firstLine="567"/>
        <w:jc w:val="both"/>
        <w:rPr>
          <w:b w:val="0"/>
          <w:sz w:val="24"/>
          <w:szCs w:val="24"/>
        </w:rPr>
      </w:pPr>
      <w:r>
        <w:rPr>
          <w:b w:val="0"/>
          <w:sz w:val="24"/>
          <w:szCs w:val="24"/>
        </w:rPr>
        <w:t>способы регулирования общественных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14:paraId="5CCA6502" w14:textId="77777777" w:rsidR="009664DD" w:rsidRDefault="00000000">
      <w:pPr>
        <w:pStyle w:val="10"/>
        <w:numPr>
          <w:ilvl w:val="0"/>
          <w:numId w:val="3"/>
        </w:numPr>
        <w:tabs>
          <w:tab w:val="clear" w:pos="567"/>
          <w:tab w:val="left" w:pos="360"/>
          <w:tab w:val="left" w:pos="1080"/>
        </w:tabs>
        <w:ind w:left="0" w:firstLine="567"/>
        <w:jc w:val="both"/>
        <w:rPr>
          <w:rFonts w:ascii="Times New Roman" w:hAnsi="Times New Roman"/>
          <w:sz w:val="24"/>
          <w:szCs w:val="24"/>
        </w:rPr>
      </w:pPr>
      <w:r>
        <w:rPr>
          <w:rFonts w:ascii="Times New Roman" w:hAnsi="Times New Roman"/>
          <w:sz w:val="24"/>
          <w:szCs w:val="24"/>
        </w:rPr>
        <w:t>особенности экономики как науки и объекты хозяйствующей деятельности;</w:t>
      </w:r>
    </w:p>
    <w:p w14:paraId="5B91E773" w14:textId="77777777" w:rsidR="009664DD" w:rsidRDefault="00000000">
      <w:pPr>
        <w:pStyle w:val="10"/>
        <w:numPr>
          <w:ilvl w:val="0"/>
          <w:numId w:val="3"/>
        </w:numPr>
        <w:tabs>
          <w:tab w:val="clear" w:pos="567"/>
          <w:tab w:val="left" w:pos="360"/>
          <w:tab w:val="left" w:pos="1080"/>
        </w:tabs>
        <w:ind w:left="0" w:firstLine="567"/>
        <w:jc w:val="both"/>
        <w:rPr>
          <w:rFonts w:ascii="Times New Roman" w:hAnsi="Times New Roman"/>
          <w:sz w:val="24"/>
          <w:szCs w:val="24"/>
        </w:rPr>
      </w:pPr>
      <w:r>
        <w:rPr>
          <w:rFonts w:ascii="Times New Roman" w:hAnsi="Times New Roman"/>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14:paraId="07690BEF"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Ключевыми задачами изучения обществознания с учётом преемственности с основной школой являются: </w:t>
      </w:r>
    </w:p>
    <w:p w14:paraId="63FB8B8A"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4425246B"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освоение системы знаний об обществе и человеке, формирование целостной картины общества; </w:t>
      </w:r>
    </w:p>
    <w:p w14:paraId="5FF2FD4D" w14:textId="11031651"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3305DC">
        <w:rPr>
          <w:rFonts w:ascii="Times New Roman" w:hAnsi="Times New Roman" w:cs="Times New Roman"/>
          <w:sz w:val="24"/>
          <w:szCs w:val="24"/>
        </w:rPr>
        <w:t>-</w:t>
      </w:r>
      <w:r>
        <w:rPr>
          <w:rFonts w:ascii="Times New Roman" w:hAnsi="Times New Roman" w:cs="Times New Roman"/>
          <w:sz w:val="24"/>
          <w:szCs w:val="24"/>
        </w:rPr>
        <w:t xml:space="preserve">познавательных, исследовательских и жизненных задач; </w:t>
      </w:r>
    </w:p>
    <w:p w14:paraId="07EC6A69"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13BB0627"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08E7CF01"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Формируемые общие  и профессиональные компетенции:</w:t>
      </w:r>
    </w:p>
    <w:p w14:paraId="3FFCFBC1" w14:textId="77777777" w:rsidR="009664DD"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p w14:paraId="67530343" w14:textId="77777777" w:rsidR="009664DD"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iCs/>
          <w:sz w:val="24"/>
          <w:szCs w:val="24"/>
          <w:lang w:eastAsia="en-US"/>
        </w:rPr>
        <w:t>ОК 02.</w:t>
      </w:r>
      <w:r>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6B10D9C" w14:textId="77777777" w:rsidR="009664DD"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1640593"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ОК 04. Эффективно взаимодействовать и работать в коллективе и команде;</w:t>
      </w:r>
    </w:p>
    <w:p w14:paraId="75367B17"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1D2561"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72FE190"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2ED3DA9"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ОК 9 Пользоваться профессиональной документацией на государственном и иностранном языках</w:t>
      </w:r>
    </w:p>
    <w:p w14:paraId="526348E5" w14:textId="77777777" w:rsidR="009664DD" w:rsidRDefault="00000000">
      <w:pPr>
        <w:pStyle w:val="10"/>
        <w:tabs>
          <w:tab w:val="left" w:pos="360"/>
          <w:tab w:val="left" w:pos="1080"/>
        </w:tabs>
        <w:ind w:firstLine="567"/>
        <w:jc w:val="both"/>
        <w:rPr>
          <w:rFonts w:ascii="Times New Roman" w:hAnsi="Times New Roman"/>
          <w:sz w:val="24"/>
          <w:szCs w:val="24"/>
        </w:rPr>
      </w:pPr>
      <w:r>
        <w:rPr>
          <w:rFonts w:ascii="Times New Roman" w:hAnsi="Times New Roman"/>
          <w:sz w:val="24"/>
          <w:szCs w:val="24"/>
        </w:rPr>
        <w:t xml:space="preserve">Лекционный курс содержит открытые вопросы, структурно-логические схемы, логические сетки, ситуации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14:paraId="45F0647D" w14:textId="77777777" w:rsidR="009664DD" w:rsidRDefault="00000000">
      <w:pPr>
        <w:pStyle w:val="10"/>
        <w:tabs>
          <w:tab w:val="left" w:pos="360"/>
          <w:tab w:val="left" w:pos="1080"/>
        </w:tabs>
        <w:ind w:firstLine="567"/>
        <w:jc w:val="both"/>
        <w:rPr>
          <w:rFonts w:ascii="Times New Roman" w:hAnsi="Times New Roman"/>
          <w:sz w:val="24"/>
          <w:szCs w:val="24"/>
        </w:rPr>
      </w:pPr>
      <w:r>
        <w:rPr>
          <w:rFonts w:ascii="Times New Roman" w:hAnsi="Times New Roman"/>
          <w:sz w:val="24"/>
          <w:szCs w:val="24"/>
        </w:rPr>
        <w:t xml:space="preserve">   Курс лекций может быть использован при выполнения практических работ. </w:t>
      </w:r>
    </w:p>
    <w:p w14:paraId="324BED72" w14:textId="77777777" w:rsidR="009664DD" w:rsidRDefault="00000000">
      <w:pPr>
        <w:pStyle w:val="10"/>
        <w:tabs>
          <w:tab w:val="left" w:pos="360"/>
          <w:tab w:val="left" w:pos="1080"/>
        </w:tabs>
        <w:ind w:firstLine="567"/>
        <w:jc w:val="both"/>
        <w:rPr>
          <w:rFonts w:ascii="Times New Roman" w:hAnsi="Times New Roman"/>
          <w:sz w:val="24"/>
          <w:szCs w:val="24"/>
        </w:rPr>
      </w:pPr>
      <w:r>
        <w:rPr>
          <w:rFonts w:ascii="Times New Roman" w:hAnsi="Times New Roman"/>
          <w:sz w:val="24"/>
          <w:szCs w:val="24"/>
        </w:rPr>
        <w:t xml:space="preserve">  Оценка </w:t>
      </w:r>
      <w:r>
        <w:rPr>
          <w:rFonts w:ascii="Times New Roman" w:hAnsi="Times New Roman"/>
          <w:sz w:val="24"/>
          <w:szCs w:val="24"/>
          <w:lang w:eastAsia="ru-RU"/>
        </w:rPr>
        <w:t xml:space="preserve">индивидуальных образовательных достижений </w:t>
      </w:r>
      <w:r>
        <w:rPr>
          <w:rFonts w:ascii="Times New Roman" w:hAnsi="Times New Roman"/>
          <w:sz w:val="24"/>
          <w:szCs w:val="24"/>
        </w:rPr>
        <w:t xml:space="preserve">студентов производится </w:t>
      </w:r>
      <w:r>
        <w:rPr>
          <w:rFonts w:ascii="Times New Roman" w:hAnsi="Times New Roman"/>
          <w:sz w:val="24"/>
          <w:szCs w:val="24"/>
          <w:lang w:eastAsia="ru-RU"/>
        </w:rPr>
        <w:t>в соответствии с универсальной шкалой</w:t>
      </w:r>
      <w:r>
        <w:rPr>
          <w:rFonts w:ascii="Times New Roman" w:hAnsi="Times New Roman"/>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практической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14:paraId="25E106A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4CA1A00" w14:textId="77777777" w:rsidR="009664DD" w:rsidRDefault="0000000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1. ЧЕЛОВЕК В ОБЩЕСТВЕ</w:t>
      </w:r>
    </w:p>
    <w:p w14:paraId="18545535"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1.1. Общество и общественные отношения. Развитие общества</w:t>
      </w:r>
    </w:p>
    <w:p w14:paraId="7655989C"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План:</w:t>
      </w:r>
    </w:p>
    <w:p w14:paraId="4CCC880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1.Общество как сложная система. Общественные отношения.</w:t>
      </w:r>
    </w:p>
    <w:p w14:paraId="5D8AD84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 Общественные потребности и социальные институты</w:t>
      </w:r>
    </w:p>
    <w:p w14:paraId="3298A31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3.Постиндустриальное общество: понятие, особенности и социальная структура</w:t>
      </w:r>
    </w:p>
    <w:p w14:paraId="24B58E2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4.Роль массовой коммуникации в современном обществе</w:t>
      </w:r>
    </w:p>
    <w:p w14:paraId="641A93F4" w14:textId="77777777" w:rsidR="009664DD" w:rsidRDefault="0000000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5.Понятие обществознания, его связь с другими науками и необходимость изучения.</w:t>
      </w:r>
    </w:p>
    <w:p w14:paraId="6AAADD2B" w14:textId="77777777" w:rsidR="009664DD" w:rsidRDefault="0000000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6.Перспективы развития строительства в информационном обществе. Направления цифровизации в профессиональной деятельности строителя.</w:t>
      </w:r>
    </w:p>
    <w:p w14:paraId="37F3992E" w14:textId="77777777" w:rsidR="009664DD" w:rsidRDefault="009664DD">
      <w:pPr>
        <w:spacing w:after="0" w:line="240" w:lineRule="auto"/>
        <w:ind w:firstLine="709"/>
        <w:jc w:val="both"/>
        <w:rPr>
          <w:rFonts w:ascii="Times New Roman" w:eastAsia="Times New Roman" w:hAnsi="Times New Roman" w:cs="Times New Roman"/>
          <w:bCs/>
          <w:sz w:val="24"/>
          <w:szCs w:val="24"/>
        </w:rPr>
      </w:pPr>
    </w:p>
    <w:p w14:paraId="17485C65" w14:textId="77777777" w:rsidR="009664DD" w:rsidRDefault="0000000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1.Общество как сложная система. Общественные отношения.</w:t>
      </w:r>
    </w:p>
    <w:p w14:paraId="4E0D4AA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социологии все социальные явления и процессы рассматриваются как системы, обладающие определенной внутренней структурой. Наиболее общей и сложной социальной системой является общество, а ее элементы — люди,  социальная деятельность которых обуславливается определенным социальным статусом, социальными ролями, социальными функциями,  которые они выполняют, социальными нормативами и ценностями, принятыми в данной системе, а также индивидуальными качествами (социальные качества личности, мотивы, ценностные ориентации, интересы и т.д.).</w:t>
      </w:r>
    </w:p>
    <w:p w14:paraId="6EF50EA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Социальная система может быть представлена в трех аспектах</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Первый аспект </w:t>
      </w:r>
      <w:r>
        <w:rPr>
          <w:rFonts w:ascii="Times New Roman" w:eastAsia="Times New Roman" w:hAnsi="Times New Roman" w:cs="Times New Roman"/>
          <w:sz w:val="24"/>
          <w:szCs w:val="24"/>
        </w:rPr>
        <w:t>— как множество индивидов, в основе взаимодействия которых лежат те или иные общие обстоятельства (город, деревня и т.д.); </w:t>
      </w:r>
      <w:r>
        <w:rPr>
          <w:rFonts w:ascii="Times New Roman" w:eastAsia="Times New Roman" w:hAnsi="Times New Roman" w:cs="Times New Roman"/>
          <w:i/>
          <w:iCs/>
          <w:sz w:val="24"/>
          <w:szCs w:val="24"/>
        </w:rPr>
        <w:t>второй </w:t>
      </w:r>
      <w:r>
        <w:rPr>
          <w:rFonts w:ascii="Times New Roman" w:eastAsia="Times New Roman" w:hAnsi="Times New Roman" w:cs="Times New Roman"/>
          <w:sz w:val="24"/>
          <w:szCs w:val="24"/>
        </w:rPr>
        <w:t>— как иерархия социальных позиций (статусов), которые занимают личности, и социальных функций (ролей), которые они выполняют на основе данных социальных позиций; </w:t>
      </w:r>
      <w:r>
        <w:rPr>
          <w:rFonts w:ascii="Times New Roman" w:eastAsia="Times New Roman" w:hAnsi="Times New Roman" w:cs="Times New Roman"/>
          <w:i/>
          <w:iCs/>
          <w:sz w:val="24"/>
          <w:szCs w:val="24"/>
        </w:rPr>
        <w:t>третий</w:t>
      </w:r>
      <w:r>
        <w:rPr>
          <w:rFonts w:ascii="Times New Roman" w:eastAsia="Times New Roman" w:hAnsi="Times New Roman" w:cs="Times New Roman"/>
          <w:sz w:val="24"/>
          <w:szCs w:val="24"/>
        </w:rPr>
        <w:t> — как совокупность норм и ценностей, определяющих характер и содержание поведения элементов данной системы.</w:t>
      </w:r>
    </w:p>
    <w:p w14:paraId="4A40FD4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аспект связан с понятием социальной организации, второй— с понятием социальной организации, третий — с понятием культуры.</w:t>
      </w:r>
    </w:p>
    <w:p w14:paraId="3A41858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система, таким образом, выступает как органическое единство трех элементов — социальной общности, социальной организации и культуры. В социологии  под </w:t>
      </w:r>
      <w:r>
        <w:rPr>
          <w:rFonts w:ascii="Times New Roman" w:eastAsia="Times New Roman" w:hAnsi="Times New Roman" w:cs="Times New Roman"/>
          <w:i/>
          <w:iCs/>
          <w:sz w:val="24"/>
          <w:szCs w:val="24"/>
        </w:rPr>
        <w:t>системой </w:t>
      </w:r>
      <w:r>
        <w:rPr>
          <w:rFonts w:ascii="Times New Roman" w:eastAsia="Times New Roman" w:hAnsi="Times New Roman" w:cs="Times New Roman"/>
          <w:sz w:val="24"/>
          <w:szCs w:val="24"/>
        </w:rPr>
        <w:t>понимается </w:t>
      </w:r>
      <w:r>
        <w:rPr>
          <w:rFonts w:ascii="Times New Roman" w:eastAsia="Times New Roman" w:hAnsi="Times New Roman" w:cs="Times New Roman"/>
          <w:i/>
          <w:iCs/>
          <w:sz w:val="24"/>
          <w:szCs w:val="24"/>
        </w:rPr>
        <w:t>определенным образом упорядоченное множество элементов, взаимосвязанных между собой и образующих некоторое целостное единство.</w:t>
      </w:r>
      <w:r>
        <w:rPr>
          <w:rFonts w:ascii="Times New Roman" w:eastAsia="Times New Roman" w:hAnsi="Times New Roman" w:cs="Times New Roman"/>
          <w:sz w:val="24"/>
          <w:szCs w:val="24"/>
        </w:rPr>
        <w:t> В частности, любая социальная группа представляет собой сложную систему, не говоря уже об обществе и т.п.</w:t>
      </w:r>
    </w:p>
    <w:p w14:paraId="7EAB713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i/>
          <w:iCs/>
          <w:sz w:val="24"/>
          <w:szCs w:val="24"/>
        </w:rPr>
        <w:t>Общество</w:t>
      </w:r>
      <w:r>
        <w:rPr>
          <w:rFonts w:ascii="Times New Roman" w:eastAsia="Times New Roman" w:hAnsi="Times New Roman" w:cs="Times New Roman"/>
          <w:i/>
          <w:iCs/>
          <w:sz w:val="24"/>
          <w:szCs w:val="24"/>
        </w:rPr>
        <w:t xml:space="preserve"> – это объединение людей для удовлетворения социальных потребностей и осуществления социального контроля за членами данного общества. </w:t>
      </w:r>
      <w:r>
        <w:rPr>
          <w:rFonts w:ascii="Times New Roman" w:eastAsia="Times New Roman" w:hAnsi="Times New Roman" w:cs="Times New Roman"/>
          <w:sz w:val="24"/>
          <w:szCs w:val="24"/>
        </w:rPr>
        <w:t>Социальными потребностями, т.к.  физиологические потребности человек может удовлетворить и в малой группе или даже оставаясь в одиночестве, например, на необитаемом острове. А вот удовлетворение социальных потребностей, сущность которых можно выразить в двух словах как потребность самореализации личности, вне общества удовлетворить невозможно. Кроме того, именно в ходе реализации социальных потребностей раскрывается индивидуальность каждой личности.</w:t>
      </w:r>
    </w:p>
    <w:p w14:paraId="1224270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Обще́ственные отноше́ния (социа́льные отноше́ния)</w:t>
      </w:r>
      <w:r>
        <w:rPr>
          <w:rFonts w:ascii="Times New Roman" w:hAnsi="Times New Roman" w:cs="Times New Roman"/>
          <w:sz w:val="24"/>
          <w:szCs w:val="24"/>
        </w:rPr>
        <w:t xml:space="preserve"> — это различные социальные взаимосвязи, возникающие в социальном взаимодействии, связанные с положением людей и функциями, выполняемыми ими в обществе.</w:t>
      </w:r>
    </w:p>
    <w:p w14:paraId="0FF9E062"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Связи между подсистемами и элементами общества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3"/>
        <w:gridCol w:w="5645"/>
      </w:tblGrid>
      <w:tr w:rsidR="009664DD" w14:paraId="02753DE9" w14:textId="77777777">
        <w:tc>
          <w:tcPr>
            <w:tcW w:w="0" w:type="auto"/>
            <w:shd w:val="clear" w:color="auto" w:fill="FFFFFF"/>
            <w:tcMar>
              <w:top w:w="150" w:type="dxa"/>
              <w:left w:w="150" w:type="dxa"/>
              <w:bottom w:w="150" w:type="dxa"/>
              <w:right w:w="150" w:type="dxa"/>
            </w:tcMar>
          </w:tcPr>
          <w:p w14:paraId="0021C2DB"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экономическая</w:t>
            </w:r>
          </w:p>
        </w:tc>
        <w:tc>
          <w:tcPr>
            <w:tcW w:w="0" w:type="auto"/>
            <w:shd w:val="clear" w:color="auto" w:fill="FFFFFF"/>
            <w:tcMar>
              <w:top w:w="150" w:type="dxa"/>
              <w:left w:w="150" w:type="dxa"/>
              <w:bottom w:w="150" w:type="dxa"/>
              <w:right w:w="150" w:type="dxa"/>
            </w:tcMar>
          </w:tcPr>
          <w:p w14:paraId="2A3D0854"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политическая</w:t>
            </w:r>
          </w:p>
        </w:tc>
      </w:tr>
      <w:tr w:rsidR="009664DD" w14:paraId="4F14F7D0" w14:textId="77777777">
        <w:tc>
          <w:tcPr>
            <w:tcW w:w="0" w:type="auto"/>
            <w:shd w:val="clear" w:color="auto" w:fill="FFFFFF"/>
            <w:tcMar>
              <w:top w:w="150" w:type="dxa"/>
              <w:left w:w="150" w:type="dxa"/>
              <w:bottom w:w="150" w:type="dxa"/>
              <w:right w:w="150" w:type="dxa"/>
            </w:tcMar>
          </w:tcPr>
          <w:p w14:paraId="66D4C8C4"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распределение, обмен, потребление материальных благ, бизнес, рынки, банки, фирмы, заводы.</w:t>
            </w:r>
          </w:p>
        </w:tc>
        <w:tc>
          <w:tcPr>
            <w:tcW w:w="0" w:type="auto"/>
            <w:shd w:val="clear" w:color="auto" w:fill="FFFFFF"/>
            <w:tcMar>
              <w:top w:w="150" w:type="dxa"/>
              <w:left w:w="150" w:type="dxa"/>
              <w:bottom w:w="150" w:type="dxa"/>
              <w:right w:w="150" w:type="dxa"/>
            </w:tcMar>
          </w:tcPr>
          <w:p w14:paraId="0C26FF18"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 по поводу осуществления государственной власти и управления, государство, политические партии, граждане.</w:t>
            </w:r>
          </w:p>
        </w:tc>
      </w:tr>
      <w:tr w:rsidR="009664DD" w14:paraId="5BCBD68E" w14:textId="77777777">
        <w:tc>
          <w:tcPr>
            <w:tcW w:w="0" w:type="auto"/>
            <w:gridSpan w:val="2"/>
            <w:shd w:val="clear" w:color="auto" w:fill="FFFFFF"/>
            <w:tcMar>
              <w:top w:w="150" w:type="dxa"/>
              <w:left w:w="150" w:type="dxa"/>
              <w:bottom w:w="150" w:type="dxa"/>
              <w:right w:w="150" w:type="dxa"/>
            </w:tcMar>
          </w:tcPr>
          <w:p w14:paraId="7273B3F6"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СФЕРЫ (ПОДСИСТЕМЫ ОБЩЕСТВА)</w:t>
            </w:r>
          </w:p>
        </w:tc>
      </w:tr>
      <w:tr w:rsidR="009664DD" w14:paraId="3F522C89" w14:textId="77777777">
        <w:tc>
          <w:tcPr>
            <w:tcW w:w="0" w:type="auto"/>
            <w:shd w:val="clear" w:color="auto" w:fill="FFFFFF"/>
            <w:tcMar>
              <w:top w:w="150" w:type="dxa"/>
              <w:left w:w="150" w:type="dxa"/>
              <w:bottom w:w="150" w:type="dxa"/>
              <w:right w:w="150" w:type="dxa"/>
            </w:tcMar>
          </w:tcPr>
          <w:p w14:paraId="35F2FEE5"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социальная</w:t>
            </w:r>
          </w:p>
        </w:tc>
        <w:tc>
          <w:tcPr>
            <w:tcW w:w="0" w:type="auto"/>
            <w:shd w:val="clear" w:color="auto" w:fill="FFFFFF"/>
            <w:tcMar>
              <w:top w:w="150" w:type="dxa"/>
              <w:left w:w="150" w:type="dxa"/>
              <w:bottom w:w="150" w:type="dxa"/>
              <w:right w:w="150" w:type="dxa"/>
            </w:tcMar>
          </w:tcPr>
          <w:p w14:paraId="462973F4"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духовная</w:t>
            </w:r>
          </w:p>
        </w:tc>
      </w:tr>
      <w:tr w:rsidR="009664DD" w14:paraId="7C249D9E" w14:textId="77777777">
        <w:tc>
          <w:tcPr>
            <w:tcW w:w="0" w:type="auto"/>
            <w:shd w:val="clear" w:color="auto" w:fill="FFFFFF"/>
            <w:tcMar>
              <w:top w:w="150" w:type="dxa"/>
              <w:left w:w="150" w:type="dxa"/>
              <w:bottom w:w="150" w:type="dxa"/>
              <w:right w:w="150" w:type="dxa"/>
            </w:tcMar>
          </w:tcPr>
          <w:p w14:paraId="4E8355E4"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различных слоев населения, деятельность по обеспечению социальных гарантий, образование, здравоохранение, пенсионные фонды.</w:t>
            </w:r>
          </w:p>
        </w:tc>
        <w:tc>
          <w:tcPr>
            <w:tcW w:w="0" w:type="auto"/>
            <w:shd w:val="clear" w:color="auto" w:fill="FFFFFF"/>
            <w:tcMar>
              <w:top w:w="150" w:type="dxa"/>
              <w:left w:w="150" w:type="dxa"/>
              <w:bottom w:w="150" w:type="dxa"/>
              <w:right w:w="150" w:type="dxa"/>
            </w:tcMar>
          </w:tcPr>
          <w:p w14:paraId="1F82E8AB"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потребление, сохранение и распространение духовных ценностей, учреждения образования, науки, искусства, музеи, театры, церковь.</w:t>
            </w:r>
          </w:p>
        </w:tc>
      </w:tr>
      <w:tr w:rsidR="009664DD" w14:paraId="0B06D821" w14:textId="77777777">
        <w:tc>
          <w:tcPr>
            <w:tcW w:w="0" w:type="auto"/>
            <w:gridSpan w:val="2"/>
            <w:shd w:val="clear" w:color="auto" w:fill="FFFFFF"/>
            <w:tcMar>
              <w:top w:w="150" w:type="dxa"/>
              <w:left w:w="150" w:type="dxa"/>
              <w:bottom w:w="150" w:type="dxa"/>
              <w:right w:w="150" w:type="dxa"/>
            </w:tcMar>
          </w:tcPr>
          <w:p w14:paraId="23BFAAC4"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Элементы общества</w:t>
            </w:r>
          </w:p>
        </w:tc>
      </w:tr>
      <w:tr w:rsidR="009664DD" w14:paraId="6E97BC53" w14:textId="77777777">
        <w:tc>
          <w:tcPr>
            <w:tcW w:w="0" w:type="auto"/>
            <w:shd w:val="clear" w:color="auto" w:fill="FFFFFF"/>
            <w:tcMar>
              <w:top w:w="150" w:type="dxa"/>
              <w:left w:w="150" w:type="dxa"/>
              <w:bottom w:w="150" w:type="dxa"/>
              <w:right w:w="150" w:type="dxa"/>
            </w:tcMar>
          </w:tcPr>
          <w:p w14:paraId="209E22F0"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Общности — большие группы людей, образованные по социально-значимому признаку, возникающие естественно:</w:t>
            </w:r>
            <w:r>
              <w:rPr>
                <w:rFonts w:ascii="Times New Roman" w:eastAsia="Times New Roman" w:hAnsi="Times New Roman" w:cs="Times New Roman"/>
                <w:sz w:val="24"/>
                <w:szCs w:val="24"/>
              </w:rPr>
              <w:br/>
              <w:t>— классы;</w:t>
            </w:r>
            <w:r>
              <w:rPr>
                <w:rFonts w:ascii="Times New Roman" w:eastAsia="Times New Roman" w:hAnsi="Times New Roman" w:cs="Times New Roman"/>
                <w:sz w:val="24"/>
                <w:szCs w:val="24"/>
              </w:rPr>
              <w:br/>
              <w:t>— этносы;</w:t>
            </w:r>
            <w:r>
              <w:rPr>
                <w:rFonts w:ascii="Times New Roman" w:eastAsia="Times New Roman" w:hAnsi="Times New Roman" w:cs="Times New Roman"/>
                <w:sz w:val="24"/>
                <w:szCs w:val="24"/>
              </w:rPr>
              <w:br/>
              <w:t>— демографические общности (по полу, возрасту);</w:t>
            </w:r>
            <w:r>
              <w:rPr>
                <w:rFonts w:ascii="Times New Roman" w:eastAsia="Times New Roman" w:hAnsi="Times New Roman" w:cs="Times New Roman"/>
                <w:sz w:val="24"/>
                <w:szCs w:val="24"/>
              </w:rPr>
              <w:br/>
              <w:t>— территориальные общности;</w:t>
            </w:r>
            <w:r>
              <w:rPr>
                <w:rFonts w:ascii="Times New Roman" w:eastAsia="Times New Roman" w:hAnsi="Times New Roman" w:cs="Times New Roman"/>
                <w:sz w:val="24"/>
                <w:szCs w:val="24"/>
              </w:rPr>
              <w:br/>
              <w:t>— конфессиональные общности.</w:t>
            </w:r>
          </w:p>
        </w:tc>
        <w:tc>
          <w:tcPr>
            <w:tcW w:w="0" w:type="auto"/>
            <w:shd w:val="clear" w:color="auto" w:fill="FFFFFF"/>
            <w:tcMar>
              <w:top w:w="150" w:type="dxa"/>
              <w:left w:w="150" w:type="dxa"/>
              <w:bottom w:w="150" w:type="dxa"/>
              <w:right w:w="150" w:type="dxa"/>
            </w:tcMar>
          </w:tcPr>
          <w:p w14:paraId="6DAF0676"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институты — исторически сложившиеся, устойчивые формы организации совместной деятельности людей, реализующих определённые функции в обществе, главная из которых — удовлетворение социальных потребностей. — семья;</w:t>
            </w:r>
            <w:r>
              <w:rPr>
                <w:rFonts w:ascii="Times New Roman" w:eastAsia="Times New Roman" w:hAnsi="Times New Roman" w:cs="Times New Roman"/>
                <w:sz w:val="24"/>
                <w:szCs w:val="24"/>
              </w:rPr>
              <w:br/>
              <w:t>— государство;</w:t>
            </w:r>
            <w:r>
              <w:rPr>
                <w:rFonts w:ascii="Times New Roman" w:eastAsia="Times New Roman" w:hAnsi="Times New Roman" w:cs="Times New Roman"/>
                <w:sz w:val="24"/>
                <w:szCs w:val="24"/>
              </w:rPr>
              <w:br/>
              <w:t>— церковь;</w:t>
            </w:r>
            <w:r>
              <w:rPr>
                <w:rFonts w:ascii="Times New Roman" w:eastAsia="Times New Roman" w:hAnsi="Times New Roman" w:cs="Times New Roman"/>
                <w:sz w:val="24"/>
                <w:szCs w:val="24"/>
              </w:rPr>
              <w:br/>
              <w:t>— образование;</w:t>
            </w:r>
            <w:r>
              <w:rPr>
                <w:rFonts w:ascii="Times New Roman" w:eastAsia="Times New Roman" w:hAnsi="Times New Roman" w:cs="Times New Roman"/>
                <w:sz w:val="24"/>
                <w:szCs w:val="24"/>
              </w:rPr>
              <w:br/>
              <w:t>— бизнес.</w:t>
            </w:r>
          </w:p>
        </w:tc>
      </w:tr>
    </w:tbl>
    <w:p w14:paraId="4E20A5E0" w14:textId="77777777" w:rsidR="009664DD" w:rsidRDefault="009664DD">
      <w:pPr>
        <w:shd w:val="clear" w:color="auto" w:fill="FFFFFF"/>
        <w:spacing w:after="0" w:line="240" w:lineRule="auto"/>
        <w:ind w:firstLine="709"/>
        <w:jc w:val="both"/>
        <w:outlineLvl w:val="2"/>
        <w:rPr>
          <w:rFonts w:ascii="Times New Roman" w:eastAsia="Times New Roman" w:hAnsi="Times New Roman" w:cs="Times New Roman"/>
          <w:b/>
          <w:bCs/>
          <w:sz w:val="24"/>
          <w:szCs w:val="24"/>
        </w:rPr>
      </w:pPr>
    </w:p>
    <w:p w14:paraId="5588679A" w14:textId="77777777" w:rsidR="009664DD" w:rsidRDefault="009664DD">
      <w:pPr>
        <w:shd w:val="clear" w:color="auto" w:fill="FFFFFF"/>
        <w:spacing w:after="0" w:line="240" w:lineRule="auto"/>
        <w:ind w:firstLine="709"/>
        <w:jc w:val="both"/>
        <w:rPr>
          <w:rFonts w:ascii="Times New Roman" w:hAnsi="Times New Roman" w:cs="Times New Roman"/>
          <w:b/>
          <w:sz w:val="24"/>
          <w:szCs w:val="24"/>
        </w:rPr>
      </w:pPr>
    </w:p>
    <w:p w14:paraId="6CFB67FE"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b/>
          <w:sz w:val="24"/>
          <w:szCs w:val="24"/>
        </w:rPr>
        <w:t>2. Общественные потребности и социальные институты</w:t>
      </w:r>
    </w:p>
    <w:p w14:paraId="03D16E7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элементов, входящих в состав общества как системы, являются различные </w:t>
      </w:r>
      <w:r>
        <w:rPr>
          <w:rFonts w:ascii="Times New Roman" w:eastAsia="Times New Roman" w:hAnsi="Times New Roman" w:cs="Times New Roman"/>
          <w:i/>
          <w:iCs/>
          <w:sz w:val="24"/>
          <w:szCs w:val="24"/>
        </w:rPr>
        <w:t>социальные институты.</w:t>
      </w:r>
    </w:p>
    <w:p w14:paraId="14869F9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 «институт» здесь не следует воспринимать как какое-то конкретное учреждение. Это широкое понятие, которое включает в себя все то, что создается людьми для реализации их потребностей, желаний, стремлений. Для того чтобы лучше организовать свою жизнь и деятельность, общество формирует определенные структуры, нормы, позволяющие удовлетворять те или иные потребности.</w:t>
      </w:r>
    </w:p>
    <w:p w14:paraId="0BA4789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Социальные институты</w:t>
      </w:r>
      <w:r>
        <w:rPr>
          <w:rFonts w:ascii="Times New Roman" w:eastAsia="Times New Roman" w:hAnsi="Times New Roman" w:cs="Times New Roman"/>
          <w:sz w:val="24"/>
          <w:szCs w:val="24"/>
        </w:rPr>
        <w:t> — это относительно устойчивые типы и формы социальной практики, посредством которых организуется общественная жизнь, обеспечивается стабильность связей и отношений в рамках общества.</w:t>
      </w:r>
    </w:p>
    <w:p w14:paraId="3FB1DB9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Ученые выделяют в каждом обществе несколько групп институтов:</w:t>
      </w:r>
    </w:p>
    <w:p w14:paraId="2542214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i/>
          <w:iCs/>
          <w:sz w:val="24"/>
          <w:szCs w:val="24"/>
        </w:rPr>
        <w:t>экономические институты</w:t>
      </w:r>
      <w:r>
        <w:rPr>
          <w:rFonts w:ascii="Times New Roman" w:eastAsia="Times New Roman" w:hAnsi="Times New Roman" w:cs="Times New Roman"/>
          <w:sz w:val="24"/>
          <w:szCs w:val="24"/>
        </w:rPr>
        <w:t xml:space="preserve">, которые служат для производства и распределения товаров и услуг; </w:t>
      </w:r>
    </w:p>
    <w:p w14:paraId="75043A9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i/>
          <w:iCs/>
          <w:sz w:val="24"/>
          <w:szCs w:val="24"/>
        </w:rPr>
        <w:t>политические институты</w:t>
      </w:r>
      <w:r>
        <w:rPr>
          <w:rFonts w:ascii="Times New Roman" w:eastAsia="Times New Roman" w:hAnsi="Times New Roman" w:cs="Times New Roman"/>
          <w:sz w:val="24"/>
          <w:szCs w:val="24"/>
        </w:rPr>
        <w:t xml:space="preserve">, регулирующие общественную жизнь, связанные с реализацией властных полномочий и доступа к ним; </w:t>
      </w:r>
    </w:p>
    <w:p w14:paraId="3E48DF3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i/>
          <w:iCs/>
          <w:sz w:val="24"/>
          <w:szCs w:val="24"/>
        </w:rPr>
        <w:t>институты стратификации</w:t>
      </w:r>
      <w:r>
        <w:rPr>
          <w:rFonts w:ascii="Times New Roman" w:eastAsia="Times New Roman" w:hAnsi="Times New Roman" w:cs="Times New Roman"/>
          <w:sz w:val="24"/>
          <w:szCs w:val="24"/>
        </w:rPr>
        <w:t xml:space="preserve">, определяющие распределение социальных позиций и общественных ресурсов; </w:t>
      </w:r>
    </w:p>
    <w:p w14:paraId="0CA72BF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Pr>
          <w:rFonts w:ascii="Times New Roman" w:eastAsia="Times New Roman" w:hAnsi="Times New Roman" w:cs="Times New Roman"/>
          <w:i/>
          <w:iCs/>
          <w:sz w:val="24"/>
          <w:szCs w:val="24"/>
        </w:rPr>
        <w:t>институты родства</w:t>
      </w:r>
      <w:r>
        <w:rPr>
          <w:rFonts w:ascii="Times New Roman" w:eastAsia="Times New Roman" w:hAnsi="Times New Roman" w:cs="Times New Roman"/>
          <w:sz w:val="24"/>
          <w:szCs w:val="24"/>
        </w:rPr>
        <w:t xml:space="preserve">, обеспечивающие воспроизводство и наследование посредством брака, семьи, воспитания; </w:t>
      </w:r>
    </w:p>
    <w:p w14:paraId="044DD84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Pr>
          <w:rFonts w:ascii="Times New Roman" w:eastAsia="Times New Roman" w:hAnsi="Times New Roman" w:cs="Times New Roman"/>
          <w:i/>
          <w:iCs/>
          <w:sz w:val="24"/>
          <w:szCs w:val="24"/>
        </w:rPr>
        <w:t>институты культуры</w:t>
      </w:r>
      <w:r>
        <w:rPr>
          <w:rFonts w:ascii="Times New Roman" w:eastAsia="Times New Roman" w:hAnsi="Times New Roman" w:cs="Times New Roman"/>
          <w:sz w:val="24"/>
          <w:szCs w:val="24"/>
        </w:rPr>
        <w:t>, развивающие преемственность религиозной, научной и художественной деятельности в обществе.</w:t>
      </w:r>
    </w:p>
    <w:p w14:paraId="396DFA5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примеру, потребность общества в воспроизводстве, развитии, сохранении и преумножении выполняют такие институты, как семья и школа. Социальным институтом, который осуществляет функции безопасности и защиты, выступает армия.</w:t>
      </w:r>
    </w:p>
    <w:p w14:paraId="4B290B4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Институтами общества также являются мораль, право, религия. Исходным, отправным пунктом для формирования социального института является осознание обществом своих потребностей.</w:t>
      </w:r>
    </w:p>
    <w:p w14:paraId="00A2ADC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Появление социального института обусловлено:</w:t>
      </w:r>
    </w:p>
    <w:p w14:paraId="7BF1CFA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потребностью общества;</w:t>
      </w:r>
    </w:p>
    <w:p w14:paraId="06B95A5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наличием средств удовлетворения этой потребности;</w:t>
      </w:r>
    </w:p>
    <w:p w14:paraId="0FCBCB6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наличием необходимых материальных, финансовых, трудовых, организационных ресурсов;</w:t>
      </w:r>
    </w:p>
    <w:p w14:paraId="1846AAF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возможностью его интеграции в социально-экономическую, идеологическую, ценностную структуры общества, что позволяет узаконить профессионально-правовую основу его деятельности.</w:t>
      </w:r>
    </w:p>
    <w:p w14:paraId="6A19DEA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Известный американский ученый Р. Мертон определил основные функции социальных институтов. Явные функции записаны в уставах, формально закреплены, официально приняты людьми. Они формализованы и в большей степени подконтрольны обществу. К примеру, мы можем поинтересоваться у государственных органов: «А куда идут наши налоги?»</w:t>
      </w:r>
    </w:p>
    <w:p w14:paraId="7D7FC8D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Скрытые функции — те, которые осуществляются реально и формально могут быть не закреплены. Если скрытые и явные функции расходятся, формируется определенный двойной стандарт, когда заявляется одно, а делается другое. В этом случае ученые говорят о нестабильности развития общества.</w:t>
      </w:r>
    </w:p>
    <w:p w14:paraId="2A47E872"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 основным функциям </w:t>
      </w:r>
      <w:r>
        <w:rPr>
          <w:rFonts w:ascii="Times New Roman" w:hAnsi="Times New Roman" w:cs="Times New Roman"/>
          <w:sz w:val="24"/>
          <w:szCs w:val="24"/>
        </w:rPr>
        <w:t>социальных институтов</w:t>
      </w:r>
      <w:r>
        <w:rPr>
          <w:rFonts w:ascii="Times New Roman" w:hAnsi="Times New Roman" w:cs="Times New Roman"/>
          <w:sz w:val="24"/>
          <w:szCs w:val="24"/>
          <w:shd w:val="clear" w:color="auto" w:fill="FFFFFF"/>
        </w:rPr>
        <w:t xml:space="preserve"> принято относить:</w:t>
      </w:r>
    </w:p>
    <w:p w14:paraId="23AD3442"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функцию</w:t>
      </w:r>
      <w:r>
        <w:rPr>
          <w:rFonts w:ascii="Times New Roman" w:hAnsi="Times New Roman" w:cs="Times New Roman"/>
          <w:sz w:val="24"/>
          <w:szCs w:val="24"/>
          <w:shd w:val="clear" w:color="auto" w:fill="FFFFFF"/>
        </w:rPr>
        <w:t> закрепления и воспроизводства общественных отношений;</w:t>
      </w:r>
    </w:p>
    <w:p w14:paraId="46BA8F75"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w:t>
      </w:r>
      <w:r>
        <w:rPr>
          <w:rFonts w:ascii="Times New Roman" w:hAnsi="Times New Roman" w:cs="Times New Roman"/>
          <w:sz w:val="24"/>
          <w:szCs w:val="24"/>
        </w:rPr>
        <w:t>функцию</w:t>
      </w:r>
      <w:r>
        <w:rPr>
          <w:rFonts w:ascii="Times New Roman" w:hAnsi="Times New Roman" w:cs="Times New Roman"/>
          <w:sz w:val="24"/>
          <w:szCs w:val="24"/>
          <w:shd w:val="clear" w:color="auto" w:fill="FFFFFF"/>
        </w:rPr>
        <w:t> достижения стабильности в ходе развития общества;</w:t>
      </w:r>
    </w:p>
    <w:p w14:paraId="7E1E6047"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регулятивную; </w:t>
      </w:r>
    </w:p>
    <w:p w14:paraId="6E608FC2"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интеграционную; </w:t>
      </w:r>
    </w:p>
    <w:p w14:paraId="0977EB02"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социализирующую; </w:t>
      </w:r>
    </w:p>
    <w:p w14:paraId="587F63FF"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коммуникативную </w:t>
      </w:r>
      <w:r>
        <w:rPr>
          <w:rFonts w:ascii="Times New Roman" w:hAnsi="Times New Roman" w:cs="Times New Roman"/>
          <w:sz w:val="24"/>
          <w:szCs w:val="24"/>
        </w:rPr>
        <w:t>функции</w:t>
      </w:r>
      <w:r>
        <w:rPr>
          <w:rFonts w:ascii="Times New Roman" w:hAnsi="Times New Roman" w:cs="Times New Roman"/>
          <w:sz w:val="24"/>
          <w:szCs w:val="24"/>
          <w:shd w:val="clear" w:color="auto" w:fill="FFFFFF"/>
        </w:rPr>
        <w:t>;</w:t>
      </w:r>
    </w:p>
    <w:p w14:paraId="2A2C174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функцию</w:t>
      </w:r>
      <w:r>
        <w:rPr>
          <w:rFonts w:ascii="Times New Roman" w:hAnsi="Times New Roman" w:cs="Times New Roman"/>
          <w:sz w:val="24"/>
          <w:szCs w:val="24"/>
          <w:shd w:val="clear" w:color="auto" w:fill="FFFFFF"/>
        </w:rPr>
        <w:t xml:space="preserve"> трансляции общественного опыта.</w:t>
      </w:r>
    </w:p>
    <w:p w14:paraId="788629B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развития общества сопровождается </w:t>
      </w:r>
      <w:r>
        <w:rPr>
          <w:rFonts w:ascii="Times New Roman" w:eastAsia="Times New Roman" w:hAnsi="Times New Roman" w:cs="Times New Roman"/>
          <w:i/>
          <w:iCs/>
          <w:sz w:val="24"/>
          <w:szCs w:val="24"/>
        </w:rPr>
        <w:t>институционализацией</w:t>
      </w:r>
      <w:r>
        <w:rPr>
          <w:rFonts w:ascii="Times New Roman" w:eastAsia="Times New Roman" w:hAnsi="Times New Roman" w:cs="Times New Roman"/>
          <w:sz w:val="24"/>
          <w:szCs w:val="24"/>
        </w:rPr>
        <w:t>, т. е. формированием новых отношений и потребностей, приводящих к созданию новых институтов. Американский ученый-социолог XX века Г. Лэнски определил ряд потребностей, которые приводят к образованию институтов. Это потребности:</w:t>
      </w:r>
    </w:p>
    <w:p w14:paraId="4DFAC49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коммуникации (язык, образование, связь, транспорт);</w:t>
      </w:r>
    </w:p>
    <w:p w14:paraId="2854CBC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производстве продуктов и услуг;</w:t>
      </w:r>
    </w:p>
    <w:p w14:paraId="581A022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распределении благ;</w:t>
      </w:r>
    </w:p>
    <w:p w14:paraId="78D19E3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безопасности граждан, защите их жизни и благополучия;</w:t>
      </w:r>
    </w:p>
    <w:p w14:paraId="1CAF43C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поддержании системы неравенства (размещении общественных групп по позициям, статусам в зависимости от разных критериев);</w:t>
      </w:r>
    </w:p>
    <w:p w14:paraId="0AC6F73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социальном контроле за поведением членов общества (религия, мораль, право).</w:t>
      </w:r>
    </w:p>
    <w:p w14:paraId="0E05CF7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современного общества характерно разрастание и усложнение системы институтов. Одна и та же социальная потребность может порождать существование нескольких институтов, тогда как определенные институты (например, семья) могут реализовывать одновременно несколько потребностей: в воспроизводстве, в общении, в безопасности, в производстве услуг, в социализации и т. д.</w:t>
      </w:r>
    </w:p>
    <w:p w14:paraId="0FF5F39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Признаки социального института</w:t>
      </w:r>
    </w:p>
    <w:p w14:paraId="698D862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система установок и кодексов поведения; </w:t>
      </w:r>
    </w:p>
    <w:p w14:paraId="75611BE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материальные и человеческие ресурсы, необходимые для решения задач;</w:t>
      </w:r>
    </w:p>
    <w:p w14:paraId="29793A0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система символов, регулирующих отношения в экономической сфере деятельности; - общественно признанная миссия, цель, идеология.</w:t>
      </w:r>
    </w:p>
    <w:p w14:paraId="2AB4CE61"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3.Постиндустриальное общество: понятие, особенности и социальная структура</w:t>
      </w:r>
    </w:p>
    <w:p w14:paraId="755E27EA"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современном обществознании человеческие общества принято делить на три типа: традиционные (аграрные), индустриальные (промышленные) и постиндустриальные </w:t>
      </w:r>
      <w:r>
        <w:rPr>
          <w:rFonts w:ascii="Times New Roman" w:hAnsi="Times New Roman" w:cs="Times New Roman"/>
          <w:sz w:val="24"/>
          <w:szCs w:val="24"/>
          <w:shd w:val="clear" w:color="auto" w:fill="FFFFFF"/>
        </w:rPr>
        <w:lastRenderedPageBreak/>
        <w:t xml:space="preserve">(информационные). Переход от традиционного общества к индустриальному и информационному происходит в результате процесса модернизации. </w:t>
      </w:r>
    </w:p>
    <w:p w14:paraId="382E438E"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Постиндустриальное общество</w:t>
      </w:r>
      <w:r>
        <w:rPr>
          <w:rFonts w:ascii="Times New Roman" w:hAnsi="Times New Roman" w:cs="Times New Roman"/>
          <w:sz w:val="24"/>
          <w:szCs w:val="24"/>
          <w:shd w:val="clear" w:color="auto" w:fill="FFFFFF"/>
        </w:rPr>
        <w:t xml:space="preserve"> - это стадия общественного развития, следующая за индустриальным обществом. Главной движущей силой экономики являются наука и знания. </w:t>
      </w:r>
    </w:p>
    <w:p w14:paraId="61E268B0"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Большая часть населения в постиндустриальном обществе занята в сфере услуг. Технологии обеспечивают высокую производительность труда: благодаря автоматизации и инновациям в сельском хозяйстве и промышленности не нужно много рабочих рук.</w:t>
      </w:r>
    </w:p>
    <w:p w14:paraId="45D71A6E"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Главным фактором производства становится информация, поэтому данный тип общества еще называют информационным обществом. Наука и образование играют ведущую роль. Важнейший фактор интенсивного развития в таком обществе - человеческий капитал, то есть интеллект, знания, способности людей и качество их жизни. Чем выше человеческий капитал, тем производительнее экономика. </w:t>
      </w:r>
    </w:p>
    <w:p w14:paraId="681DB66A"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Автор теории постиндустриального общества - американский социолог Дэниел Белл, он первым использовал данный термин в 1962 году. Первоначально это слово описывало утопическое будущее, но затем стало использоваться как термин для обозначения современной стадии развития экономики и социума. </w:t>
      </w:r>
    </w:p>
    <w:p w14:paraId="56EBF32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странах Запада информационное общество пришло на смену промышленному в результате Научно-технической революции второй половины XX века: автоматизации производства и всеобщей компьютеризации. К появлению нового общества ведет развитие технологий. Автоматизация позволяет наращивать производительности и уменьшать число людей, непосредственно занятых в производстве товаров. Благосостояние общества повышается, исчезает дефицит продуктов, одежды, товаров длительного пользования. Одновременно развитие технологий повышает требования к образованию работников. А квалифицированные работники создают повышенный спрос на услуги. Растет запрос на качественное обслуживание, образование, развлечения, возможности для самовыражения. </w:t>
      </w:r>
    </w:p>
    <w:p w14:paraId="34DBCF33"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Особенности постиндустриального общества </w:t>
      </w:r>
    </w:p>
    <w:p w14:paraId="6FA89B8F"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Центральную роль в экономике играют знания и информация. В промышленности доминируют наукоемкие отрасли. </w:t>
      </w:r>
    </w:p>
    <w:p w14:paraId="3264BA75"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Свыше половины населения заняты в сфере услуг. </w:t>
      </w:r>
    </w:p>
    <w:p w14:paraId="5D51D792"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Производство услуг становится важнее производства товаров. </w:t>
      </w:r>
    </w:p>
    <w:p w14:paraId="27C7D74E"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Растет слой интеллектуальных работников - ученых, технократов, управленцев. </w:t>
      </w:r>
    </w:p>
    <w:p w14:paraId="389B87F4"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Повышается уровень жизни, ростет доступность образования и медицины </w:t>
      </w:r>
    </w:p>
    <w:p w14:paraId="41BB7375"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Усложнение социальной структуры: переход от классовой системы к профессиональной дифференциации. </w:t>
      </w:r>
    </w:p>
    <w:p w14:paraId="4F4924D9" w14:textId="77777777" w:rsidR="009664DD" w:rsidRDefault="00000000">
      <w:pPr>
        <w:pStyle w:val="aa"/>
        <w:numPr>
          <w:ilvl w:val="0"/>
          <w:numId w:val="4"/>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Меритократия - социальный статус зависит от способностей и заслуг человека, а не от его происхождения. </w:t>
      </w:r>
    </w:p>
    <w:p w14:paraId="44176E66" w14:textId="77777777" w:rsidR="009664DD" w:rsidRDefault="00000000">
      <w:pPr>
        <w:pStyle w:val="aa"/>
        <w:numPr>
          <w:ilvl w:val="0"/>
          <w:numId w:val="4"/>
        </w:numPr>
        <w:spacing w:after="0" w:line="240" w:lineRule="auto"/>
        <w:ind w:left="0" w:firstLine="709"/>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Возрастает роль женщин в экономике и обществе - работа не требует физических усилий, так что мужчины теряют ведущую роль в производстве.</w:t>
      </w:r>
    </w:p>
    <w:p w14:paraId="51F32987"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Социальная структура постиндустриального общества </w:t>
      </w:r>
    </w:p>
    <w:p w14:paraId="788CFE2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Постиндустриальное общество становится более демократичным. Положение человека в нем больше определяет не капитал, а его знания, умения, польза, которую он способен приносить обществу - реализуется принцип меритократии. В постиндустриальном обществе возрастает роль работников умственного труда. Дэниел Белл предлагал делить их на три класса: Творческая, научная, управленческая элита. Средний класс - инженеры, научные сотрудники. Пролетариат умственного труда - техники, ассистенты, лаборанты </w:t>
      </w:r>
    </w:p>
    <w:p w14:paraId="53FEFD67" w14:textId="77777777" w:rsidR="009664DD" w:rsidRDefault="00000000">
      <w:pPr>
        <w:spacing w:after="0" w:line="24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4.Роль массовой коммуникации в современном обществе</w:t>
      </w:r>
    </w:p>
    <w:p w14:paraId="784C2D29" w14:textId="77777777" w:rsidR="009664DD" w:rsidRDefault="00000000">
      <w:pPr>
        <w:shd w:val="clear" w:color="auto" w:fill="FFFFFF" w:themeFill="background1"/>
        <w:spacing w:after="0" w:line="240" w:lineRule="auto"/>
        <w:ind w:firstLine="709"/>
        <w:jc w:val="both"/>
        <w:rPr>
          <w:rFonts w:ascii="Times New Roman" w:hAnsi="Times New Roman" w:cs="Times New Roman"/>
          <w:sz w:val="24"/>
          <w:szCs w:val="24"/>
          <w:shd w:val="clear" w:color="auto" w:fill="FAF4F5"/>
        </w:rPr>
      </w:pPr>
      <w:r>
        <w:rPr>
          <w:rStyle w:val="a5"/>
          <w:rFonts w:ascii="Times New Roman" w:hAnsi="Times New Roman" w:cs="Times New Roman"/>
          <w:sz w:val="24"/>
          <w:szCs w:val="24"/>
        </w:rPr>
        <w:t xml:space="preserve">Массовая </w:t>
      </w:r>
      <w:r>
        <w:rPr>
          <w:rStyle w:val="a5"/>
          <w:rFonts w:ascii="Times New Roman" w:hAnsi="Times New Roman" w:cs="Times New Roman"/>
          <w:sz w:val="24"/>
          <w:szCs w:val="24"/>
          <w:shd w:val="clear" w:color="auto" w:fill="FFFFFF" w:themeFill="background1"/>
        </w:rPr>
        <w:t>коммуникация</w:t>
      </w:r>
      <w:r>
        <w:rPr>
          <w:rFonts w:ascii="Times New Roman" w:hAnsi="Times New Roman" w:cs="Times New Roman"/>
          <w:sz w:val="24"/>
          <w:szCs w:val="24"/>
          <w:shd w:val="clear" w:color="auto" w:fill="FFFFFF" w:themeFill="background1"/>
        </w:rPr>
        <w:t xml:space="preserve"> — систематическое распространение сообщений (через печать, радио, телевидение, кино, звукозапись, видеозапись и другие каналы передачи информации) среди численно больших рассредоточенных аудиторий с целью информирования и оказания идеологического, политического, экономического, психологического или организационного воздействия на оценки, мнения и поведение людей.</w:t>
      </w:r>
    </w:p>
    <w:p w14:paraId="1D6D6872" w14:textId="77777777" w:rsidR="009664DD" w:rsidRDefault="00000000">
      <w:pPr>
        <w:pStyle w:val="a8"/>
        <w:shd w:val="clear" w:color="auto" w:fill="FFFFFF"/>
        <w:spacing w:before="0" w:beforeAutospacing="0" w:after="0" w:afterAutospacing="0"/>
        <w:ind w:firstLine="709"/>
        <w:jc w:val="both"/>
      </w:pPr>
      <w:r>
        <w:lastRenderedPageBreak/>
        <w:t>Взаимодействие людей на основе массовых коммуникаций </w:t>
      </w:r>
      <w:r>
        <w:rPr>
          <w:rStyle w:val="a5"/>
        </w:rPr>
        <w:t>обеспечивает социальные действия</w:t>
      </w:r>
      <w:r>
        <w:t>. Производная от социальных действий — социальная зависимость. Это социальное отношение, при котором некая социальная система не может совершить необходимые для неё социальные действия, если другая социальная система не совершит своих действий.</w:t>
      </w:r>
    </w:p>
    <w:p w14:paraId="094C9C48" w14:textId="77777777" w:rsidR="009664DD" w:rsidRDefault="00000000">
      <w:pPr>
        <w:pStyle w:val="a8"/>
        <w:shd w:val="clear" w:color="auto" w:fill="FFFFFF"/>
        <w:spacing w:before="0" w:beforeAutospacing="0" w:after="0" w:afterAutospacing="0"/>
        <w:ind w:firstLine="709"/>
        <w:jc w:val="both"/>
      </w:pPr>
      <w:r>
        <w:t>Массовые коммуникации есть </w:t>
      </w:r>
      <w:r>
        <w:rPr>
          <w:rStyle w:val="a5"/>
        </w:rPr>
        <w:t>информационный обмен</w:t>
      </w:r>
      <w:r>
        <w:t xml:space="preserve">. Массовые коммуникации, их продукция в виде знаний, сообщений, мифов, имиджей реализуют отношения зависимости. Массовые коммуникации обеспечивают </w:t>
      </w:r>
      <w:hyperlink r:id="rId8" w:tooltip="Социальный контроль" w:history="1">
        <w:r>
          <w:rPr>
            <w:rStyle w:val="a4"/>
            <w:color w:val="auto"/>
            <w:u w:val="none"/>
            <w:shd w:val="clear" w:color="auto" w:fill="FFFFFF" w:themeFill="background1"/>
          </w:rPr>
          <w:t>социальный контроль</w:t>
        </w:r>
      </w:hyperlink>
      <w:r>
        <w:t xml:space="preserve"> масс и становятся движущей силой общественного прогресса на основе влияния на спрос и предложение </w:t>
      </w:r>
      <w:hyperlink r:id="rId9" w:tooltip="Общество" w:history="1">
        <w:r>
          <w:rPr>
            <w:rStyle w:val="a4"/>
            <w:color w:val="auto"/>
            <w:u w:val="none"/>
            <w:shd w:val="clear" w:color="auto" w:fill="FFFFFF" w:themeFill="background1"/>
          </w:rPr>
          <w:t>общества</w:t>
        </w:r>
      </w:hyperlink>
      <w:r>
        <w:rPr>
          <w:shd w:val="clear" w:color="auto" w:fill="FFFFFF" w:themeFill="background1"/>
        </w:rPr>
        <w:t>.</w:t>
      </w:r>
    </w:p>
    <w:p w14:paraId="5B1438D7" w14:textId="77777777" w:rsidR="009664DD" w:rsidRDefault="00000000">
      <w:pPr>
        <w:pStyle w:val="a8"/>
        <w:shd w:val="clear" w:color="auto" w:fill="FFFFFF"/>
        <w:spacing w:before="0" w:beforeAutospacing="0" w:after="0" w:afterAutospacing="0"/>
        <w:ind w:firstLine="709"/>
        <w:jc w:val="both"/>
      </w:pPr>
      <w:r>
        <w:t xml:space="preserve">Взаимодействие людей на основе массовых коммуникаций обеспечивает политическую, экономическую, конкурентную борьбу. Современное общество динамично по своей природе в силу взаимодействия и противоречивости различных </w:t>
      </w:r>
      <w:hyperlink r:id="rId10" w:tooltip="Социальная группа" w:history="1">
        <w:r>
          <w:rPr>
            <w:rStyle w:val="a4"/>
            <w:color w:val="auto"/>
            <w:u w:val="none"/>
            <w:shd w:val="clear" w:color="auto" w:fill="FFFFFF" w:themeFill="background1"/>
          </w:rPr>
          <w:t>социальных групп</w:t>
        </w:r>
      </w:hyperlink>
      <w:r>
        <w:rPr>
          <w:shd w:val="clear" w:color="auto" w:fill="FFFFFF" w:themeFill="background1"/>
        </w:rPr>
        <w:t> </w:t>
      </w:r>
      <w:r>
        <w:t>и классов. Сами противоречия разного уровня выражают </w:t>
      </w:r>
      <w:hyperlink r:id="rId11" w:tooltip="Конфликт" w:history="1">
        <w:r>
          <w:rPr>
            <w:rStyle w:val="a4"/>
            <w:color w:val="auto"/>
            <w:u w:val="none"/>
            <w:shd w:val="clear" w:color="auto" w:fill="FFFFFF" w:themeFill="background1"/>
          </w:rPr>
          <w:t>конфликт</w:t>
        </w:r>
      </w:hyperlink>
      <w:r>
        <w:t>. Посредством обмена информацией, влияния на общественное сознание и настроение массовые коммуникации </w:t>
      </w:r>
      <w:r>
        <w:rPr>
          <w:rStyle w:val="a5"/>
        </w:rPr>
        <w:t>способствуют разрешению, преобразованию конфликта</w:t>
      </w:r>
      <w:r>
        <w:t>.</w:t>
      </w:r>
    </w:p>
    <w:p w14:paraId="31D58345" w14:textId="77777777" w:rsidR="009664DD" w:rsidRDefault="00000000">
      <w:pPr>
        <w:pStyle w:val="a8"/>
        <w:shd w:val="clear" w:color="auto" w:fill="FFFFFF"/>
        <w:spacing w:before="0" w:beforeAutospacing="0" w:after="0" w:afterAutospacing="0"/>
        <w:ind w:firstLine="709"/>
        <w:jc w:val="both"/>
      </w:pPr>
      <w:r>
        <w:t>Взаимодействие людей на основе массовых коммуникаций обеспечивает </w:t>
      </w:r>
      <w:r>
        <w:rPr>
          <w:rStyle w:val="a5"/>
        </w:rPr>
        <w:t>развитие личности</w:t>
      </w:r>
      <w:r>
        <w:t>. Массовые коммуникации играют важнейшую роль в формировании личности в той ее части, что связана с влиянием </w:t>
      </w:r>
      <w:hyperlink r:id="rId12" w:tooltip="Культура" w:history="1">
        <w:r>
          <w:rPr>
            <w:rStyle w:val="a4"/>
            <w:color w:val="auto"/>
            <w:u w:val="none"/>
            <w:shd w:val="clear" w:color="auto" w:fill="FFFFFF" w:themeFill="background1"/>
          </w:rPr>
          <w:t>культуры</w:t>
        </w:r>
      </w:hyperlink>
      <w:r>
        <w:t>. Массовые коммуникации не заменяют межличностное влияние, </w:t>
      </w:r>
      <w:hyperlink r:id="rId13" w:tooltip="Семья" w:history="1">
        <w:r>
          <w:rPr>
            <w:rStyle w:val="a4"/>
            <w:color w:val="auto"/>
            <w:u w:val="none"/>
            <w:shd w:val="clear" w:color="auto" w:fill="FFFFFF" w:themeFill="background1"/>
          </w:rPr>
          <w:t>семью</w:t>
        </w:r>
      </w:hyperlink>
      <w:r>
        <w:t> — они доводят до личности социокультурные образцы, личностные образцы посредством образования, религии, пропаганды, рекламы и массовой культуры.</w:t>
      </w:r>
    </w:p>
    <w:p w14:paraId="6719CEDF" w14:textId="77777777" w:rsidR="009664DD" w:rsidRDefault="00000000">
      <w:pPr>
        <w:pStyle w:val="a8"/>
        <w:shd w:val="clear" w:color="auto" w:fill="FFFFFF"/>
        <w:spacing w:before="0" w:beforeAutospacing="0" w:after="0" w:afterAutospacing="0"/>
        <w:ind w:firstLine="709"/>
        <w:jc w:val="both"/>
      </w:pPr>
      <w:r>
        <w:t>Благодаря массовым коммуникациям общество и государство решают задачи социального взаимодействия, социального контроля, формирования личности, снятия психологического напряжения у людей, влияния на общественное сознание и настроение.</w:t>
      </w:r>
    </w:p>
    <w:p w14:paraId="642234ED" w14:textId="77777777" w:rsidR="009664DD" w:rsidRDefault="00000000">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5.Понятие обществознания, его связь с другими науками и необходимость изучения.</w:t>
      </w:r>
    </w:p>
    <w:p w14:paraId="0F5541D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Обществознание</w:t>
      </w:r>
      <w:r>
        <w:rPr>
          <w:rFonts w:ascii="Times New Roman" w:eastAsia="Times New Roman" w:hAnsi="Times New Roman" w:cs="Times New Roman"/>
          <w:sz w:val="24"/>
          <w:szCs w:val="24"/>
        </w:rPr>
        <w:t xml:space="preserve"> - наука об обществе и общественных процессах, происходящих в нем, изучающая состав и структуру общественного мышления. </w:t>
      </w:r>
    </w:p>
    <w:p w14:paraId="54CC85F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Функции обществознания</w:t>
      </w:r>
      <w:r>
        <w:rPr>
          <w:rFonts w:ascii="Times New Roman" w:eastAsia="Times New Roman" w:hAnsi="Times New Roman" w:cs="Times New Roman"/>
          <w:sz w:val="24"/>
          <w:szCs w:val="24"/>
        </w:rPr>
        <w:t>:</w:t>
      </w:r>
    </w:p>
    <w:p w14:paraId="453D186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образовательная</w:t>
      </w:r>
      <w:r>
        <w:rPr>
          <w:rFonts w:ascii="Times New Roman" w:eastAsia="Times New Roman" w:hAnsi="Times New Roman" w:cs="Times New Roman"/>
          <w:sz w:val="24"/>
          <w:szCs w:val="24"/>
        </w:rPr>
        <w:t xml:space="preserve"> – формирует общие знания о человеке и обществе.</w:t>
      </w:r>
    </w:p>
    <w:p w14:paraId="53DEB51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познавательная</w:t>
      </w:r>
      <w:r>
        <w:rPr>
          <w:rFonts w:ascii="Times New Roman" w:eastAsia="Times New Roman" w:hAnsi="Times New Roman" w:cs="Times New Roman"/>
          <w:sz w:val="24"/>
          <w:szCs w:val="24"/>
        </w:rPr>
        <w:t xml:space="preserve"> – позволяет понять и познать все, что касается общества.</w:t>
      </w:r>
    </w:p>
    <w:p w14:paraId="21D5DC4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практическая</w:t>
      </w:r>
      <w:r>
        <w:rPr>
          <w:rFonts w:ascii="Times New Roman" w:eastAsia="Times New Roman" w:hAnsi="Times New Roman" w:cs="Times New Roman"/>
          <w:sz w:val="24"/>
          <w:szCs w:val="24"/>
        </w:rPr>
        <w:t xml:space="preserve"> – позволяет вписываться и существовать в обществе.</w:t>
      </w:r>
    </w:p>
    <w:p w14:paraId="246FFD4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методологическая</w:t>
      </w:r>
      <w:r>
        <w:rPr>
          <w:rFonts w:ascii="Times New Roman" w:eastAsia="Times New Roman" w:hAnsi="Times New Roman" w:cs="Times New Roman"/>
          <w:sz w:val="24"/>
          <w:szCs w:val="24"/>
        </w:rPr>
        <w:t xml:space="preserve"> – позволяет ознакомиться с методами и способами изучения общественных явлений.</w:t>
      </w:r>
    </w:p>
    <w:p w14:paraId="7754B88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В структуре содержания базового уровня</w:t>
      </w:r>
      <w:r>
        <w:rPr>
          <w:rFonts w:ascii="Times New Roman" w:hAnsi="Times New Roman" w:cs="Times New Roman"/>
          <w:sz w:val="24"/>
          <w:szCs w:val="24"/>
        </w:rPr>
        <w:t xml:space="preserve"> изучения общеобразовательной дисциплины «Обществознание» выделены следующие </w:t>
      </w:r>
      <w:r>
        <w:rPr>
          <w:rFonts w:ascii="Times New Roman" w:hAnsi="Times New Roman" w:cs="Times New Roman"/>
          <w:b/>
          <w:bCs/>
          <w:i/>
          <w:iCs/>
          <w:sz w:val="24"/>
          <w:szCs w:val="24"/>
        </w:rPr>
        <w:t>тематические разделы</w:t>
      </w:r>
      <w:r>
        <w:rPr>
          <w:rFonts w:ascii="Times New Roman" w:hAnsi="Times New Roman" w:cs="Times New Roman"/>
          <w:sz w:val="24"/>
          <w:szCs w:val="24"/>
        </w:rPr>
        <w:t>:</w:t>
      </w:r>
    </w:p>
    <w:p w14:paraId="0837F92D"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Человек и общество</w:t>
      </w:r>
    </w:p>
    <w:p w14:paraId="665ED6A3"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Духовная культура</w:t>
      </w:r>
    </w:p>
    <w:p w14:paraId="5F5D1A42"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Экономическая жизнь общества.</w:t>
      </w:r>
    </w:p>
    <w:p w14:paraId="11C53729"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Социальная сфера </w:t>
      </w:r>
    </w:p>
    <w:p w14:paraId="55E1E9EC"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 Политическая сфера</w:t>
      </w:r>
    </w:p>
    <w:p w14:paraId="56D7EE41" w14:textId="77777777" w:rsidR="009664DD" w:rsidRDefault="000000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 Правовое регулирование общественных отношений в Российской Федерации.</w:t>
      </w:r>
    </w:p>
    <w:p w14:paraId="34DC268E" w14:textId="77777777" w:rsidR="009664DD" w:rsidRDefault="00000000">
      <w:pPr>
        <w:pStyle w:val="font7"/>
        <w:spacing w:before="0" w:beforeAutospacing="0" w:after="0" w:afterAutospacing="0"/>
        <w:ind w:firstLine="709"/>
        <w:jc w:val="both"/>
        <w:textAlignment w:val="baseline"/>
      </w:pPr>
      <w:r>
        <w:t>Как самостоятельно развивающаяся наука, обществознание включает некие базисы прочих гуманитарных. Среди них философия, психология, в частности социальная, этика, социология, история, право, политология. Кроме того, в обществознании есть основы экономики. Столько широкие междисциплинарные связи обсуловлены с тем, что каждая из наук оперирует собственным видением человеческого общества. Обществознание же дает целостную картину данного понятия, учитывая представление каждой из дисциплин.</w:t>
      </w:r>
    </w:p>
    <w:p w14:paraId="7CBFE17C" w14:textId="77777777" w:rsidR="009664DD" w:rsidRDefault="00000000">
      <w:pPr>
        <w:pStyle w:val="font7"/>
        <w:spacing w:before="0" w:beforeAutospacing="0" w:after="0" w:afterAutospacing="0"/>
        <w:ind w:firstLine="709"/>
        <w:jc w:val="both"/>
        <w:textAlignment w:val="baseline"/>
      </w:pPr>
      <w:r>
        <w:t xml:space="preserve">Все общественные науки в современном исследовательском мире связаны в единый массив знаний и методов, объединенных в обществознании. На основе столь широкого охвата проблем социальной жизни человечества, оно способно дать ответы на многие </w:t>
      </w:r>
      <w:r>
        <w:lastRenderedPageBreak/>
        <w:t>интересующие общество актуальные вопросы. Проникает обществознание целями и результатами своих научных изысканий в различные сферы человеческой деятельности: от социальной до экономической, политической и духовной. </w:t>
      </w:r>
    </w:p>
    <w:p w14:paraId="683A5252" w14:textId="77777777" w:rsidR="009664DD" w:rsidRDefault="00000000">
      <w:pPr>
        <w:pStyle w:val="font7"/>
        <w:spacing w:before="0" w:beforeAutospacing="0" w:after="0" w:afterAutospacing="0"/>
        <w:ind w:firstLine="709"/>
        <w:jc w:val="both"/>
        <w:textAlignment w:val="baseline"/>
        <w:rPr>
          <w:bCs/>
        </w:rPr>
      </w:pPr>
      <w:r>
        <w:t>Таким образом, резюмируем уже сказанное: обществознание - это наука, изучающая человеческую жизнь в социуме, наиболее полно, в отличие от множества других гуманитарных дисциплин.</w:t>
      </w:r>
    </w:p>
    <w:p w14:paraId="207512CB" w14:textId="77777777" w:rsidR="009664DD" w:rsidRDefault="00000000">
      <w:pPr>
        <w:spacing w:after="0" w:line="240" w:lineRule="auto"/>
        <w:ind w:firstLine="709"/>
        <w:jc w:val="both"/>
        <w:rPr>
          <w:rFonts w:ascii="Times New Roman" w:eastAsia="Arial" w:hAnsi="Times New Roman" w:cs="Times New Roman"/>
          <w:b/>
          <w:bCs/>
          <w:sz w:val="24"/>
          <w:szCs w:val="24"/>
          <w:shd w:val="clear" w:color="auto" w:fill="FFFFFF"/>
        </w:rPr>
      </w:pPr>
      <w:r>
        <w:rPr>
          <w:rFonts w:ascii="Times New Roman" w:eastAsia="Times New Roman" w:hAnsi="Times New Roman" w:cs="Times New Roman"/>
          <w:b/>
          <w:sz w:val="24"/>
          <w:szCs w:val="24"/>
        </w:rPr>
        <w:t>6.Перспективы развития строительства в информационном обществе. Направления цифровизации в профессиональной деятельности строителя.</w:t>
      </w:r>
    </w:p>
    <w:p w14:paraId="465ECB04" w14:textId="77777777" w:rsidR="009664DD" w:rsidRPr="003305DC" w:rsidRDefault="00000000">
      <w:pPr>
        <w:pStyle w:val="1"/>
        <w:spacing w:beforeAutospacing="0" w:afterAutospacing="0" w:line="240" w:lineRule="auto"/>
        <w:ind w:firstLineChars="235" w:firstLine="566"/>
        <w:jc w:val="both"/>
        <w:rPr>
          <w:rFonts w:ascii="Times New Roman" w:eastAsia="Arial" w:hAnsi="Times New Roman" w:hint="default"/>
          <w:sz w:val="24"/>
          <w:szCs w:val="24"/>
          <w:lang w:val="ru-RU"/>
        </w:rPr>
      </w:pPr>
      <w:r>
        <w:rPr>
          <w:rFonts w:ascii="Times New Roman" w:eastAsia="Arial" w:hAnsi="Times New Roman" w:hint="default"/>
          <w:sz w:val="24"/>
          <w:szCs w:val="24"/>
          <w:shd w:val="clear" w:color="auto" w:fill="FFFFFF"/>
        </w:rPr>
        <w:t>BIM</w:t>
      </w:r>
      <w:r w:rsidRPr="003305DC">
        <w:rPr>
          <w:rFonts w:ascii="Times New Roman" w:eastAsia="Arial" w:hAnsi="Times New Roman" w:hint="default"/>
          <w:sz w:val="24"/>
          <w:szCs w:val="24"/>
          <w:shd w:val="clear" w:color="auto" w:fill="FFFFFF"/>
          <w:lang w:val="ru-RU"/>
        </w:rPr>
        <w:t>-технологии в строительстве: преимущества и перспективы</w:t>
      </w:r>
    </w:p>
    <w:p w14:paraId="3D9F270E" w14:textId="77777777" w:rsidR="009664DD" w:rsidRDefault="00000000">
      <w:pPr>
        <w:pStyle w:val="a8"/>
        <w:spacing w:before="0" w:beforeAutospacing="0" w:after="0" w:afterAutospacing="0"/>
        <w:ind w:firstLineChars="235" w:firstLine="566"/>
        <w:jc w:val="both"/>
      </w:pPr>
      <w:r>
        <w:rPr>
          <w:b/>
          <w:bCs/>
        </w:rPr>
        <w:t xml:space="preserve">BIM </w:t>
      </w:r>
      <w:r>
        <w:t>– это акроним от Building Information Model, «информационная модель здания». Эта аббревиатура описывает обращение с объектом строительства на протяжении всего его жизненного цикла (возведения, проектирования, эксплуатации, ремонта и в конечном итоге – сноса), предполагающее комплексный подход к хранению и обработки всей технической, технологической, экономической и иной информации в процессе проектирования. Иными словами, в ходе разработки модели здания создаются не просто плоские чертежи отдельных его элементов и конструкций, а модель со множеством характеристик, повторяющая предполагаемый объект строительства. Таким образом, здание как бы строится дважды – сначала в виртуальном, а затем в реальном мире. Сама по себе концепция BIM не нова и появилась в 70-е годы прошлого века, однако востребованность в ней и, как следствие, внедрения начали появляться относительно недавно. В первую очередь это связано с существенным усложнением объектов строительства, а также с эволюцией компьютерной техники и ПО для проектирования.</w:t>
      </w:r>
    </w:p>
    <w:p w14:paraId="1DAA0C52" w14:textId="77777777" w:rsidR="009664DD" w:rsidRDefault="00000000">
      <w:pPr>
        <w:pStyle w:val="a8"/>
        <w:spacing w:before="0" w:beforeAutospacing="0" w:after="0" w:afterAutospacing="0"/>
        <w:ind w:firstLineChars="235" w:firstLine="564"/>
        <w:jc w:val="both"/>
      </w:pPr>
      <w:r>
        <w:t>Увеличение этажности, нетривиальные архитектурные и конструкторские решения, сложные инженерные системы современных зданий – при традиционном подходе проектирования и увязка данных решений между собой в какой-то момент стала бы невозможной задачей. Кроме того, ранее проектирование воспринималось как часть процесса предшествующего непосредственно возведению здания, теперь же информационная модель играет роль хранилища всей информации о сооружении, к которому можно обращаться на протяжении всего жизненного цикла здания. Это делает управление объектами недвижимости гораздо более прозрачным и понятным, а также позволяет сократить затраты – например, на проведение обследований или иные мероприятия.</w:t>
      </w:r>
    </w:p>
    <w:p w14:paraId="1FA75D2A" w14:textId="77777777" w:rsidR="009664DD" w:rsidRDefault="00000000">
      <w:pPr>
        <w:pStyle w:val="a8"/>
        <w:spacing w:before="0" w:beforeAutospacing="0" w:after="0" w:afterAutospacing="0"/>
        <w:ind w:firstLineChars="235" w:firstLine="564"/>
        <w:jc w:val="both"/>
      </w:pPr>
      <w:r>
        <w:t>При проектировании в BIM любой элемент здания или сооружения представляет собой не просто сущность, состоящую из плоской или трехмерной геометрии, а объект, который может обладать множеством характеристик – например, стоимостью или иными параметрами, позволяющими максимально точно подходить к составлению спецификаций, технико-экономических сравнений или к эксплуатации уже построенного здания.</w:t>
      </w:r>
    </w:p>
    <w:p w14:paraId="72ADD0A6" w14:textId="77777777" w:rsidR="009664DD" w:rsidRPr="003305DC" w:rsidRDefault="00000000">
      <w:pPr>
        <w:pStyle w:val="2"/>
        <w:spacing w:beforeAutospacing="0" w:afterAutospacing="0" w:line="240" w:lineRule="auto"/>
        <w:ind w:firstLineChars="235" w:firstLine="566"/>
        <w:jc w:val="both"/>
        <w:rPr>
          <w:rFonts w:ascii="Times New Roman" w:eastAsia="Arial" w:hAnsi="Times New Roman" w:hint="default"/>
          <w:i w:val="0"/>
          <w:iCs w:val="0"/>
          <w:sz w:val="24"/>
          <w:szCs w:val="24"/>
          <w:lang w:val="ru-RU"/>
        </w:rPr>
      </w:pPr>
      <w:r w:rsidRPr="003305DC">
        <w:rPr>
          <w:rFonts w:ascii="Times New Roman" w:eastAsia="Arial" w:hAnsi="Times New Roman" w:hint="default"/>
          <w:i w:val="0"/>
          <w:iCs w:val="0"/>
          <w:sz w:val="24"/>
          <w:szCs w:val="24"/>
          <w:lang w:val="ru-RU"/>
        </w:rPr>
        <w:t>Информационное моделирование или традиционное проектирование?</w:t>
      </w:r>
    </w:p>
    <w:p w14:paraId="112A5995" w14:textId="77777777" w:rsidR="009664DD" w:rsidRDefault="00000000">
      <w:pPr>
        <w:pStyle w:val="a8"/>
        <w:spacing w:before="0" w:beforeAutospacing="0" w:after="0" w:afterAutospacing="0"/>
        <w:ind w:firstLineChars="235" w:firstLine="564"/>
        <w:jc w:val="both"/>
      </w:pPr>
      <w:r>
        <w:t>В среде проектировщиков часто идут дискуссии на тему того, какой из подходов продуктивнее – информационное моделирование или традиционное проектирование, конечным результатом которого служат двухмерные чертежи. Сторонники последнего подхода в качестве аргументов обычно приводят довод, что создание, а особенно редактирование плоской геометрии происходит гораздо быстрее по сравнению с BIM-проектированием, где перед использованием каждому элементу необходимо назначить соответствующие параметры. И это действительно так.</w:t>
      </w:r>
    </w:p>
    <w:p w14:paraId="20BB648D" w14:textId="77777777" w:rsidR="009664DD" w:rsidRDefault="00000000">
      <w:pPr>
        <w:pStyle w:val="a8"/>
        <w:spacing w:before="0" w:beforeAutospacing="0" w:after="0" w:afterAutospacing="0"/>
        <w:ind w:firstLineChars="235" w:firstLine="564"/>
        <w:jc w:val="both"/>
      </w:pPr>
      <w:r>
        <w:t>Однако, если посмотреть на эту ситуацию на более длинной дистанции и взвесить все плюсы и минусы, мы увидим, что в случае с BIM-проектированием увеличение трудозатрат на старте компенсируется уменьшением трудозатрат при внесении изменений, а также гораздо меньшим количеством ошибок и простотой координации. К примеру, различные разделы проектной документации гораздо проще связывать между собой в трехмерной модели, а возникающие в процессе связи проблемы гораздо быстрее и дешевле решать в виртуальном пространстве, чем пытаться найти решение в реальной жизни, когда часть оборудования уже смонтирована.</w:t>
      </w:r>
    </w:p>
    <w:p w14:paraId="500D2A45" w14:textId="77777777" w:rsidR="009664DD" w:rsidRDefault="00000000">
      <w:pPr>
        <w:pStyle w:val="a8"/>
        <w:spacing w:before="0" w:beforeAutospacing="0" w:after="0" w:afterAutospacing="0"/>
        <w:ind w:firstLineChars="235" w:firstLine="564"/>
        <w:jc w:val="both"/>
      </w:pPr>
      <w:r>
        <w:lastRenderedPageBreak/>
        <w:t>Если рассуждать о том, с какими затратами сопряжено внедрение BIM-проектирования, то стоит провести сравнение с традиционным двухмерным моделированием. Безусловно, если посмотреть на стоимость соответствующих софтверных решений, обучения персонала и его производительности на короткой дистанции, то BIM выглядит менее привлекательно по сравнению с традиционной технологией. Однако в горизонте 3-5 лет плюсы использования BIM становятся очевидными и неоспоримыми. С учетом этого внедрение BIM технологий становится не только оправданным, но и превращается в конкурентное преимущество.</w:t>
      </w:r>
    </w:p>
    <w:p w14:paraId="241B89FC" w14:textId="77777777" w:rsidR="009664DD" w:rsidRPr="003305DC" w:rsidRDefault="00000000">
      <w:pPr>
        <w:pStyle w:val="2"/>
        <w:spacing w:beforeAutospacing="0" w:afterAutospacing="0" w:line="240" w:lineRule="auto"/>
        <w:ind w:firstLineChars="235" w:firstLine="566"/>
        <w:jc w:val="both"/>
        <w:rPr>
          <w:rFonts w:ascii="Times New Roman" w:eastAsia="Arial" w:hAnsi="Times New Roman" w:hint="default"/>
          <w:i w:val="0"/>
          <w:iCs w:val="0"/>
          <w:sz w:val="24"/>
          <w:szCs w:val="24"/>
          <w:lang w:val="ru-RU"/>
        </w:rPr>
      </w:pPr>
      <w:r>
        <w:rPr>
          <w:rFonts w:ascii="Times New Roman" w:eastAsia="Arial" w:hAnsi="Times New Roman" w:hint="default"/>
          <w:i w:val="0"/>
          <w:iCs w:val="0"/>
          <w:sz w:val="24"/>
          <w:szCs w:val="24"/>
        </w:rPr>
        <w:t>BIM</w:t>
      </w:r>
      <w:r w:rsidRPr="003305DC">
        <w:rPr>
          <w:rFonts w:ascii="Times New Roman" w:eastAsia="Arial" w:hAnsi="Times New Roman" w:hint="default"/>
          <w:i w:val="0"/>
          <w:iCs w:val="0"/>
          <w:sz w:val="24"/>
          <w:szCs w:val="24"/>
          <w:lang w:val="ru-RU"/>
        </w:rPr>
        <w:t xml:space="preserve"> и технологии дополненной реальности</w:t>
      </w:r>
    </w:p>
    <w:p w14:paraId="4F89581F" w14:textId="77777777" w:rsidR="009664DD" w:rsidRDefault="00000000">
      <w:pPr>
        <w:pStyle w:val="a8"/>
        <w:spacing w:before="0" w:beforeAutospacing="0" w:after="0" w:afterAutospacing="0"/>
        <w:ind w:firstLineChars="235" w:firstLine="564"/>
        <w:jc w:val="both"/>
      </w:pPr>
      <w:r>
        <w:t>При BIM-проектировании нередко используются AR- и VR-технологии. Хотя их нельзя назвать его неотъемлемой составляющей, тем не менее такой комплексный подход дает ряд преимуществ. Так, например, в отличие от «плоского» проектирования благодаря наличию в BIM-проектах трехмерных моделей можно легко и без дополнительных усилий создать VR-туры по объектам недвижимости или организовать приемку сложных технологических решений, если речь идет о больших промышленных проектах.</w:t>
      </w:r>
    </w:p>
    <w:p w14:paraId="6306735A" w14:textId="77777777" w:rsidR="009664DD" w:rsidRDefault="00000000">
      <w:pPr>
        <w:pStyle w:val="a8"/>
        <w:spacing w:before="0" w:beforeAutospacing="0" w:after="0" w:afterAutospacing="0"/>
        <w:ind w:firstLineChars="235" w:firstLine="564"/>
        <w:jc w:val="both"/>
      </w:pPr>
      <w:r>
        <w:t>Преимущества такого подхода сложно переоценить: еще не построив здание, можно в виртуальной реальности оценить необходимые параметры и при необходимости внести изменения для получения оптимального результата. Когда здание уже построено внесение каких-либо изменений зачастую просто невозможно, а технология дополненной реальности позволяет это сделать еще на этапе проектирования. Она также приходит на помощь на стадии эксплуатации здания или сооружения: при необходимости технического обслуживания интеллектуальные решения помогают оператору определить зону для выполнения работ, а также подсказывают, какие действия необходимо провести.</w:t>
      </w:r>
    </w:p>
    <w:p w14:paraId="09843896" w14:textId="77777777" w:rsidR="009664DD" w:rsidRDefault="00000000">
      <w:pPr>
        <w:pStyle w:val="a8"/>
        <w:spacing w:before="0" w:beforeAutospacing="0" w:after="0" w:afterAutospacing="0"/>
        <w:ind w:firstLineChars="235" w:firstLine="564"/>
        <w:jc w:val="both"/>
      </w:pPr>
      <w:r>
        <w:t>Кроме того, при использовании дополнительных технологий, – не только дополненной реальности, но и, например, лазерного сканирования, можно какк улучшить управление качеством возводимых конструкций, так и создать «цифрового двойника» сооружаемого здания, информация о котором хранилась бы в единой информационной среде.  </w:t>
      </w:r>
    </w:p>
    <w:p w14:paraId="307B93C2" w14:textId="77777777" w:rsidR="009664DD" w:rsidRPr="003305DC" w:rsidRDefault="00000000">
      <w:pPr>
        <w:pStyle w:val="2"/>
        <w:spacing w:beforeAutospacing="0" w:afterAutospacing="0" w:line="240" w:lineRule="auto"/>
        <w:ind w:firstLineChars="235" w:firstLine="566"/>
        <w:jc w:val="both"/>
        <w:rPr>
          <w:rFonts w:ascii="Times New Roman" w:eastAsia="Arial" w:hAnsi="Times New Roman" w:hint="default"/>
          <w:i w:val="0"/>
          <w:iCs w:val="0"/>
          <w:sz w:val="24"/>
          <w:szCs w:val="24"/>
          <w:lang w:val="ru-RU"/>
        </w:rPr>
      </w:pPr>
      <w:r w:rsidRPr="003305DC">
        <w:rPr>
          <w:rFonts w:ascii="Times New Roman" w:eastAsia="Arial" w:hAnsi="Times New Roman" w:hint="default"/>
          <w:i w:val="0"/>
          <w:iCs w:val="0"/>
          <w:sz w:val="24"/>
          <w:szCs w:val="24"/>
          <w:lang w:val="ru-RU"/>
        </w:rPr>
        <w:t>Реальность и перспективы</w:t>
      </w:r>
    </w:p>
    <w:p w14:paraId="0FE034F9" w14:textId="77777777" w:rsidR="009664DD" w:rsidRDefault="00000000">
      <w:pPr>
        <w:pStyle w:val="a8"/>
        <w:spacing w:before="0" w:beforeAutospacing="0" w:after="0" w:afterAutospacing="0"/>
        <w:ind w:firstLineChars="235" w:firstLine="564"/>
        <w:jc w:val="both"/>
      </w:pPr>
      <w:r>
        <w:t>Сегодня большинство воспринимает BIM именно как инструмент для реализации задач по проектированию, но мало кто задумывается, что применение этой технологии возможно и на этапе строительства. Здесь она дает все те же плюсы в виде высокой прозрачности и сокращения ошибок. Среда общих данных может хранить информацию в том числе об использовании систем опалубки и строительных лесов и их применении в ходе строительства определенных частей здания. Этот подход позволяет упростить учет и прогнозирование необходимого количества оборудования, контроль за его правильной эксплуатацией, а также улучшить координацию технологических процессов, связанных с возведение строительного объекта.</w:t>
      </w:r>
    </w:p>
    <w:p w14:paraId="275CF07A" w14:textId="77777777" w:rsidR="009664DD" w:rsidRDefault="00000000">
      <w:pPr>
        <w:pStyle w:val="a8"/>
        <w:spacing w:before="0" w:beforeAutospacing="0" w:after="0" w:afterAutospacing="0"/>
        <w:ind w:firstLineChars="235" w:firstLine="564"/>
        <w:jc w:val="both"/>
      </w:pPr>
      <w:r>
        <w:t>Однако чтобы BIM-технологии работали на полную отдачу, требуется соответствующее ПО и кадры, обладающие необходимой квалификацией. На сегодняшний день это один из ключевых барьеров для повсеместного перехода на BIM. При этом преимущества BIM, в первую очередь прозрачность и сокращение непредвиденных затрат, очевидны и для государства, которое стимулирует переход строительной отрасли на работу с данной технологией. Так, с недавнего времени были внесены поправки в соответствующее постановление правительства, которые делают использование технологий информационного моделирования (ТИМ, по сути это локализация аббревиатуры BIM в России) обязательным для всех объектов, строящихся в рамках 214-ФЗ. Зарубежный опыт показывает, что ряд стран уже в должной мере оценили преимущества технологии BIM, на законодательном уровне сделав ее обязательной при выполнении государственных контрактов или инфраструктурных проектов.  </w:t>
      </w:r>
    </w:p>
    <w:p w14:paraId="33823EC1" w14:textId="77777777" w:rsidR="009664DD" w:rsidRDefault="00000000">
      <w:pPr>
        <w:pStyle w:val="a8"/>
        <w:spacing w:before="0" w:beforeAutospacing="0" w:after="0" w:afterAutospacing="0"/>
        <w:ind w:firstLineChars="235" w:firstLine="564"/>
        <w:jc w:val="both"/>
      </w:pPr>
      <w:r>
        <w:t xml:space="preserve">Россия в данном случае – не исключение. Многие частные и государственные организации переходят на BIM, понимая все преимущества, которые предоставляет эта технология. Главное из них – предсказуемость в ходе реализации строительных проектов и </w:t>
      </w:r>
      <w:r>
        <w:lastRenderedPageBreak/>
        <w:t>отсутствие ошибок, исправление которых зачастую приводит к существенным материальным и временным затратам.</w:t>
      </w:r>
    </w:p>
    <w:p w14:paraId="26AE4210" w14:textId="77777777" w:rsidR="009664DD" w:rsidRDefault="00000000">
      <w:pPr>
        <w:pStyle w:val="a8"/>
        <w:spacing w:before="0" w:beforeAutospacing="0" w:after="0" w:afterAutospacing="0"/>
        <w:ind w:firstLineChars="235" w:firstLine="564"/>
        <w:jc w:val="both"/>
        <w:rPr>
          <w:b/>
        </w:rPr>
      </w:pPr>
      <w:r>
        <w:t>Сейчас BIM-технологии охватывают весь цикл проектирования различных элементов и систем зданий и сооружений, предоставляя проектировщикам небывалую гибкость и непревзойденные возможности для коллаборации. Дальнейшим этапом совершенствования технологии могло бы стать расширение ее применения на этапе реализации строительного объекта — когда информационная модель содержала бы также сведения о технологии и оборудовании, необходимом для строительства здания. Подобный подход позволил бы улучшить коммуникацию между участниками строительного процесса, сократить количество согласований и увеличить производительность труда.</w:t>
      </w:r>
    </w:p>
    <w:p w14:paraId="06293263" w14:textId="77777777" w:rsidR="009664DD" w:rsidRDefault="00000000">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757EB9E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1.Дайте определение обществу как сложной системе. </w:t>
      </w:r>
    </w:p>
    <w:p w14:paraId="19ADFC9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Охарактеризуйте понятие и виды общественных отношений.</w:t>
      </w:r>
    </w:p>
    <w:p w14:paraId="42C0703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3. Назовите общественные потребности и социальные институты</w:t>
      </w:r>
    </w:p>
    <w:p w14:paraId="6B9CF63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Раскройте сущность постиндустриального общества: понятие, особенности и социальная структура</w:t>
      </w:r>
    </w:p>
    <w:p w14:paraId="7F9F9EAF"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4.Определите роль массовой коммуникации в современном обществе</w:t>
      </w:r>
    </w:p>
    <w:p w14:paraId="29978AA6" w14:textId="77777777" w:rsidR="009664DD" w:rsidRDefault="0000000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Дайте понятие обществознанию, определите его связь с другими науками и необходимость изучения.</w:t>
      </w:r>
    </w:p>
    <w:p w14:paraId="35AECB83" w14:textId="77777777" w:rsidR="009664DD" w:rsidRDefault="0000000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Охарактеризуйте понятие </w:t>
      </w:r>
      <w:r>
        <w:rPr>
          <w:rFonts w:ascii="Times New Roman" w:hAnsi="Times New Roman" w:cs="Times New Roman"/>
          <w:sz w:val="24"/>
          <w:szCs w:val="24"/>
        </w:rPr>
        <w:t>BIM-технологии в строительстве</w:t>
      </w:r>
    </w:p>
    <w:p w14:paraId="0DC225D4" w14:textId="77777777" w:rsidR="009664DD" w:rsidRDefault="00000000">
      <w:pPr>
        <w:pStyle w:val="aa"/>
        <w:shd w:val="clear" w:color="auto" w:fill="FFFFFF" w:themeFill="background1"/>
        <w:spacing w:after="0" w:line="240" w:lineRule="auto"/>
        <w:ind w:left="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1.2. Биосоциальная природа человека и его деятельность</w:t>
      </w:r>
    </w:p>
    <w:p w14:paraId="6C31E332" w14:textId="77777777" w:rsidR="009664DD" w:rsidRDefault="00000000">
      <w:pPr>
        <w:pStyle w:val="aa"/>
        <w:shd w:val="clear" w:color="auto" w:fill="FFFFFF" w:themeFill="background1"/>
        <w:spacing w:after="0" w:line="24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План:</w:t>
      </w:r>
    </w:p>
    <w:p w14:paraId="50E5E34F" w14:textId="77777777" w:rsidR="009664DD" w:rsidRDefault="00000000">
      <w:pPr>
        <w:pStyle w:val="aa"/>
        <w:shd w:val="clear" w:color="auto" w:fill="FFFFFF" w:themeFill="background1"/>
        <w:spacing w:after="0" w:line="240" w:lineRule="auto"/>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1.Человек как результат биологической и социокультурной эволюции</w:t>
      </w:r>
    </w:p>
    <w:p w14:paraId="1E4E2824"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2.Личность в современном мире</w:t>
      </w:r>
    </w:p>
    <w:p w14:paraId="3766A9C5"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3.Влияние социокультурных факторов на формирование личности:</w:t>
      </w:r>
    </w:p>
    <w:p w14:paraId="788BC959"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4.Мировоззрение и его роль в жизни человека.</w:t>
      </w:r>
    </w:p>
    <w:p w14:paraId="25B852EB" w14:textId="77777777" w:rsidR="009664DD" w:rsidRDefault="00000000">
      <w:pPr>
        <w:spacing w:after="0" w:line="240" w:lineRule="auto"/>
        <w:ind w:firstLine="709"/>
        <w:rPr>
          <w:rStyle w:val="kx21rb"/>
          <w:rFonts w:ascii="Times New Roman" w:hAnsi="Times New Roman" w:cs="Times New Roman"/>
          <w:sz w:val="24"/>
          <w:szCs w:val="24"/>
          <w:shd w:val="clear" w:color="auto" w:fill="FFFFFF"/>
        </w:rPr>
      </w:pPr>
      <w:r>
        <w:rPr>
          <w:rStyle w:val="kx21rb"/>
          <w:rFonts w:ascii="Times New Roman" w:hAnsi="Times New Roman" w:cs="Times New Roman"/>
          <w:sz w:val="24"/>
          <w:szCs w:val="24"/>
          <w:shd w:val="clear" w:color="auto" w:fill="FFFFFF"/>
        </w:rPr>
        <w:t>5.Социализация личности. Этапы социализации.</w:t>
      </w:r>
    </w:p>
    <w:p w14:paraId="2B51D751"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6.Общественное и индивидуальное сознание.</w:t>
      </w:r>
    </w:p>
    <w:p w14:paraId="7DBDFF03"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7.Самосознание и социальное поведение</w:t>
      </w:r>
    </w:p>
    <w:p w14:paraId="7CED05F4" w14:textId="77777777" w:rsidR="009664DD" w:rsidRDefault="00000000">
      <w:pPr>
        <w:shd w:val="clear" w:color="auto" w:fill="FFFFFF" w:themeFill="background1"/>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8.Деятельность и ее структура</w:t>
      </w:r>
    </w:p>
    <w:p w14:paraId="2C0A6930"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9.Потребности и интересы</w:t>
      </w:r>
    </w:p>
    <w:p w14:paraId="2672208B"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10.Свобода и необходимость</w:t>
      </w:r>
    </w:p>
    <w:p w14:paraId="035740A1" w14:textId="77777777" w:rsidR="009664DD" w:rsidRDefault="009664DD">
      <w:pPr>
        <w:pStyle w:val="aa"/>
        <w:shd w:val="clear" w:color="auto" w:fill="FFFFFF" w:themeFill="background1"/>
        <w:spacing w:after="0" w:line="240" w:lineRule="auto"/>
        <w:ind w:left="709"/>
        <w:rPr>
          <w:rFonts w:ascii="Times New Roman" w:eastAsia="Times New Roman" w:hAnsi="Times New Roman" w:cs="Times New Roman"/>
          <w:b/>
          <w:bCs/>
          <w:sz w:val="24"/>
          <w:szCs w:val="24"/>
        </w:rPr>
      </w:pPr>
    </w:p>
    <w:p w14:paraId="45570295" w14:textId="77777777" w:rsidR="009664DD" w:rsidRDefault="00000000">
      <w:pPr>
        <w:pStyle w:val="aa"/>
        <w:shd w:val="clear" w:color="auto" w:fill="FFFFFF" w:themeFill="background1"/>
        <w:spacing w:after="0" w:line="24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1.Человек как результат биологической и социокультурной эволюции</w:t>
      </w:r>
    </w:p>
    <w:p w14:paraId="360ADA6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Антропогенез</w:t>
      </w:r>
      <w:r>
        <w:rPr>
          <w:rFonts w:ascii="Times New Roman" w:eastAsia="Times New Roman" w:hAnsi="Times New Roman" w:cs="Times New Roman"/>
          <w:sz w:val="24"/>
          <w:szCs w:val="24"/>
        </w:rPr>
        <w:t xml:space="preserve"> - процесс возникновения и развития человека </w:t>
      </w:r>
    </w:p>
    <w:tbl>
      <w:tblPr>
        <w:tblW w:w="9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3"/>
        <w:gridCol w:w="5482"/>
      </w:tblGrid>
      <w:tr w:rsidR="009664DD" w14:paraId="6610CEBE" w14:textId="77777777">
        <w:tc>
          <w:tcPr>
            <w:tcW w:w="0" w:type="auto"/>
            <w:shd w:val="clear" w:color="auto" w:fill="FFFFFF"/>
            <w:tcMar>
              <w:top w:w="150" w:type="dxa"/>
              <w:left w:w="150" w:type="dxa"/>
              <w:bottom w:w="150" w:type="dxa"/>
              <w:right w:w="150" w:type="dxa"/>
            </w:tcMar>
          </w:tcPr>
          <w:p w14:paraId="59699E2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Название теории</w:t>
            </w:r>
          </w:p>
        </w:tc>
        <w:tc>
          <w:tcPr>
            <w:tcW w:w="0" w:type="auto"/>
            <w:shd w:val="clear" w:color="auto" w:fill="FFFFFF"/>
            <w:tcMar>
              <w:top w:w="150" w:type="dxa"/>
              <w:left w:w="150" w:type="dxa"/>
              <w:bottom w:w="150" w:type="dxa"/>
              <w:right w:w="150" w:type="dxa"/>
            </w:tcMar>
          </w:tcPr>
          <w:p w14:paraId="43E5E86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Сущность теории происхождения человека</w:t>
            </w:r>
          </w:p>
        </w:tc>
      </w:tr>
      <w:tr w:rsidR="009664DD" w14:paraId="6D895381" w14:textId="77777777">
        <w:tc>
          <w:tcPr>
            <w:tcW w:w="0" w:type="auto"/>
            <w:shd w:val="clear" w:color="auto" w:fill="FFFFFF"/>
            <w:tcMar>
              <w:top w:w="150" w:type="dxa"/>
              <w:left w:w="150" w:type="dxa"/>
              <w:bottom w:w="150" w:type="dxa"/>
              <w:right w:w="150" w:type="dxa"/>
            </w:tcMar>
          </w:tcPr>
          <w:p w14:paraId="2DD8326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Религиозная теория</w:t>
            </w:r>
          </w:p>
        </w:tc>
        <w:tc>
          <w:tcPr>
            <w:tcW w:w="0" w:type="auto"/>
            <w:shd w:val="clear" w:color="auto" w:fill="FFFFFF"/>
            <w:tcMar>
              <w:top w:w="150" w:type="dxa"/>
              <w:left w:w="150" w:type="dxa"/>
              <w:bottom w:w="150" w:type="dxa"/>
              <w:right w:w="150" w:type="dxa"/>
            </w:tcMar>
          </w:tcPr>
          <w:p w14:paraId="5A11878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 творение Бога. Душа – источник человеческого в человеке.</w:t>
            </w:r>
          </w:p>
        </w:tc>
      </w:tr>
      <w:tr w:rsidR="009664DD" w14:paraId="5A702697" w14:textId="77777777">
        <w:tc>
          <w:tcPr>
            <w:tcW w:w="0" w:type="auto"/>
            <w:shd w:val="clear" w:color="auto" w:fill="FFFFFF"/>
            <w:tcMar>
              <w:top w:w="150" w:type="dxa"/>
              <w:left w:w="150" w:type="dxa"/>
              <w:bottom w:w="150" w:type="dxa"/>
              <w:right w:w="150" w:type="dxa"/>
            </w:tcMar>
          </w:tcPr>
          <w:p w14:paraId="485579A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 космического происхождения человека</w:t>
            </w:r>
          </w:p>
        </w:tc>
        <w:tc>
          <w:tcPr>
            <w:tcW w:w="0" w:type="auto"/>
            <w:shd w:val="clear" w:color="auto" w:fill="FFFFFF"/>
            <w:tcMar>
              <w:top w:w="150" w:type="dxa"/>
              <w:left w:w="150" w:type="dxa"/>
              <w:bottom w:w="150" w:type="dxa"/>
              <w:right w:w="150" w:type="dxa"/>
            </w:tcMar>
          </w:tcPr>
          <w:p w14:paraId="12296E1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 существо внеземное, пришелец из космоса.</w:t>
            </w:r>
          </w:p>
        </w:tc>
      </w:tr>
      <w:tr w:rsidR="009664DD" w14:paraId="3A02C71B" w14:textId="77777777">
        <w:tc>
          <w:tcPr>
            <w:tcW w:w="0" w:type="auto"/>
            <w:shd w:val="clear" w:color="auto" w:fill="FFFFFF"/>
            <w:tcMar>
              <w:top w:w="150" w:type="dxa"/>
              <w:left w:w="150" w:type="dxa"/>
              <w:bottom w:w="150" w:type="dxa"/>
              <w:right w:w="150" w:type="dxa"/>
            </w:tcMar>
          </w:tcPr>
          <w:p w14:paraId="1B85535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 эволюции Чарльза Дарвина (материалистическая)</w:t>
            </w:r>
          </w:p>
        </w:tc>
        <w:tc>
          <w:tcPr>
            <w:tcW w:w="0" w:type="auto"/>
            <w:shd w:val="clear" w:color="auto" w:fill="FFFFFF"/>
            <w:tcMar>
              <w:top w:w="150" w:type="dxa"/>
              <w:left w:w="150" w:type="dxa"/>
              <w:bottom w:w="150" w:type="dxa"/>
              <w:right w:w="150" w:type="dxa"/>
            </w:tcMar>
          </w:tcPr>
          <w:p w14:paraId="64DAD3F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 биологический вид, высшее млекопитающее, имеет естественное происхождение.</w:t>
            </w:r>
          </w:p>
        </w:tc>
      </w:tr>
      <w:tr w:rsidR="009664DD" w14:paraId="7CD81681" w14:textId="77777777">
        <w:tc>
          <w:tcPr>
            <w:tcW w:w="0" w:type="auto"/>
            <w:shd w:val="clear" w:color="auto" w:fill="FFFFFF"/>
            <w:tcMar>
              <w:top w:w="150" w:type="dxa"/>
              <w:left w:w="150" w:type="dxa"/>
              <w:bottom w:w="150" w:type="dxa"/>
              <w:right w:w="150" w:type="dxa"/>
            </w:tcMar>
          </w:tcPr>
          <w:p w14:paraId="179D33D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теория Ф. Энгельса (материалистическая)</w:t>
            </w:r>
          </w:p>
        </w:tc>
        <w:tc>
          <w:tcPr>
            <w:tcW w:w="0" w:type="auto"/>
            <w:shd w:val="clear" w:color="auto" w:fill="FFFFFF"/>
            <w:tcMar>
              <w:top w:w="150" w:type="dxa"/>
              <w:left w:w="150" w:type="dxa"/>
              <w:bottom w:w="150" w:type="dxa"/>
              <w:right w:w="150" w:type="dxa"/>
            </w:tcMar>
          </w:tcPr>
          <w:p w14:paraId="04DBBC6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 влиянием труда у человека сформировалось сознание, язык и творческие </w:t>
            </w:r>
            <w:r>
              <w:rPr>
                <w:rFonts w:ascii="Times New Roman" w:eastAsia="Times New Roman" w:hAnsi="Times New Roman" w:cs="Times New Roman"/>
                <w:sz w:val="24"/>
                <w:szCs w:val="24"/>
              </w:rPr>
              <w:lastRenderedPageBreak/>
              <w:t>способности.</w:t>
            </w:r>
          </w:p>
        </w:tc>
      </w:tr>
    </w:tbl>
    <w:p w14:paraId="08E45791" w14:textId="77777777" w:rsidR="009664DD" w:rsidRDefault="009664DD">
      <w:pPr>
        <w:spacing w:after="0" w:line="240" w:lineRule="auto"/>
        <w:ind w:firstLine="709"/>
        <w:jc w:val="both"/>
        <w:rPr>
          <w:rFonts w:ascii="Times New Roman" w:hAnsi="Times New Roman" w:cs="Times New Roman"/>
          <w:sz w:val="24"/>
          <w:szCs w:val="24"/>
        </w:rPr>
      </w:pPr>
    </w:p>
    <w:p w14:paraId="3AFFFD2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Человек состоит из двух природных начал: биологическая и социальная природа. Биологическая природа человека дана ему от рождения и заложена природой. К таким биологическим характеристикам относят:</w:t>
      </w:r>
    </w:p>
    <w:p w14:paraId="09A0038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рост и вес тела:</w:t>
      </w:r>
    </w:p>
    <w:p w14:paraId="5AB458F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память; </w:t>
      </w:r>
    </w:p>
    <w:p w14:paraId="53C6C0E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темперамент; </w:t>
      </w:r>
    </w:p>
    <w:p w14:paraId="0AE3DD8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реакция;</w:t>
      </w:r>
    </w:p>
    <w:p w14:paraId="62B5411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инстинкты;</w:t>
      </w:r>
    </w:p>
    <w:p w14:paraId="5E8E845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биологические потребности</w:t>
      </w:r>
    </w:p>
    <w:p w14:paraId="1C77E2E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Социальная природа человека порождается обществом в котором он живет. Человек приобретает эти социальные качества в процессе социализации. Социализация представляет собой процесс, в результате которого окружающие индивида люди приобщают его к принятым в данном социуме ценностям. Люди, которые непосредственно влияют на личность называются агентами социализации. Социализация у человека проходит всю жизнь и делится на следующие стадии детство, юность, зрелость, старость. </w:t>
      </w:r>
    </w:p>
    <w:p w14:paraId="3E48CE4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социальным качествам человека относятся:</w:t>
      </w:r>
    </w:p>
    <w:p w14:paraId="0A1F28A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характер;</w:t>
      </w:r>
    </w:p>
    <w:p w14:paraId="68676FD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интересы;</w:t>
      </w:r>
    </w:p>
    <w:p w14:paraId="633AC83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вкусы;</w:t>
      </w:r>
    </w:p>
    <w:p w14:paraId="61201E3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-совесть;</w:t>
      </w:r>
    </w:p>
    <w:p w14:paraId="28348A0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мировоззрение;</w:t>
      </w:r>
    </w:p>
    <w:p w14:paraId="029F60F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ценности</w:t>
      </w:r>
    </w:p>
    <w:p w14:paraId="3758CA30"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2.Личность в современном мире</w:t>
      </w:r>
    </w:p>
    <w:p w14:paraId="64516C14" w14:textId="77777777" w:rsidR="009664DD" w:rsidRDefault="00000000">
      <w:pPr>
        <w:pStyle w:val="a8"/>
        <w:shd w:val="clear" w:color="auto" w:fill="FFFFFF"/>
        <w:spacing w:before="0" w:beforeAutospacing="0" w:after="0" w:afterAutospacing="0"/>
        <w:ind w:firstLine="709"/>
        <w:jc w:val="both"/>
      </w:pPr>
      <w:r>
        <w:rPr>
          <w:b/>
        </w:rPr>
        <w:t>Личность</w:t>
      </w:r>
      <w:r>
        <w:rPr>
          <w:shd w:val="clear" w:color="auto" w:fill="FFFFFF"/>
        </w:rPr>
        <w:t> — это совокупность выработанных привычек и предпочтений, психический настрой и тонус, социокультурный опыт и приобретённые знания, набор психофизических особенностей человека, определяющих повседневное поведение и связь с обществом и природой.</w:t>
      </w:r>
    </w:p>
    <w:p w14:paraId="22AC278A" w14:textId="77777777" w:rsidR="009664DD" w:rsidRDefault="00000000">
      <w:pPr>
        <w:pStyle w:val="a8"/>
        <w:shd w:val="clear" w:color="auto" w:fill="FFFFFF"/>
        <w:spacing w:before="0" w:beforeAutospacing="0" w:after="0" w:afterAutospacing="0"/>
        <w:ind w:firstLine="709"/>
        <w:jc w:val="both"/>
      </w:pPr>
      <w:r>
        <w:t xml:space="preserve">Гармонично и всестороннее развитая личность в современном обществе очень ценится. В наши дни быстро развивающихся технологий, стремительного научного прогресса необходимо понимать, что человеку, развитому не только физически, но и морально, гораздо проще адаптироваться к стрессовым условиям современного мира. </w:t>
      </w:r>
    </w:p>
    <w:p w14:paraId="41759EAB" w14:textId="77777777" w:rsidR="009664DD" w:rsidRDefault="00000000">
      <w:pPr>
        <w:pStyle w:val="a8"/>
        <w:shd w:val="clear" w:color="auto" w:fill="FFFFFF"/>
        <w:spacing w:before="0" w:beforeAutospacing="0" w:after="0" w:afterAutospacing="0"/>
        <w:ind w:firstLine="709"/>
        <w:jc w:val="both"/>
      </w:pPr>
      <w:r>
        <w:t>Развитие человека как личности зависит от условий его жизни, от уровня развития общества в котором он живет, от положения в обществе. То есть экономическое, культурное состояние социальной среды определяет, наряду с другими факторами, возможность реализации тех или иных качеств личности. </w:t>
      </w:r>
    </w:p>
    <w:p w14:paraId="5854CF2D" w14:textId="77777777" w:rsidR="009664DD" w:rsidRDefault="009664DD">
      <w:pPr>
        <w:spacing w:after="0" w:line="240" w:lineRule="auto"/>
        <w:ind w:firstLine="709"/>
        <w:jc w:val="both"/>
        <w:rPr>
          <w:rFonts w:ascii="Times New Roman" w:hAnsi="Times New Roman" w:cs="Times New Roman"/>
          <w:b/>
          <w:sz w:val="24"/>
          <w:szCs w:val="24"/>
        </w:rPr>
      </w:pPr>
    </w:p>
    <w:p w14:paraId="489CCF0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3.Влияние социокультурных факторов на формирование личности:</w:t>
      </w:r>
    </w:p>
    <w:p w14:paraId="42BE5B84"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 </w:t>
      </w:r>
      <w:r>
        <w:rPr>
          <w:rFonts w:ascii="Times New Roman" w:eastAsia="Times New Roman" w:hAnsi="Times New Roman" w:cs="Times New Roman"/>
          <w:b/>
          <w:bCs/>
          <w:spacing w:val="2"/>
          <w:sz w:val="24"/>
          <w:szCs w:val="24"/>
        </w:rPr>
        <w:t>наследственность</w:t>
      </w:r>
      <w:r>
        <w:rPr>
          <w:rFonts w:ascii="Times New Roman" w:eastAsia="Times New Roman" w:hAnsi="Times New Roman" w:cs="Times New Roman"/>
          <w:spacing w:val="2"/>
          <w:sz w:val="24"/>
          <w:szCs w:val="24"/>
        </w:rPr>
        <w:t>, т.е. определенные физические качества, черты характера, задатки способностей, передавшихся генетически от родителей;</w:t>
      </w:r>
    </w:p>
    <w:p w14:paraId="1BC99DFD"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w:t>
      </w:r>
      <w:r>
        <w:rPr>
          <w:rFonts w:ascii="Times New Roman" w:eastAsia="Times New Roman" w:hAnsi="Times New Roman" w:cs="Times New Roman"/>
          <w:b/>
          <w:bCs/>
          <w:spacing w:val="2"/>
          <w:sz w:val="24"/>
          <w:szCs w:val="24"/>
        </w:rPr>
        <w:t>окружающая среда (природа) </w:t>
      </w:r>
      <w:r>
        <w:rPr>
          <w:rFonts w:ascii="Times New Roman" w:eastAsia="Times New Roman" w:hAnsi="Times New Roman" w:cs="Times New Roman"/>
          <w:spacing w:val="2"/>
          <w:sz w:val="24"/>
          <w:szCs w:val="24"/>
        </w:rPr>
        <w:t>всегда оказывала и оказывает большое влияние на человека, на его развитие и творческие способности. Такие природные факторы как цикличность - смена дня и ночи, сезонность, погода, ландшафт - непосредственно и постоянно влияют на психоэмоциональную сферу личности;</w:t>
      </w:r>
    </w:p>
    <w:p w14:paraId="20BEADE2"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 </w:t>
      </w:r>
      <w:r>
        <w:rPr>
          <w:rFonts w:ascii="Times New Roman" w:eastAsia="Times New Roman" w:hAnsi="Times New Roman" w:cs="Times New Roman"/>
          <w:b/>
          <w:bCs/>
          <w:spacing w:val="2"/>
          <w:sz w:val="24"/>
          <w:szCs w:val="24"/>
        </w:rPr>
        <w:t>культура </w:t>
      </w:r>
      <w:r>
        <w:rPr>
          <w:rFonts w:ascii="Times New Roman" w:eastAsia="Times New Roman" w:hAnsi="Times New Roman" w:cs="Times New Roman"/>
          <w:spacing w:val="2"/>
          <w:sz w:val="24"/>
          <w:szCs w:val="24"/>
        </w:rPr>
        <w:t>с определенным набором ценностей, норм и эталонов поведения, которые являются обязательными для данного общества;</w:t>
      </w:r>
    </w:p>
    <w:p w14:paraId="4E2168B4"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 </w:t>
      </w:r>
      <w:r>
        <w:rPr>
          <w:rFonts w:ascii="Times New Roman" w:eastAsia="Times New Roman" w:hAnsi="Times New Roman" w:cs="Times New Roman"/>
          <w:b/>
          <w:bCs/>
          <w:spacing w:val="2"/>
          <w:sz w:val="24"/>
          <w:szCs w:val="24"/>
        </w:rPr>
        <w:t>социальное окружение</w:t>
      </w:r>
      <w:r>
        <w:rPr>
          <w:rFonts w:ascii="Times New Roman" w:eastAsia="Times New Roman" w:hAnsi="Times New Roman" w:cs="Times New Roman"/>
          <w:spacing w:val="2"/>
          <w:sz w:val="24"/>
          <w:szCs w:val="24"/>
        </w:rPr>
        <w:t xml:space="preserve">, которое можно считать основным фактором, влияющим на личность, так как в процессе постоянного взаимодействия с обществом, человек приобретает жизненный опыт, формирует свое представление о мире и своем </w:t>
      </w:r>
      <w:r>
        <w:rPr>
          <w:rFonts w:ascii="Times New Roman" w:eastAsia="Times New Roman" w:hAnsi="Times New Roman" w:cs="Times New Roman"/>
          <w:spacing w:val="2"/>
          <w:sz w:val="24"/>
          <w:szCs w:val="24"/>
        </w:rPr>
        <w:lastRenderedPageBreak/>
        <w:t>месте в нем. Именно в обществе происходит формирование основных личностных качеств, самопознание и самореализация;</w:t>
      </w:r>
    </w:p>
    <w:p w14:paraId="72BAA4AB"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5) </w:t>
      </w:r>
      <w:r>
        <w:rPr>
          <w:rFonts w:ascii="Times New Roman" w:eastAsia="Times New Roman" w:hAnsi="Times New Roman" w:cs="Times New Roman"/>
          <w:b/>
          <w:bCs/>
          <w:spacing w:val="2"/>
          <w:sz w:val="24"/>
          <w:szCs w:val="24"/>
        </w:rPr>
        <w:t>личный опыт. </w:t>
      </w:r>
      <w:r>
        <w:rPr>
          <w:rFonts w:ascii="Times New Roman" w:eastAsia="Times New Roman" w:hAnsi="Times New Roman" w:cs="Times New Roman"/>
          <w:spacing w:val="2"/>
          <w:sz w:val="24"/>
          <w:szCs w:val="24"/>
        </w:rPr>
        <w:t>Так, каждый человек попадает в разные ситуации, в результате которых он испытывает влияние социального окружения, получая уникальный опыт (положительный или отрицательный), исходя из которого, он будет ориентироваться в будущем.</w:t>
      </w:r>
    </w:p>
    <w:p w14:paraId="7D4C27CF"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Коммуникативные качества личности</w:t>
      </w:r>
    </w:p>
    <w:p w14:paraId="6DA01B6B"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 коммуникативными качествами личности будем понимать те индивидуальные устойчивые личностные особенности, которые оказывают влияние на характер общения человека, его эффективность (или неэффективность). </w:t>
      </w:r>
    </w:p>
    <w:p w14:paraId="3248D561" w14:textId="77777777" w:rsidR="009664DD" w:rsidRDefault="00000000">
      <w:pPr>
        <w:pStyle w:val="c0"/>
        <w:shd w:val="clear" w:color="auto" w:fill="FFFFFF"/>
        <w:spacing w:before="0" w:beforeAutospacing="0" w:after="0" w:afterAutospacing="0"/>
        <w:ind w:firstLine="709"/>
        <w:jc w:val="both"/>
      </w:pPr>
      <w:r>
        <w:rPr>
          <w:rStyle w:val="c2"/>
        </w:rPr>
        <w:t>Люди разного возраста, образования, культуры, разного уровня психологического развития, имеющие различный жизненный и профессиональный опыт, отличаются друг от друга по коммуникативным способностям. Богатство и разнообразие жизненного опыта, как правило, положительно коррелирует с развитостью коммуникативных способностей. В общении – сначала через прямое подражание, а затем через словесные конструкции – приобретается основной жизненный опыт ребёнка. Коммуникативные качества относятся к категории социально значимых свойств личности в силу их влияния на процесс взаимодействия ребёнка с окружением, а значит их развитие способствует повышению социальной компетентности дошкольников.</w:t>
      </w:r>
    </w:p>
    <w:p w14:paraId="2F2EA74E" w14:textId="77777777" w:rsidR="009664DD" w:rsidRDefault="00000000">
      <w:pPr>
        <w:pStyle w:val="c0"/>
        <w:shd w:val="clear" w:color="auto" w:fill="FFFFFF"/>
        <w:spacing w:before="0" w:beforeAutospacing="0" w:after="0" w:afterAutospacing="0"/>
        <w:ind w:firstLine="709"/>
        <w:jc w:val="both"/>
      </w:pPr>
      <w:r>
        <w:rPr>
          <w:rStyle w:val="c2"/>
        </w:rPr>
        <w:t>Коммуникативные качества оказывают влияние на процесс и характер общения. Общаясь, человек «показывает», раскрывает себя, свои личные особенности, черты характера. Но, по мере развития,  в том числе и развития коммуникативных качеств, общение само по себе приобретает для человека особую ценность, переходя на личностный уровень. «Истинное общение направлено на удовлетворение потребности, которая представляет собой особую, не смешивающуюся с другими нуждами человека духовную потребность» . Личностное общение формирует человека как личность, даёт ему возможность приобрести определённые черты характера, интересы, привычки, склонности, усвоить нормы нравственного поведения, определить цели жизни и выбрать средства их реализации.  Кроме этого, опыт общения, приобретённый человеком при этом,  переосмысливается им и оказывает влияние на развитие коммуникативных качеств.  Таким образом, общение и развитие коммуникативных способностей являются тесно взаимосвязанными процессами.</w:t>
      </w:r>
    </w:p>
    <w:p w14:paraId="2BD5369A" w14:textId="77777777" w:rsidR="009664DD" w:rsidRDefault="00000000">
      <w:pPr>
        <w:pStyle w:val="c0"/>
        <w:shd w:val="clear" w:color="auto" w:fill="FFFFFF"/>
        <w:spacing w:before="0" w:beforeAutospacing="0" w:after="0" w:afterAutospacing="0"/>
        <w:ind w:firstLine="709"/>
        <w:jc w:val="both"/>
      </w:pPr>
      <w:r>
        <w:rPr>
          <w:rStyle w:val="c2"/>
        </w:rPr>
        <w:t>Ребёнок обнаруживает способность к эмоциональному общению с людьми уже на третьем месяце жизни, а к годовалому возрасту его экспрессия становится настолько богатой, что позволяет довольно быстро усваивать вербальный язык общения, пользоваться звуковой речью.</w:t>
      </w:r>
    </w:p>
    <w:p w14:paraId="2D9C6E90" w14:textId="77777777" w:rsidR="009664DD" w:rsidRDefault="00000000">
      <w:pPr>
        <w:pStyle w:val="c0"/>
        <w:shd w:val="clear" w:color="auto" w:fill="FFFFFF"/>
        <w:spacing w:before="0" w:beforeAutospacing="0" w:after="0" w:afterAutospacing="0"/>
        <w:ind w:firstLine="709"/>
        <w:jc w:val="both"/>
      </w:pPr>
      <w:r>
        <w:rPr>
          <w:rStyle w:val="c2"/>
        </w:rPr>
        <w:t>Постепенно углубляется и становится более разнообразным и богатым содержание общения, дифференцируются его цели, совершенствуются  ко ммуникативные качества. Происходит вербализация и интеллектуализация общения, чётко разграничиваются  и относительно независимо друг от друга развиваются деловое и личностное общение.</w:t>
      </w:r>
    </w:p>
    <w:p w14:paraId="654A6220" w14:textId="77777777" w:rsidR="009664DD" w:rsidRDefault="00000000">
      <w:pPr>
        <w:pStyle w:val="c0"/>
        <w:shd w:val="clear" w:color="auto" w:fill="FFFFFF"/>
        <w:spacing w:before="0" w:beforeAutospacing="0" w:after="0" w:afterAutospacing="0"/>
        <w:ind w:firstLine="709"/>
        <w:jc w:val="both"/>
      </w:pPr>
      <w:r>
        <w:rPr>
          <w:rStyle w:val="c2"/>
        </w:rPr>
        <w:t>По мере развития речи появляется возможность разнообразить содержание передаваемой  воспринимаемой в процессе общения информации, а при прогрессе научения – пользоваться различными средствами общения. В результате обогащается инструментальная сторона общения, совершенствуются коммуникативные способности</w:t>
      </w:r>
    </w:p>
    <w:p w14:paraId="71A36154"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4.Мировоззрение и его роль в жизни человека.</w:t>
      </w:r>
    </w:p>
    <w:p w14:paraId="23D9CF73"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Мировоззре́ние</w:t>
      </w:r>
      <w:r>
        <w:rPr>
          <w:rFonts w:ascii="Times New Roman" w:hAnsi="Times New Roman" w:cs="Times New Roman"/>
          <w:sz w:val="24"/>
          <w:szCs w:val="24"/>
          <w:shd w:val="clear" w:color="auto" w:fill="FFFFFF"/>
        </w:rPr>
        <w:t> — система взглядов, оценок и </w:t>
      </w:r>
      <w:hyperlink r:id="rId14" w:tooltip="Образ (философия)" w:history="1">
        <w:r>
          <w:rPr>
            <w:rStyle w:val="a4"/>
            <w:rFonts w:ascii="Times New Roman" w:hAnsi="Times New Roman" w:cs="Times New Roman"/>
            <w:color w:val="auto"/>
            <w:sz w:val="24"/>
            <w:szCs w:val="24"/>
            <w:shd w:val="clear" w:color="auto" w:fill="FFFFFF"/>
          </w:rPr>
          <w:t>образных</w:t>
        </w:r>
      </w:hyperlink>
      <w:r>
        <w:rPr>
          <w:rFonts w:ascii="Times New Roman" w:hAnsi="Times New Roman" w:cs="Times New Roman"/>
          <w:sz w:val="24"/>
          <w:szCs w:val="24"/>
          <w:shd w:val="clear" w:color="auto" w:fill="FFFFFF"/>
        </w:rPr>
        <w:t> представлений о мире и месте в нём человека, общее отношение человека к окружающей действительности и самому себе, а также обусловленные этими взглядами основные жизненные позиции людей, их убеждения, идеалы, принципы познания и деятельности, ценностные ориентации. Мировоззрение придаёт деятельности человека организованный, осмысленный и целенаправленный характер.</w:t>
      </w:r>
    </w:p>
    <w:p w14:paraId="75F83309"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Типы мировоззрения:</w:t>
      </w:r>
    </w:p>
    <w:p w14:paraId="4DCACC51" w14:textId="77777777" w:rsidR="009664DD" w:rsidRDefault="00000000">
      <w:pPr>
        <w:pStyle w:val="a8"/>
        <w:spacing w:before="0" w:beforeAutospacing="0" w:after="0" w:afterAutospacing="0"/>
        <w:ind w:firstLine="709"/>
        <w:jc w:val="both"/>
      </w:pPr>
      <w:r>
        <w:rPr>
          <w:b/>
          <w:bCs/>
        </w:rPr>
        <w:lastRenderedPageBreak/>
        <w:t>Мифологическое </w:t>
      </w:r>
      <w:r>
        <w:t>мировоззрение - основано на эмоционально-образном и фантастическом отношении к миру.</w:t>
      </w:r>
    </w:p>
    <w:p w14:paraId="780D1690" w14:textId="77777777" w:rsidR="009664DD" w:rsidRDefault="00000000">
      <w:pPr>
        <w:pStyle w:val="a8"/>
        <w:spacing w:before="0" w:beforeAutospacing="0" w:after="0" w:afterAutospacing="0"/>
        <w:ind w:firstLine="709"/>
        <w:jc w:val="both"/>
      </w:pPr>
      <w:r>
        <w:rPr>
          <w:iCs/>
        </w:rPr>
        <w:t>Миф</w:t>
      </w:r>
      <w:r>
        <w:t>- особый способ описания, объяснения и усвоения мира при помощи наглядно-чувственных образов, которые воспринимаются людьми как подлинная реальность. // В мифе эмоциональный компонент мировоззрения превалирует над разумными объяснениями. Мифология вырастает прежде всего из страха человека перед неизвестным и непонятным - явлениями природы, болезнью, смертью. Поскольку у человечества еще не было достаточно опыта для понимания истинных причин многих явлений, они объяснялись при помощи фантастических предположений, без учета причинно-следственных связей.</w:t>
      </w:r>
    </w:p>
    <w:p w14:paraId="29279C08" w14:textId="77777777" w:rsidR="009664DD" w:rsidRDefault="00000000">
      <w:pPr>
        <w:pStyle w:val="a8"/>
        <w:spacing w:before="0" w:beforeAutospacing="0" w:after="0" w:afterAutospacing="0"/>
        <w:ind w:firstLine="709"/>
        <w:jc w:val="both"/>
      </w:pPr>
      <w:r>
        <w:rPr>
          <w:b/>
          <w:bCs/>
        </w:rPr>
        <w:t xml:space="preserve">Религиозное </w:t>
      </w:r>
      <w:r>
        <w:t>мировоззрение - основано на вере в сверхъестественные силы.</w:t>
      </w:r>
    </w:p>
    <w:p w14:paraId="6F99B359" w14:textId="77777777" w:rsidR="009664DD" w:rsidRDefault="00000000">
      <w:pPr>
        <w:pStyle w:val="a8"/>
        <w:spacing w:before="0" w:beforeAutospacing="0" w:after="0" w:afterAutospacing="0"/>
        <w:ind w:firstLine="709"/>
        <w:jc w:val="both"/>
      </w:pPr>
      <w:r>
        <w:rPr>
          <w:iCs/>
        </w:rPr>
        <w:t>Религия</w:t>
      </w:r>
      <w:r>
        <w:t>- это коллективная система взглядов и поведения, основанная на почитании священной реальности, с которой люди стремятся установить и поддерживать связь. // Она распространяет и поддерживает образцы правильного, нравственного поведения. Религия в большей степени, чем миф задает дистанцию между земной, человеческой и священной, божественной реальностью.</w:t>
      </w:r>
    </w:p>
    <w:p w14:paraId="7682525E" w14:textId="77777777" w:rsidR="009664DD" w:rsidRDefault="00000000">
      <w:pPr>
        <w:pStyle w:val="a8"/>
        <w:spacing w:before="0" w:beforeAutospacing="0" w:after="0" w:afterAutospacing="0"/>
        <w:ind w:firstLine="709"/>
        <w:jc w:val="both"/>
      </w:pPr>
      <w:r>
        <w:rPr>
          <w:b/>
          <w:bCs/>
        </w:rPr>
        <w:t xml:space="preserve">Философское </w:t>
      </w:r>
      <w:r>
        <w:t>мировоззрение - особый, научно-теоретический тип мировоззрения. Его основные черты - логичность и последовательность, системность, высокая степень обобщения. // Основным отличием философского мировоззрения от мифологии является высокая роль разума: если миф опирается на эмоции и чувства, то философия — прежде всего на логику и доказательность. От религии философия отличается допустимостью свободомыслия: можно остаться философом, критикуя любые авторитетные идеи, в то время как в религии это невозможно.</w:t>
      </w:r>
    </w:p>
    <w:p w14:paraId="009ED5DD" w14:textId="77777777" w:rsidR="009664DD" w:rsidRDefault="00000000">
      <w:pPr>
        <w:pStyle w:val="a8"/>
        <w:spacing w:before="0" w:beforeAutospacing="0" w:after="0" w:afterAutospacing="0"/>
        <w:ind w:firstLine="709"/>
        <w:jc w:val="both"/>
      </w:pPr>
      <w:r>
        <w:rPr>
          <w:b/>
          <w:bCs/>
        </w:rPr>
        <w:t>Обыденное </w:t>
      </w:r>
      <w:r>
        <w:t>мировоззрение -</w:t>
      </w:r>
      <w:r>
        <w:rPr>
          <w:iCs/>
        </w:rPr>
        <w:t> </w:t>
      </w:r>
      <w:r>
        <w:t>опирается на здравый смысл и житейский опыт.</w:t>
      </w:r>
      <w:r>
        <w:rPr>
          <w:iCs/>
        </w:rPr>
        <w:t> </w:t>
      </w:r>
      <w:r>
        <w:t>Формируется стихийно в ходе практической деятельности человека, направленной на удовлетворение его потребностей;</w:t>
      </w:r>
    </w:p>
    <w:p w14:paraId="687F408C" w14:textId="77777777" w:rsidR="009664DD" w:rsidRDefault="00000000">
      <w:pPr>
        <w:pStyle w:val="a8"/>
        <w:spacing w:before="0" w:beforeAutospacing="0" w:after="0" w:afterAutospacing="0"/>
        <w:ind w:firstLine="709"/>
        <w:jc w:val="both"/>
      </w:pPr>
      <w:r>
        <w:rPr>
          <w:b/>
          <w:bCs/>
        </w:rPr>
        <w:t>Научное </w:t>
      </w:r>
      <w:r>
        <w:t>мировоззрение - основано на объективных знаниях и представляет собой современный этап развития философского мировоззрения.</w:t>
      </w:r>
    </w:p>
    <w:p w14:paraId="74DC1CB7" w14:textId="77777777" w:rsidR="009664DD" w:rsidRDefault="00000000">
      <w:pPr>
        <w:pStyle w:val="a8"/>
        <w:spacing w:before="0" w:beforeAutospacing="0" w:after="0" w:afterAutospacing="0"/>
        <w:ind w:firstLine="709"/>
        <w:jc w:val="both"/>
        <w:rPr>
          <w:rStyle w:val="hgkelc"/>
        </w:rPr>
      </w:pPr>
      <w:r>
        <w:rPr>
          <w:b/>
          <w:bCs/>
        </w:rPr>
        <w:t xml:space="preserve">Гуманистическое </w:t>
      </w:r>
      <w:r>
        <w:t>мировоззрение - основано на признании ценности всякой человеческой личности, се права на счастье, свободу, развитие. Часто его стоит рассматривать как идеал, а не как реально существующее.</w:t>
      </w:r>
    </w:p>
    <w:p w14:paraId="3B468653" w14:textId="77777777" w:rsidR="009664DD" w:rsidRDefault="00000000">
      <w:pPr>
        <w:spacing w:after="0" w:line="240" w:lineRule="auto"/>
        <w:ind w:firstLine="709"/>
        <w:jc w:val="both"/>
        <w:rPr>
          <w:rStyle w:val="kx21rb"/>
          <w:rFonts w:ascii="Times New Roman" w:hAnsi="Times New Roman" w:cs="Times New Roman"/>
          <w:sz w:val="24"/>
          <w:szCs w:val="24"/>
          <w:shd w:val="clear" w:color="auto" w:fill="FFFFFF"/>
        </w:rPr>
      </w:pPr>
      <w:r>
        <w:rPr>
          <w:rStyle w:val="hgkelc"/>
          <w:rFonts w:ascii="Times New Roman" w:hAnsi="Times New Roman" w:cs="Times New Roman"/>
          <w:b/>
          <w:sz w:val="24"/>
          <w:szCs w:val="24"/>
          <w:shd w:val="clear" w:color="auto" w:fill="FFFFFF"/>
        </w:rPr>
        <w:t>Роль мировоззрения в жизни человека</w:t>
      </w:r>
      <w:r>
        <w:rPr>
          <w:rStyle w:val="hgkelc"/>
          <w:rFonts w:ascii="Times New Roman" w:hAnsi="Times New Roman" w:cs="Times New Roman"/>
          <w:sz w:val="24"/>
          <w:szCs w:val="24"/>
          <w:shd w:val="clear" w:color="auto" w:fill="FFFFFF"/>
        </w:rPr>
        <w:t xml:space="preserve"> заключается в том, что оно дает основу целостности личности, которая предполагает наличие четкой системы ценностей, идеалов. Структурирует окружающее пространство, делая его знакомым, более понятным и безопасным. Подсказывает пути достижения целей.</w:t>
      </w:r>
    </w:p>
    <w:p w14:paraId="1B9C0315" w14:textId="77777777" w:rsidR="009664DD" w:rsidRDefault="00000000">
      <w:pPr>
        <w:spacing w:after="0" w:line="240" w:lineRule="auto"/>
        <w:ind w:firstLine="709"/>
        <w:jc w:val="center"/>
        <w:rPr>
          <w:rStyle w:val="kx21rb"/>
          <w:rFonts w:ascii="Times New Roman" w:hAnsi="Times New Roman" w:cs="Times New Roman"/>
          <w:b/>
          <w:sz w:val="24"/>
          <w:szCs w:val="24"/>
          <w:shd w:val="clear" w:color="auto" w:fill="FFFFFF"/>
        </w:rPr>
      </w:pPr>
      <w:r>
        <w:rPr>
          <w:rStyle w:val="kx21rb"/>
          <w:rFonts w:ascii="Times New Roman" w:hAnsi="Times New Roman" w:cs="Times New Roman"/>
          <w:b/>
          <w:sz w:val="24"/>
          <w:szCs w:val="24"/>
          <w:shd w:val="clear" w:color="auto" w:fill="FFFFFF"/>
        </w:rPr>
        <w:t>5.Социализация личности. Этапы социализации.</w:t>
      </w:r>
    </w:p>
    <w:p w14:paraId="4B2F09CE"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Социализация личности</w:t>
      </w:r>
      <w:r>
        <w:rPr>
          <w:rFonts w:ascii="Times New Roman" w:hAnsi="Times New Roman" w:cs="Times New Roman"/>
          <w:sz w:val="24"/>
          <w:szCs w:val="24"/>
          <w:shd w:val="clear" w:color="auto" w:fill="FFFFFF"/>
        </w:rPr>
        <w:t> – это процесс вхождения каждого индивида в социальную структуру, в результате которого происходят изменения с самой структуре общества и в структуре каждой личности. Это обусловлено социальной активностью каждого индивида. В результате данного процесса усваиваются все нормы каждой группы, проявляется уникальность каждой группы, индивид усваивает образцы поведения, ценности и социальные нормы. Все это крайне необходимо для успешного функционирования в любом обществе.</w:t>
      </w:r>
    </w:p>
    <w:p w14:paraId="6698011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Процесс социализации личности</w:t>
      </w:r>
      <w:r>
        <w:rPr>
          <w:rFonts w:ascii="Times New Roman" w:eastAsia="Times New Roman" w:hAnsi="Times New Roman" w:cs="Times New Roman"/>
          <w:sz w:val="24"/>
          <w:szCs w:val="24"/>
        </w:rPr>
        <w:t> проходит в своем развитии три основные фазы.</w:t>
      </w:r>
    </w:p>
    <w:p w14:paraId="706FE19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фаза заключается в освоении социальных ценностей и норм, в результате чего личность учиться соответствовать всему обществу.</w:t>
      </w:r>
    </w:p>
    <w:p w14:paraId="0F2D79A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фаза заключается в стремлении личности к собственной персонализации, самоактуализации и определенном воздействии на других членов общества.</w:t>
      </w:r>
    </w:p>
    <w:p w14:paraId="5EA1C16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Третья фаза заключается в интеграции каждого человека в определенную социальную группу, где он раскрывает собственные свойства и возможности.</w:t>
      </w:r>
    </w:p>
    <w:p w14:paraId="7E8496C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последовательное протекание всего процесса может привести к благополучному завершению всего процесса.</w:t>
      </w:r>
    </w:p>
    <w:p w14:paraId="3F9949C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 процесс социализации включает основные </w:t>
      </w:r>
      <w:r>
        <w:rPr>
          <w:rFonts w:ascii="Times New Roman" w:eastAsia="Times New Roman" w:hAnsi="Times New Roman" w:cs="Times New Roman"/>
          <w:b/>
          <w:bCs/>
          <w:sz w:val="24"/>
          <w:szCs w:val="24"/>
        </w:rPr>
        <w:t>этапы социализации личности</w:t>
      </w:r>
      <w:r>
        <w:rPr>
          <w:rFonts w:ascii="Times New Roman" w:eastAsia="Times New Roman" w:hAnsi="Times New Roman" w:cs="Times New Roman"/>
          <w:sz w:val="24"/>
          <w:szCs w:val="24"/>
        </w:rPr>
        <w:t>. Современная социология способна решать данные вопросы неоднозначно. Среди основных стадий можно выделить: дотрудовую стадию, трудовую стадию, послетрудовую стадию.</w:t>
      </w:r>
    </w:p>
    <w:p w14:paraId="76AF358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w:t>
      </w:r>
      <w:r>
        <w:rPr>
          <w:rFonts w:ascii="Times New Roman" w:eastAsia="Times New Roman" w:hAnsi="Times New Roman" w:cs="Times New Roman"/>
          <w:b/>
          <w:bCs/>
          <w:sz w:val="24"/>
          <w:szCs w:val="24"/>
        </w:rPr>
        <w:t>этапы социализации личности</w:t>
      </w:r>
      <w:r>
        <w:rPr>
          <w:rFonts w:ascii="Times New Roman" w:eastAsia="Times New Roman" w:hAnsi="Times New Roman" w:cs="Times New Roman"/>
          <w:sz w:val="24"/>
          <w:szCs w:val="24"/>
        </w:rPr>
        <w:t>:</w:t>
      </w:r>
    </w:p>
    <w:p w14:paraId="3AA5294D"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Первичная социализация — процесс протекает с самого рождения до становления самой личности;</w:t>
      </w:r>
    </w:p>
    <w:p w14:paraId="6D2E3DB8"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Вторичная социализация – на данном этапе происходит перестройка личности в период зрелости и пребывания в социуме.</w:t>
      </w:r>
    </w:p>
    <w:p w14:paraId="2202B860"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Агенты социализации — это </w:t>
      </w:r>
      <w:r>
        <w:rPr>
          <w:rFonts w:ascii="Times New Roman" w:hAnsi="Times New Roman" w:cs="Times New Roman"/>
          <w:sz w:val="24"/>
          <w:szCs w:val="24"/>
        </w:rPr>
        <w:t>конкретные люди, ответственные за обучение культурным нормам и социальным ценностям</w:t>
      </w:r>
      <w:r>
        <w:rPr>
          <w:rFonts w:ascii="Times New Roman" w:hAnsi="Times New Roman" w:cs="Times New Roman"/>
          <w:sz w:val="24"/>
          <w:szCs w:val="24"/>
          <w:shd w:val="clear" w:color="auto" w:fill="FFFFFF"/>
        </w:rPr>
        <w:t>. Институты социализации — учреждения, влияющие на процесс социализации и направляющие его. В зависимости от вида социализации рассматриваются первичные и вторичные агенты и институты социализации.</w:t>
      </w:r>
    </w:p>
    <w:p w14:paraId="5D681084" w14:textId="77777777" w:rsidR="009664DD" w:rsidRDefault="00000000">
      <w:pPr>
        <w:spacing w:after="0" w:line="24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6.Общественное и индивидуальное сознание.</w:t>
      </w:r>
    </w:p>
    <w:p w14:paraId="7C4E8964" w14:textId="77777777" w:rsidR="009664DD" w:rsidRDefault="00000000">
      <w:pPr>
        <w:pStyle w:val="a8"/>
        <w:shd w:val="clear" w:color="auto" w:fill="FFFFFF"/>
        <w:spacing w:before="0" w:beforeAutospacing="0" w:after="0" w:afterAutospacing="0"/>
        <w:ind w:firstLine="709"/>
        <w:jc w:val="both"/>
      </w:pPr>
      <w:r>
        <w:rPr>
          <w:rStyle w:val="a5"/>
        </w:rPr>
        <w:t>Общественное сознание</w:t>
      </w:r>
      <w:r>
        <w:t> – совокупность идей, теорий, взглядов, представлений, чувств, верований, эмоций людей, настроений, в которых отражается природа, материальная жизнь общества и вся система общественных отношений. Общественное сознание – часть общественного бытия, возникшая одновременно и в единстве с ним, необходимое условие его возникновения. Но при этом общественное бытие и общественное сознание различны и относительно самостоятельны.</w:t>
      </w:r>
    </w:p>
    <w:p w14:paraId="6BF9C1AE" w14:textId="77777777" w:rsidR="009664DD" w:rsidRDefault="00000000">
      <w:pPr>
        <w:pStyle w:val="a8"/>
        <w:shd w:val="clear" w:color="auto" w:fill="FFFFFF"/>
        <w:spacing w:before="0" w:beforeAutospacing="0" w:after="0" w:afterAutospacing="0"/>
        <w:ind w:firstLine="709"/>
        <w:jc w:val="both"/>
      </w:pPr>
      <w:r>
        <w:rPr>
          <w:rStyle w:val="a5"/>
        </w:rPr>
        <w:t>Особенность общественного сознания</w:t>
      </w:r>
      <w:r>
        <w:t> – оно в своем влиянии на бытие может оценивать его, вскрывать его смысл, прогнозировать, через практическую деятельность людей преобразовывать его. Общественное сознание эпохи, отражающее бытие и активно способствующее его преобразованию, – исторически необходимый и реально существующий элемент любого общественного устройства.</w:t>
      </w:r>
    </w:p>
    <w:p w14:paraId="67880FE4" w14:textId="77777777" w:rsidR="009664DD" w:rsidRDefault="00000000">
      <w:pPr>
        <w:pStyle w:val="a8"/>
        <w:shd w:val="clear" w:color="auto" w:fill="FFFFFF"/>
        <w:spacing w:before="0" w:beforeAutospacing="0" w:after="0" w:afterAutospacing="0"/>
        <w:ind w:firstLine="709"/>
        <w:jc w:val="both"/>
      </w:pPr>
      <w:r>
        <w:t>Отражая общественное бытие, общественное сознание способно активно влиять на него через преобразовательную деятельность людей. Относительная самостоятельность общественного сознания проявляется в том, что оно обладает преемственностью, но может опережать общественное бытие или отставать от него.</w:t>
      </w:r>
    </w:p>
    <w:p w14:paraId="69D69C61" w14:textId="77777777" w:rsidR="009664DD" w:rsidRDefault="00000000">
      <w:pPr>
        <w:pStyle w:val="a8"/>
        <w:shd w:val="clear" w:color="auto" w:fill="FFFFFF"/>
        <w:spacing w:before="0" w:beforeAutospacing="0" w:after="0" w:afterAutospacing="0"/>
        <w:ind w:firstLine="709"/>
        <w:jc w:val="both"/>
      </w:pPr>
      <w:r>
        <w:rPr>
          <w:rStyle w:val="a5"/>
        </w:rPr>
        <w:t>Общественное сознание</w:t>
      </w:r>
      <w:r>
        <w:t> – особый социальный феномен, отличающийся собственными, свойственными лишь ему характеристиками, специфическими закономерностями функционирования и развития. Общественное сознание, отражая всю сложность и противоречивость общественного бытия, является тоже противоречивым, имеет сложную структуру.</w:t>
      </w:r>
    </w:p>
    <w:p w14:paraId="693A2D6C" w14:textId="77777777" w:rsidR="009664DD" w:rsidRDefault="00000000">
      <w:pPr>
        <w:pStyle w:val="a8"/>
        <w:shd w:val="clear" w:color="auto" w:fill="FFFFFF"/>
        <w:spacing w:before="0" w:beforeAutospacing="0" w:after="0" w:afterAutospacing="0"/>
        <w:ind w:firstLine="709"/>
        <w:jc w:val="both"/>
      </w:pPr>
      <w:r>
        <w:rPr>
          <w:rStyle w:val="a5"/>
        </w:rPr>
        <w:t>Индивидуальное сознание</w:t>
      </w:r>
      <w:r>
        <w:t> — субъективный образ мира, формирующийся у отдельного человека под влиянием условий его жизни и психических особенностей. Оно имеет внутриличностное бытие, зачастую представляя собой никому не ведомый поток сознания. Общественное сознание характеризует коллективные представления формирующимся соци</w:t>
      </w:r>
      <w:r>
        <w:softHyphen/>
        <w:t>альными общностями и группами под воздействием надличностных факторов: материальных условий жизни общества и его духовной культуры.</w:t>
      </w:r>
    </w:p>
    <w:p w14:paraId="77ED6F8F" w14:textId="77777777" w:rsidR="009664DD" w:rsidRDefault="00000000">
      <w:pPr>
        <w:pStyle w:val="a8"/>
        <w:shd w:val="clear" w:color="auto" w:fill="FFFFFF"/>
        <w:spacing w:before="0" w:beforeAutospacing="0" w:after="0" w:afterAutospacing="0"/>
        <w:ind w:firstLine="709"/>
        <w:jc w:val="both"/>
      </w:pPr>
      <w:r>
        <w:t>Различие индивидуального и общественного сознания не означает, что только общественное сознание социально. Индивидуальное сознание — неотъемлемая часть сознания общества. Исторически выработанная обществом культура духовно питает личность, превращаясь в органическую часть индивидуального сознания. Каждый индивид — представитель своего народа, этноса, места проживания, и его сознание неразрывно связано с обществом. Вместе с тем общественное сознание развивается лишь в постоянном соприкосновении с индиви</w:t>
      </w:r>
      <w:r>
        <w:softHyphen/>
        <w:t>дуальным, через свою приобщённость к реально функционирующему сознанию личности.</w:t>
      </w:r>
    </w:p>
    <w:p w14:paraId="6ADDAD4B"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7.Самосознание и социальное поведение</w:t>
      </w:r>
    </w:p>
    <w:p w14:paraId="554E0943" w14:textId="77777777" w:rsidR="009664DD" w:rsidRDefault="00000000">
      <w:pPr>
        <w:pStyle w:val="a8"/>
        <w:spacing w:before="0" w:beforeAutospacing="0" w:after="0" w:afterAutospacing="0"/>
        <w:ind w:firstLine="709"/>
        <w:jc w:val="both"/>
      </w:pPr>
      <w:r>
        <w:rPr>
          <w:rStyle w:val="a5"/>
        </w:rPr>
        <w:t>Самосознание</w:t>
      </w:r>
      <w:r>
        <w:t> это:</w:t>
      </w:r>
    </w:p>
    <w:p w14:paraId="2DC62249" w14:textId="77777777" w:rsidR="009664DD" w:rsidRDefault="00000000">
      <w:pPr>
        <w:pStyle w:val="a8"/>
        <w:numPr>
          <w:ilvl w:val="0"/>
          <w:numId w:val="5"/>
        </w:numPr>
        <w:spacing w:before="0" w:beforeAutospacing="0" w:after="0" w:afterAutospacing="0"/>
        <w:ind w:left="0" w:firstLine="709"/>
        <w:jc w:val="both"/>
      </w:pPr>
      <w:r>
        <w:t>осознание человеком своих действий, чувств, мыслей, мотивов поведения, интересов, своего положения в обществе.</w:t>
      </w:r>
    </w:p>
    <w:p w14:paraId="251E2748" w14:textId="77777777" w:rsidR="009664DD" w:rsidRDefault="00000000">
      <w:pPr>
        <w:pStyle w:val="a8"/>
        <w:numPr>
          <w:ilvl w:val="0"/>
          <w:numId w:val="5"/>
        </w:numPr>
        <w:spacing w:before="0" w:beforeAutospacing="0" w:after="0" w:afterAutospacing="0"/>
        <w:ind w:left="0" w:firstLine="709"/>
        <w:jc w:val="both"/>
      </w:pPr>
      <w:r>
        <w:lastRenderedPageBreak/>
        <w:t>осознание человеком себя как личности, способной принимать решения и нести за них ответственность.</w:t>
      </w:r>
    </w:p>
    <w:p w14:paraId="10D5CA0E" w14:textId="77777777" w:rsidR="009664DD" w:rsidRDefault="00000000">
      <w:pPr>
        <w:pStyle w:val="a8"/>
        <w:spacing w:before="0" w:beforeAutospacing="0" w:after="0" w:afterAutospacing="0"/>
        <w:ind w:firstLine="709"/>
        <w:jc w:val="both"/>
        <w:rPr>
          <w:rStyle w:val="a5"/>
        </w:rPr>
      </w:pPr>
      <w:r>
        <w:t> </w:t>
      </w:r>
      <w:r>
        <w:rPr>
          <w:rStyle w:val="a5"/>
        </w:rPr>
        <w:t>Социальное поведение</w:t>
      </w:r>
      <w:r>
        <w:t> – поведение человека в обществе, рассчитанное на оказание определенного влияния на окружающих людей и общество в целом. </w:t>
      </w:r>
    </w:p>
    <w:p w14:paraId="74B526D7" w14:textId="77777777" w:rsidR="009664DD" w:rsidRDefault="00000000">
      <w:pPr>
        <w:pStyle w:val="a8"/>
        <w:spacing w:before="0" w:beforeAutospacing="0" w:after="0" w:afterAutospacing="0"/>
        <w:ind w:firstLine="709"/>
        <w:jc w:val="both"/>
      </w:pPr>
      <w:r>
        <w:rPr>
          <w:rStyle w:val="a5"/>
        </w:rPr>
        <w:t>Виды социального поведения</w:t>
      </w:r>
      <w:r>
        <w:t>:</w:t>
      </w:r>
    </w:p>
    <w:p w14:paraId="64A0094E" w14:textId="77777777" w:rsidR="009664DD" w:rsidRDefault="00000000">
      <w:pPr>
        <w:pStyle w:val="a8"/>
        <w:spacing w:before="0" w:beforeAutospacing="0" w:after="0" w:afterAutospacing="0"/>
        <w:ind w:firstLine="708"/>
        <w:jc w:val="both"/>
      </w:pPr>
      <w:r>
        <w:t>- массовое (активность масс, не имеющая определенной цели и организованности) – групповое (совместные действия людей);</w:t>
      </w:r>
    </w:p>
    <w:p w14:paraId="6A91D145" w14:textId="77777777" w:rsidR="009664DD" w:rsidRDefault="00000000">
      <w:pPr>
        <w:pStyle w:val="a8"/>
        <w:spacing w:before="0" w:beforeAutospacing="0" w:after="0" w:afterAutospacing="0"/>
        <w:ind w:left="709"/>
        <w:jc w:val="both"/>
      </w:pPr>
      <w:r>
        <w:t>- просоциальное (мотивом деятельности будет является добро) – асоциальное;</w:t>
      </w:r>
    </w:p>
    <w:p w14:paraId="77163F65" w14:textId="77777777" w:rsidR="009664DD" w:rsidRDefault="00000000">
      <w:pPr>
        <w:pStyle w:val="a8"/>
        <w:spacing w:before="0" w:beforeAutospacing="0" w:after="0" w:afterAutospacing="0"/>
        <w:ind w:left="709"/>
        <w:jc w:val="both"/>
      </w:pPr>
      <w:r>
        <w:t>- помогающее – конкурентное;</w:t>
      </w:r>
    </w:p>
    <w:p w14:paraId="2B8B0525" w14:textId="77777777" w:rsidR="009664DD" w:rsidRDefault="00000000">
      <w:pPr>
        <w:pStyle w:val="a8"/>
        <w:spacing w:before="0" w:beforeAutospacing="0" w:after="0" w:afterAutospacing="0"/>
        <w:ind w:left="709"/>
        <w:jc w:val="both"/>
      </w:pPr>
      <w:r>
        <w:t>- девиантное (отклоняющееся) – противоправное.</w:t>
      </w:r>
    </w:p>
    <w:p w14:paraId="0F51353C" w14:textId="77777777" w:rsidR="009664DD" w:rsidRDefault="00000000">
      <w:pPr>
        <w:pStyle w:val="a8"/>
        <w:spacing w:before="0" w:beforeAutospacing="0" w:after="0" w:afterAutospacing="0"/>
        <w:ind w:firstLine="709"/>
        <w:jc w:val="both"/>
      </w:pPr>
      <w:r>
        <w:rPr>
          <w:rStyle w:val="a5"/>
        </w:rPr>
        <w:t>Значимые виды социального поведения:</w:t>
      </w:r>
    </w:p>
    <w:p w14:paraId="3973FBA4" w14:textId="77777777" w:rsidR="009664DD" w:rsidRDefault="00000000">
      <w:pPr>
        <w:pStyle w:val="a8"/>
        <w:spacing w:before="0" w:beforeAutospacing="0" w:after="0" w:afterAutospacing="0"/>
        <w:ind w:left="709"/>
        <w:jc w:val="both"/>
      </w:pPr>
      <w:r>
        <w:t>- связанные с проявлением добра и зла, дружбы и вражды;</w:t>
      </w:r>
    </w:p>
    <w:p w14:paraId="318988F0" w14:textId="77777777" w:rsidR="009664DD" w:rsidRDefault="00000000">
      <w:pPr>
        <w:pStyle w:val="a8"/>
        <w:spacing w:before="0" w:beforeAutospacing="0" w:after="0" w:afterAutospacing="0"/>
        <w:ind w:left="709"/>
        <w:jc w:val="both"/>
      </w:pPr>
      <w:r>
        <w:t>- связанные со стремлением добиваться успеха и власти;</w:t>
      </w:r>
    </w:p>
    <w:p w14:paraId="0457282C" w14:textId="77777777" w:rsidR="009664DD" w:rsidRDefault="00000000">
      <w:pPr>
        <w:pStyle w:val="a8"/>
        <w:spacing w:before="0" w:beforeAutospacing="0" w:after="0" w:afterAutospacing="0"/>
        <w:ind w:left="709"/>
        <w:jc w:val="both"/>
      </w:pPr>
      <w:r>
        <w:t>- связанные с уверенностью и неуверенностью в себе.</w:t>
      </w:r>
    </w:p>
    <w:p w14:paraId="1EACD051" w14:textId="77777777" w:rsidR="009664DD" w:rsidRDefault="00000000">
      <w:pPr>
        <w:shd w:val="clear" w:color="auto" w:fill="FFFFFF" w:themeFill="background1"/>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8.Деятельность и ее структура</w:t>
      </w:r>
    </w:p>
    <w:p w14:paraId="66C06CF8" w14:textId="77777777" w:rsidR="009664DD" w:rsidRDefault="00000000">
      <w:pPr>
        <w:pStyle w:val="a8"/>
        <w:shd w:val="clear" w:color="auto" w:fill="FFFFFF" w:themeFill="background1"/>
        <w:spacing w:before="0" w:beforeAutospacing="0" w:after="0" w:afterAutospacing="0"/>
        <w:ind w:firstLine="709"/>
        <w:jc w:val="both"/>
      </w:pPr>
      <w:r>
        <w:rPr>
          <w:b/>
        </w:rPr>
        <w:t>Деятельност</w:t>
      </w:r>
      <w:r>
        <w:t>ь — динамическая система взаимодействий субъекта с миром, в процессе которых происходят возникновение и воплощение в объекте психического образа и реализация опосредованных им отношений субъекта в предметной действительности.</w:t>
      </w:r>
    </w:p>
    <w:p w14:paraId="7F21531C" w14:textId="77777777" w:rsidR="009664DD" w:rsidRDefault="00000000">
      <w:pPr>
        <w:pStyle w:val="a8"/>
        <w:shd w:val="clear" w:color="auto" w:fill="FFFFFF" w:themeFill="background1"/>
        <w:spacing w:before="0" w:beforeAutospacing="0" w:after="0" w:afterAutospacing="0"/>
        <w:ind w:firstLine="709"/>
        <w:jc w:val="both"/>
      </w:pPr>
      <w:r>
        <w:t>Деятельность — внутренняя (психическая) и внешняя (физическая) активность человека, регулируемая сознаваемой целью.</w:t>
      </w:r>
    </w:p>
    <w:p w14:paraId="3C7E6464" w14:textId="77777777" w:rsidR="009664DD" w:rsidRDefault="00000000">
      <w:pPr>
        <w:pStyle w:val="a8"/>
        <w:shd w:val="clear" w:color="auto" w:fill="FFFFFF" w:themeFill="background1"/>
        <w:spacing w:before="0" w:beforeAutospacing="0" w:after="0" w:afterAutospacing="0"/>
        <w:ind w:firstLine="709"/>
        <w:jc w:val="both"/>
      </w:pPr>
      <w:r>
        <w:t>Структура деятельности.</w:t>
      </w:r>
    </w:p>
    <w:p w14:paraId="57DE16AF" w14:textId="77777777" w:rsidR="009664DD" w:rsidRDefault="00000000">
      <w:pPr>
        <w:pStyle w:val="a8"/>
        <w:shd w:val="clear" w:color="auto" w:fill="FFFFFF" w:themeFill="background1"/>
        <w:spacing w:before="0" w:beforeAutospacing="0" w:after="0" w:afterAutospacing="0"/>
        <w:ind w:firstLine="709"/>
        <w:jc w:val="both"/>
      </w:pPr>
      <w:r>
        <w:t>Состоит из нескольких уровней:</w:t>
      </w:r>
    </w:p>
    <w:p w14:paraId="7E1926EA" w14:textId="77777777" w:rsidR="009664DD" w:rsidRDefault="00000000">
      <w:pPr>
        <w:pStyle w:val="a8"/>
        <w:shd w:val="clear" w:color="auto" w:fill="FFFFFF" w:themeFill="background1"/>
        <w:spacing w:before="0" w:beforeAutospacing="0" w:after="0" w:afterAutospacing="0"/>
        <w:ind w:firstLine="709"/>
        <w:jc w:val="both"/>
      </w:pPr>
      <w:r>
        <w:t>- психофизиологические функции;</w:t>
      </w:r>
    </w:p>
    <w:p w14:paraId="25F6DC11" w14:textId="77777777" w:rsidR="009664DD" w:rsidRDefault="00000000">
      <w:pPr>
        <w:pStyle w:val="a8"/>
        <w:shd w:val="clear" w:color="auto" w:fill="FFFFFF" w:themeFill="background1"/>
        <w:spacing w:before="0" w:beforeAutospacing="0" w:after="0" w:afterAutospacing="0"/>
        <w:ind w:firstLine="709"/>
        <w:jc w:val="both"/>
      </w:pPr>
      <w:r>
        <w:t>- операции;</w:t>
      </w:r>
    </w:p>
    <w:p w14:paraId="0A6531CD" w14:textId="77777777" w:rsidR="009664DD" w:rsidRDefault="00000000">
      <w:pPr>
        <w:pStyle w:val="a8"/>
        <w:shd w:val="clear" w:color="auto" w:fill="FFFFFF" w:themeFill="background1"/>
        <w:spacing w:before="0" w:beforeAutospacing="0" w:after="0" w:afterAutospacing="0"/>
        <w:ind w:firstLine="709"/>
        <w:jc w:val="both"/>
      </w:pPr>
      <w:r>
        <w:t>- действия;</w:t>
      </w:r>
    </w:p>
    <w:p w14:paraId="67342CBC" w14:textId="77777777" w:rsidR="009664DD" w:rsidRDefault="00000000">
      <w:pPr>
        <w:pStyle w:val="a8"/>
        <w:shd w:val="clear" w:color="auto" w:fill="FFFFFF" w:themeFill="background1"/>
        <w:spacing w:before="0" w:beforeAutospacing="0" w:after="0" w:afterAutospacing="0"/>
        <w:ind w:firstLine="709"/>
        <w:jc w:val="both"/>
      </w:pPr>
      <w:r>
        <w:t>- деятельности особенные, или особые виды деятельности.</w:t>
      </w:r>
    </w:p>
    <w:p w14:paraId="57A50907" w14:textId="77777777" w:rsidR="009664DD" w:rsidRDefault="00000000">
      <w:pPr>
        <w:pStyle w:val="a8"/>
        <w:shd w:val="clear" w:color="auto" w:fill="FFFFFF" w:themeFill="background1"/>
        <w:spacing w:before="0" w:beforeAutospacing="0" w:after="0" w:afterAutospacing="0"/>
        <w:ind w:firstLine="709"/>
        <w:jc w:val="both"/>
      </w:pPr>
      <w:r>
        <w:t>В деятельности выделяют движения и действия. Действие — каждый относительно законченный элемент деятельности, направленный на выполнение одной простой текущей задачи. Выполнение движения контролируется и корректируется сопоставлением его результатов с конечной целью действия. Выполнение предметного действия не ограничивается осуществлением определенной системы движений. Оно включает сенсорный контроль и корректировку движений в соответствии с их текущими результатами и свойствами объектов действия.</w:t>
      </w:r>
    </w:p>
    <w:p w14:paraId="71583E7C" w14:textId="77777777" w:rsidR="009664DD" w:rsidRDefault="00000000">
      <w:pPr>
        <w:pStyle w:val="a8"/>
        <w:shd w:val="clear" w:color="auto" w:fill="FFFFFF" w:themeFill="background1"/>
        <w:spacing w:before="0" w:beforeAutospacing="0" w:after="0" w:afterAutospacing="0"/>
        <w:ind w:firstLine="709"/>
        <w:jc w:val="both"/>
      </w:pPr>
      <w:r>
        <w:t>В отношении человека с другими людьми осуществляется его деятельность, т.е. в ней выражается личность человека и одновременно она формирует его личность. Возникновение видов деятельности у человека представляет длительный процесс.</w:t>
      </w:r>
    </w:p>
    <w:p w14:paraId="61621F4B" w14:textId="77777777" w:rsidR="009664DD" w:rsidRDefault="00000000">
      <w:pPr>
        <w:pStyle w:val="a8"/>
        <w:shd w:val="clear" w:color="auto" w:fill="FFFFFF" w:themeFill="background1"/>
        <w:spacing w:before="0" w:beforeAutospacing="0" w:after="0" w:afterAutospacing="0"/>
        <w:ind w:firstLine="709"/>
        <w:jc w:val="both"/>
      </w:pPr>
      <w:r>
        <w:t>В течение первого года на основе развития исследовательского поведения ребенок узнает и знакомится с миром. Затем начинается практическое поведение. Далее развивается коммуникативное поведение — средство, благодаря которому ребенок может удовлетворить свои потребности и желания.</w:t>
      </w:r>
    </w:p>
    <w:p w14:paraId="0C577104" w14:textId="77777777" w:rsidR="009664DD" w:rsidRDefault="00000000">
      <w:pPr>
        <w:pStyle w:val="a8"/>
        <w:shd w:val="clear" w:color="auto" w:fill="FFFFFF" w:themeFill="background1"/>
        <w:spacing w:before="0" w:beforeAutospacing="0" w:after="0" w:afterAutospacing="0"/>
        <w:ind w:firstLine="709"/>
        <w:jc w:val="both"/>
        <w:rPr>
          <w:b/>
        </w:rPr>
      </w:pPr>
      <w:r>
        <w:rPr>
          <w:b/>
        </w:rPr>
        <w:t>Виды деятельности:</w:t>
      </w:r>
    </w:p>
    <w:p w14:paraId="11976818" w14:textId="77777777" w:rsidR="009664DD" w:rsidRDefault="00000000">
      <w:pPr>
        <w:pStyle w:val="a8"/>
        <w:shd w:val="clear" w:color="auto" w:fill="FFFFFF" w:themeFill="background1"/>
        <w:spacing w:before="0" w:beforeAutospacing="0" w:after="0" w:afterAutospacing="0"/>
        <w:ind w:firstLine="709"/>
        <w:jc w:val="both"/>
      </w:pPr>
      <w:r>
        <w:t>1) игра. Связь игровой деятельности с энергетическим обменом организма объясняет возникновение побуждений к игре. Особенность игрового поведения — его целью является сама «деятельность», а не практические результаты, которые достигаются с ее помощью. У ребенка игра — форма реализации активности, т.е. она доставляет ему удовольствие;</w:t>
      </w:r>
    </w:p>
    <w:p w14:paraId="788118B0" w14:textId="77777777" w:rsidR="009664DD" w:rsidRDefault="00000000">
      <w:pPr>
        <w:pStyle w:val="a8"/>
        <w:shd w:val="clear" w:color="auto" w:fill="FFFFFF" w:themeFill="background1"/>
        <w:spacing w:before="0" w:beforeAutospacing="0" w:after="0" w:afterAutospacing="0"/>
        <w:ind w:firstLine="709"/>
        <w:jc w:val="both"/>
      </w:pPr>
      <w:r>
        <w:t>2) учение. Научение, или освоение опыта — главный фактор развития ребенка. Деятельность направлена на усвоение определенной информации, форм поведения, но учение возможно только тогда, когда человек сам нацелен на усвоение определенных знаний, умений, навыков;</w:t>
      </w:r>
    </w:p>
    <w:p w14:paraId="0B9D0C14" w14:textId="77777777" w:rsidR="009664DD" w:rsidRDefault="00000000">
      <w:pPr>
        <w:pStyle w:val="a8"/>
        <w:shd w:val="clear" w:color="auto" w:fill="FFFFFF" w:themeFill="background1"/>
        <w:spacing w:before="0" w:beforeAutospacing="0" w:after="0" w:afterAutospacing="0"/>
        <w:ind w:firstLine="709"/>
        <w:jc w:val="both"/>
      </w:pPr>
      <w:r>
        <w:t xml:space="preserve">3) труд — деятельность, направленная на производство определенных общественно-полезных продуктов — материальных или идеальных. Трудовая деятельность человека — </w:t>
      </w:r>
      <w:r>
        <w:lastRenderedPageBreak/>
        <w:t>видовое поведение, которое обеспечивает его выживание, использование им сил и веществ природы.</w:t>
      </w:r>
    </w:p>
    <w:p w14:paraId="22E523B9" w14:textId="77777777" w:rsidR="009664DD" w:rsidRDefault="00000000">
      <w:pPr>
        <w:pStyle w:val="a8"/>
        <w:shd w:val="clear" w:color="auto" w:fill="FFFFFF" w:themeFill="background1"/>
        <w:spacing w:before="0" w:beforeAutospacing="0" w:after="0" w:afterAutospacing="0"/>
        <w:ind w:firstLine="709"/>
        <w:jc w:val="both"/>
      </w:pPr>
      <w:r>
        <w:t>Основные характеристики деятельности — предметность и субъектность.</w:t>
      </w:r>
    </w:p>
    <w:p w14:paraId="4B983C7C" w14:textId="77777777" w:rsidR="009664DD" w:rsidRDefault="00000000">
      <w:pPr>
        <w:pStyle w:val="a8"/>
        <w:shd w:val="clear" w:color="auto" w:fill="FFFFFF" w:themeFill="background1"/>
        <w:spacing w:before="0" w:beforeAutospacing="0" w:after="0" w:afterAutospacing="0"/>
        <w:ind w:firstLine="709"/>
        <w:jc w:val="both"/>
      </w:pPr>
      <w:r>
        <w:t>В развитой форме предметность свойственна лишь человеческой деятельности. Проявляется в социальной обусловленности деятельности человека, в ее связи со значениями, в понятиях языка, в ценностях, в ролях и социальных нормах.</w:t>
      </w:r>
    </w:p>
    <w:p w14:paraId="2A553771" w14:textId="77777777" w:rsidR="009664DD" w:rsidRDefault="00000000">
      <w:pPr>
        <w:pStyle w:val="a8"/>
        <w:shd w:val="clear" w:color="auto" w:fill="FFFFFF" w:themeFill="background1"/>
        <w:spacing w:before="0" w:beforeAutospacing="0" w:after="0" w:afterAutospacing="0"/>
        <w:ind w:firstLine="709"/>
        <w:jc w:val="both"/>
      </w:pPr>
      <w:r>
        <w:t>Субъектность деятельности выражается в обусловленности психического образа прошлым опытом, потребностями, установками, эмоциями, целями и мотивами, определяющими направленность и избирательность деятельности.</w:t>
      </w:r>
    </w:p>
    <w:p w14:paraId="223CAE1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Мотива́ция деятельности</w:t>
      </w:r>
      <w:r>
        <w:rPr>
          <w:rFonts w:ascii="Times New Roman" w:hAnsi="Times New Roman" w:cs="Times New Roman"/>
          <w:sz w:val="24"/>
          <w:szCs w:val="24"/>
          <w:shd w:val="clear" w:color="auto" w:fill="FFFFFF"/>
        </w:rPr>
        <w:t> (от </w:t>
      </w:r>
      <w:hyperlink r:id="rId15" w:tooltip="Латинский язык" w:history="1">
        <w:r>
          <w:rPr>
            <w:rStyle w:val="a4"/>
            <w:rFonts w:ascii="Times New Roman" w:hAnsi="Times New Roman" w:cs="Times New Roman"/>
            <w:color w:val="auto"/>
            <w:sz w:val="24"/>
            <w:szCs w:val="24"/>
            <w:shd w:val="clear" w:color="auto" w:fill="FFFFFF"/>
          </w:rPr>
          <w:t>лат.</w:t>
        </w:r>
      </w:hyperlink>
      <w:r>
        <w:rPr>
          <w:rFonts w:ascii="Times New Roman" w:hAnsi="Times New Roman" w:cs="Times New Roman"/>
          <w:sz w:val="24"/>
          <w:szCs w:val="24"/>
          <w:shd w:val="clear" w:color="auto" w:fill="FFFFFF"/>
        </w:rPr>
        <w:t> </w:t>
      </w:r>
      <w:hyperlink r:id="rId16" w:tooltip="wikt:movēre" w:history="1">
        <w:r>
          <w:rPr>
            <w:rStyle w:val="a4"/>
            <w:rFonts w:ascii="Times New Roman" w:hAnsi="Times New Roman" w:cs="Times New Roman"/>
            <w:iCs/>
            <w:color w:val="auto"/>
            <w:sz w:val="24"/>
            <w:szCs w:val="24"/>
            <w:shd w:val="clear" w:color="auto" w:fill="FFFFFF"/>
            <w:lang w:val="zh-CN"/>
          </w:rPr>
          <w:t>movēre</w:t>
        </w:r>
      </w:hyperlink>
      <w:r>
        <w:rPr>
          <w:rFonts w:ascii="Times New Roman" w:hAnsi="Times New Roman" w:cs="Times New Roman"/>
          <w:sz w:val="24"/>
          <w:szCs w:val="24"/>
          <w:shd w:val="clear" w:color="auto" w:fill="FFFFFF"/>
        </w:rPr>
        <w:t xml:space="preserve"> «двигать») — побуждение к </w:t>
      </w:r>
      <w:hyperlink r:id="rId17" w:tooltip="Деятельность" w:history="1">
        <w:r>
          <w:rPr>
            <w:rStyle w:val="a4"/>
            <w:rFonts w:ascii="Times New Roman" w:hAnsi="Times New Roman" w:cs="Times New Roman"/>
            <w:color w:val="auto"/>
            <w:sz w:val="24"/>
            <w:szCs w:val="24"/>
            <w:shd w:val="clear" w:color="auto" w:fill="FFFFFF"/>
          </w:rPr>
          <w:t>действию</w:t>
        </w:r>
      </w:hyperlink>
      <w:r>
        <w:rPr>
          <w:rFonts w:ascii="Times New Roman" w:hAnsi="Times New Roman" w:cs="Times New Roman"/>
          <w:sz w:val="24"/>
          <w:szCs w:val="24"/>
          <w:shd w:val="clear" w:color="auto" w:fill="FFFFFF"/>
        </w:rPr>
        <w:t xml:space="preserve">; </w:t>
      </w:r>
      <w:hyperlink r:id="rId18" w:tooltip="Психофизиология" w:history="1">
        <w:r>
          <w:rPr>
            <w:rStyle w:val="a4"/>
            <w:rFonts w:ascii="Times New Roman" w:hAnsi="Times New Roman" w:cs="Times New Roman"/>
            <w:color w:val="auto"/>
            <w:sz w:val="24"/>
            <w:szCs w:val="24"/>
            <w:shd w:val="clear" w:color="auto" w:fill="FFFFFF"/>
          </w:rPr>
          <w:t>психофизиологический процесс</w:t>
        </w:r>
      </w:hyperlink>
      <w:r>
        <w:rPr>
          <w:rFonts w:ascii="Times New Roman" w:hAnsi="Times New Roman" w:cs="Times New Roman"/>
          <w:sz w:val="24"/>
          <w:szCs w:val="24"/>
          <w:shd w:val="clear" w:color="auto" w:fill="FFFFFF"/>
        </w:rPr>
        <w:t xml:space="preserve">, управляющий поведением </w:t>
      </w:r>
      <w:hyperlink r:id="rId19" w:tooltip="Человек" w:history="1">
        <w:r>
          <w:rPr>
            <w:rStyle w:val="a4"/>
            <w:rFonts w:ascii="Times New Roman" w:hAnsi="Times New Roman" w:cs="Times New Roman"/>
            <w:color w:val="auto"/>
            <w:sz w:val="24"/>
            <w:szCs w:val="24"/>
            <w:shd w:val="clear" w:color="auto" w:fill="FFFFFF"/>
          </w:rPr>
          <w:t>человека</w:t>
        </w:r>
      </w:hyperlink>
      <w:r>
        <w:rPr>
          <w:rFonts w:ascii="Times New Roman" w:hAnsi="Times New Roman" w:cs="Times New Roman"/>
          <w:sz w:val="24"/>
          <w:szCs w:val="24"/>
          <w:shd w:val="clear" w:color="auto" w:fill="FFFFFF"/>
        </w:rPr>
        <w:t xml:space="preserve">, задающий его направленность, организацию, </w:t>
      </w:r>
      <w:hyperlink r:id="rId20" w:tooltip="Активность личности" w:history="1">
        <w:r>
          <w:rPr>
            <w:rStyle w:val="a4"/>
            <w:rFonts w:ascii="Times New Roman" w:hAnsi="Times New Roman" w:cs="Times New Roman"/>
            <w:color w:val="auto"/>
            <w:sz w:val="24"/>
            <w:szCs w:val="24"/>
            <w:shd w:val="clear" w:color="auto" w:fill="FFFFFF"/>
          </w:rPr>
          <w:t>активность</w:t>
        </w:r>
      </w:hyperlink>
      <w:r>
        <w:rPr>
          <w:rFonts w:ascii="Times New Roman" w:hAnsi="Times New Roman" w:cs="Times New Roman"/>
          <w:sz w:val="24"/>
          <w:szCs w:val="24"/>
          <w:shd w:val="clear" w:color="auto" w:fill="FFFFFF"/>
        </w:rPr>
        <w:t xml:space="preserve"> и устойчивость; способность человека деятельно удовлетворять свои потребности.</w:t>
      </w:r>
    </w:p>
    <w:p w14:paraId="0CEF5923"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Виды мотивации</w:t>
      </w:r>
    </w:p>
    <w:p w14:paraId="553B50B5" w14:textId="77777777" w:rsidR="009664DD" w:rsidRDefault="00000000">
      <w:pPr>
        <w:pStyle w:val="a8"/>
        <w:shd w:val="clear" w:color="auto" w:fill="FFFFFF"/>
        <w:spacing w:before="0" w:beforeAutospacing="0" w:after="0" w:afterAutospacing="0"/>
        <w:ind w:firstLine="709"/>
        <w:jc w:val="both"/>
      </w:pPr>
      <w:r>
        <w:rPr>
          <w:b/>
          <w:bCs/>
        </w:rPr>
        <w:t>Внешняя мотивация</w:t>
      </w:r>
      <w:r>
        <w:t> (экстринсивная) — мотивация, не связанная с содержанием определённой деятельности, но обусловленная внешними по отношению к субъекту обстоятельствами.</w:t>
      </w:r>
    </w:p>
    <w:p w14:paraId="5F94040C" w14:textId="77777777" w:rsidR="009664DD" w:rsidRDefault="00000000">
      <w:pPr>
        <w:pStyle w:val="a8"/>
        <w:shd w:val="clear" w:color="auto" w:fill="FFFFFF"/>
        <w:spacing w:before="0" w:beforeAutospacing="0" w:after="0" w:afterAutospacing="0"/>
        <w:ind w:firstLine="709"/>
        <w:jc w:val="both"/>
      </w:pPr>
      <w:r>
        <w:rPr>
          <w:b/>
          <w:bCs/>
        </w:rPr>
        <w:t>Внутренняя мотивация</w:t>
      </w:r>
      <w:r>
        <w:t> (интринсивная) — мотивация, связанная не с внешними обстоятельствами, а с самим содержанием деятельности.</w:t>
      </w:r>
    </w:p>
    <w:p w14:paraId="4C6C2776" w14:textId="77777777" w:rsidR="009664DD" w:rsidRDefault="00000000">
      <w:pPr>
        <w:pStyle w:val="a8"/>
        <w:shd w:val="clear" w:color="auto" w:fill="FFFFFF"/>
        <w:spacing w:before="0" w:beforeAutospacing="0" w:after="0" w:afterAutospacing="0"/>
        <w:ind w:firstLine="709"/>
        <w:jc w:val="both"/>
      </w:pPr>
      <w:r>
        <w:rPr>
          <w:b/>
          <w:bCs/>
        </w:rPr>
        <w:t>Положительная и отрицательная мотивация</w:t>
      </w:r>
      <w:r>
        <w:t>. Мотивация, основанная на положительных стимулах, называется положительной. Мотивация, основанная на отрицательных стимулах, называется отрицательной.</w:t>
      </w:r>
    </w:p>
    <w:p w14:paraId="6C32B14E" w14:textId="77777777" w:rsidR="009664DD" w:rsidRDefault="00000000">
      <w:pPr>
        <w:pStyle w:val="a8"/>
        <w:shd w:val="clear" w:color="auto" w:fill="FFFFFF"/>
        <w:spacing w:before="0" w:beforeAutospacing="0" w:after="0" w:afterAutospacing="0"/>
        <w:ind w:firstLine="709"/>
        <w:jc w:val="both"/>
      </w:pPr>
      <w:r>
        <w:rPr>
          <w:iCs/>
        </w:rPr>
        <w:t>Пример: конструкция «если я наведу порядок на столе, я получу конфету» или «если я не буду баловаться, то получу конфету» является положительной мотивацией. Конструкция «если я не наведу порядок на столе, то меня накажут» или «если я буду баловаться, то меня накажут» является отрицательной мотивацией.</w:t>
      </w:r>
    </w:p>
    <w:p w14:paraId="6FC8FC90" w14:textId="77777777" w:rsidR="009664DD" w:rsidRDefault="00000000">
      <w:pPr>
        <w:pStyle w:val="a8"/>
        <w:shd w:val="clear" w:color="auto" w:fill="FFFFFF"/>
        <w:spacing w:before="0" w:beforeAutospacing="0" w:after="0" w:afterAutospacing="0"/>
        <w:ind w:firstLine="709"/>
        <w:jc w:val="both"/>
      </w:pPr>
      <w:r>
        <w:rPr>
          <w:b/>
          <w:bCs/>
        </w:rPr>
        <w:t>Устойчивая и неустойчивая мотивация</w:t>
      </w:r>
      <w:r>
        <w:t>. Устойчивой считается мотивация, которая основана на нуждах человека, так как она не требует дополнительного подкрепления.</w:t>
      </w:r>
    </w:p>
    <w:p w14:paraId="0C8E0AA4" w14:textId="77777777" w:rsidR="009664DD" w:rsidRDefault="00000000">
      <w:pPr>
        <w:pStyle w:val="a8"/>
        <w:shd w:val="clear" w:color="auto" w:fill="FFFFFF"/>
        <w:spacing w:before="0" w:beforeAutospacing="0" w:after="0" w:afterAutospacing="0"/>
        <w:ind w:firstLine="709"/>
        <w:jc w:val="both"/>
      </w:pPr>
      <w:r>
        <w:t>Различают два основных типа мотивации: «от» и «к», или «метод кнута и пряника».</w:t>
      </w:r>
    </w:p>
    <w:p w14:paraId="403ADF77"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9.Потребности и интересы</w:t>
      </w:r>
    </w:p>
    <w:p w14:paraId="2D9BA05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Потребность</w:t>
      </w:r>
      <w:r>
        <w:rPr>
          <w:rFonts w:ascii="Times New Roman" w:hAnsi="Times New Roman" w:cs="Times New Roman"/>
          <w:sz w:val="24"/>
          <w:szCs w:val="24"/>
        </w:rPr>
        <w:t xml:space="preserve"> — это нужда человека в том, что составляет необходимое условие его существования. </w:t>
      </w:r>
    </w:p>
    <w:p w14:paraId="4661ECD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потребности человека можно разделить на первичные и вторичные.</w:t>
      </w:r>
    </w:p>
    <w:p w14:paraId="35C89EE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Первичные потребности являются по своей природе физиологическими и, как правило, врожденными.</w:t>
      </w:r>
    </w:p>
    <w:p w14:paraId="6C8585E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Физиологические (они же — органические, биологические, естественные) потребности являются необходимыми для выживания. Это потребность в еде, воде, жилище, отдыхе, дыхании, воспроизводстве рода и т. д. </w:t>
      </w:r>
    </w:p>
    <w:p w14:paraId="596E8AF1" w14:textId="77777777" w:rsidR="009664DD" w:rsidRDefault="009664DD">
      <w:pPr>
        <w:spacing w:after="0" w:line="240" w:lineRule="auto"/>
        <w:ind w:firstLine="709"/>
        <w:jc w:val="both"/>
        <w:rPr>
          <w:rFonts w:ascii="Times New Roman" w:hAnsi="Times New Roman" w:cs="Times New Roman"/>
          <w:sz w:val="24"/>
          <w:szCs w:val="24"/>
        </w:rPr>
      </w:pPr>
    </w:p>
    <w:p w14:paraId="00D516F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Экзистенциальные потребности (от лат. exsistentia — существование, сущность) — это потребность в безопасности, в защите от опасностей окружающего мира и потребность в уверенности в завтрашнем дне.</w:t>
      </w:r>
    </w:p>
    <w:p w14:paraId="09DFE72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Вторичные потребности являются по своей природе психологическими и приобретаются по ходу жизни.</w:t>
      </w:r>
    </w:p>
    <w:p w14:paraId="6DB313E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Социальные потребности — это потребности в чувстве принадлежности к обществу, чувстве социального взаимодействия, чувстве привязанности и поддержки (дружбе, любви, взаимопонимании).</w:t>
      </w:r>
    </w:p>
    <w:p w14:paraId="0A0EDF9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Престижные потребности — это потребности в самоуважении, в признании личных достижений и компетентности, достижении успеха.</w:t>
      </w:r>
    </w:p>
    <w:p w14:paraId="77A395B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Духовные потребности — это потребности в самовыражении, самоактуализации, в реализации своих потенциальных возможностей и росте как личности.</w:t>
      </w:r>
    </w:p>
    <w:p w14:paraId="59B377B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Потребности лежат в основе интересов личности. </w:t>
      </w:r>
      <w:r>
        <w:rPr>
          <w:rFonts w:ascii="Times New Roman" w:eastAsia="Times New Roman" w:hAnsi="Times New Roman" w:cs="Times New Roman"/>
          <w:b/>
          <w:sz w:val="24"/>
          <w:szCs w:val="24"/>
        </w:rPr>
        <w:t>Интерес</w:t>
      </w:r>
      <w:r>
        <w:rPr>
          <w:rFonts w:ascii="Times New Roman" w:eastAsia="Times New Roman" w:hAnsi="Times New Roman" w:cs="Times New Roman"/>
          <w:sz w:val="24"/>
          <w:szCs w:val="24"/>
        </w:rPr>
        <w:t>– целенаправленное, эмоционально окрашенное отношение человека к объекту его потребности. Например, у человека ярко выражена потребность читать. Объектом его интереса станут книги.</w:t>
      </w:r>
    </w:p>
    <w:p w14:paraId="55050A4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По критерию субъектов (носителей) интерес можно разделить на:</w:t>
      </w:r>
    </w:p>
    <w:p w14:paraId="3D688C0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индивидуальный интерес;</w:t>
      </w:r>
    </w:p>
    <w:p w14:paraId="6ED1C06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групповой интерес;</w:t>
      </w:r>
    </w:p>
    <w:p w14:paraId="7FCE84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социальный интерес (интерес всего общества). К примеру, если человек интересуется чтением - то это его индивидуальный интерес; группа друзей имеет интерес к компьютерным играм - это групповой интерес; общество в целом заинтересовано в снижении преступности - это интерес всего общества.</w:t>
      </w:r>
    </w:p>
    <w:p w14:paraId="30CBBF2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 не следует путать со склонностью - ориентацией на определённую деятельность, в том время как интерес направлен на объект. Пример: у человека может быть склонность к математике, но его интересом являются числовые закономерности и уравнения. Не всегда интерес взаимосвязан со склонностью: человек может иметь интерес к какому-то объекту, при этом склонности к деятельности, связанной с ним, у человека может и не быть. И наоборот, даже если у человека есть склонность к какому-либо виду деятельности, это не значит, что у него появится интерес.</w:t>
      </w:r>
    </w:p>
    <w:p w14:paraId="1371A6F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Интересы зависят от множества факторов – от воспитания, принадлежности человека к тому или иному социальному слою, уровня образования, достатка, возраста, окружения и т.п. Интересы с возрастом меняются.</w:t>
      </w:r>
    </w:p>
    <w:p w14:paraId="0A1F437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Потребности и возникшие на их основе интересы – важнейшие побудительные стимулы к деятельности.</w:t>
      </w:r>
    </w:p>
    <w:p w14:paraId="6C6C4874" w14:textId="77777777" w:rsidR="009664DD" w:rsidRDefault="0000000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10.Свобода и необходимость</w:t>
      </w:r>
    </w:p>
    <w:p w14:paraId="11247FA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Свобода</w:t>
      </w:r>
      <w:r>
        <w:rPr>
          <w:rFonts w:ascii="Times New Roman" w:eastAsia="Times New Roman" w:hAnsi="Times New Roman" w:cs="Times New Roman"/>
          <w:sz w:val="24"/>
          <w:szCs w:val="24"/>
        </w:rPr>
        <w:t xml:space="preserve"> – это возможность человека действовать по своему желанию, беспрепятственно реализовывать интересы и потребности.</w:t>
      </w:r>
    </w:p>
    <w:p w14:paraId="4041162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признаки свободы:</w:t>
      </w:r>
    </w:p>
    <w:p w14:paraId="1BFAFD9B"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эта категория закреплена Всеобщей декларацией свободы;</w:t>
      </w:r>
    </w:p>
    <w:p w14:paraId="06DFE254"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она не безгранична, так как полная свобода действия одного человека может нарушить права другого;</w:t>
      </w:r>
    </w:p>
    <w:p w14:paraId="55FA5AC6"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ограниченность свободы для уважения прав других людей также призвана облегчить выбор человека.</w:t>
      </w:r>
    </w:p>
    <w:p w14:paraId="007948DB"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b/>
          <w:bCs/>
          <w:iCs/>
          <w:spacing w:val="2"/>
        </w:rPr>
        <w:t>«Свобода как познанная необходимость» </w:t>
      </w:r>
      <w:r>
        <w:rPr>
          <w:iCs/>
          <w:spacing w:val="2"/>
        </w:rPr>
        <w:t>- сформулированное Б. Спинозой понимание свободы. Ход его рассуждений таков. Обычно люди убеждены, что они наделены свободой воли и их поступки осуществляются ими совершенно свободно. Между тем свобода воли - иллюзия, результат того, что подавляющее большинство людей осознает свои поступки, не вникая глубоко в причины, их обусловливающие.</w:t>
      </w:r>
    </w:p>
    <w:p w14:paraId="47ECB4C0"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b/>
          <w:bCs/>
          <w:spacing w:val="2"/>
        </w:rPr>
        <w:t>Свобода и необходимость</w:t>
      </w:r>
      <w:r>
        <w:rPr>
          <w:spacing w:val="2"/>
        </w:rPr>
        <w:t> — философские категории, выражающие взаимоотношение между деятельностью людей и объективными законами природы и общества.</w:t>
      </w:r>
    </w:p>
    <w:p w14:paraId="5EDF169F"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spacing w:val="2"/>
        </w:rPr>
        <w:t>Многие философы считают, что человек не может быть поистине свободным, он подчинен законам, действующим в обществе, и поступает в большинстве случаев, так как необходимо, а не так как хотелось бы.</w:t>
      </w:r>
    </w:p>
    <w:p w14:paraId="2F73B425"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spacing w:val="2"/>
        </w:rPr>
        <w:t>В реальной жизни не все зависит от человека, есть силы, влияние которых человек не может предотвратить, а, следовательно, не может принять то решение, которое ему хочется. Когда человек не осознает этого, он как бы становиться «рабом» данной ситуации. Но когда он понимает границы данного влияния, он уже может осознанно принять решение.</w:t>
      </w:r>
    </w:p>
    <w:p w14:paraId="04D2B5E1"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b/>
          <w:bCs/>
          <w:spacing w:val="2"/>
        </w:rPr>
        <w:t>Необходимость</w:t>
      </w:r>
      <w:r>
        <w:rPr>
          <w:spacing w:val="2"/>
        </w:rPr>
        <w:t xml:space="preserve">, считает ряд философов, существует в природе и обществе в виде объективных, те. независимых от сознания человека, законов. Помимо объективной природной необходимости человека побуждают действовать определенным образом и сложившиеся общественные условия. Существуют нормы морали и права, традиции и </w:t>
      </w:r>
      <w:r>
        <w:rPr>
          <w:spacing w:val="2"/>
        </w:rPr>
        <w:lastRenderedPageBreak/>
        <w:t>общественное мнение. Под их влиянием и складывается модель «должного поведения». С учетом этих правил человек поступает и действует, принимает те или иные решения. </w:t>
      </w:r>
    </w:p>
    <w:p w14:paraId="22982253"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spacing w:val="2"/>
        </w:rPr>
        <w:t>В понимании свободы можно выделить несколько точек зрения - </w:t>
      </w:r>
      <w:r>
        <w:rPr>
          <w:b/>
          <w:bCs/>
          <w:iCs/>
          <w:spacing w:val="2"/>
        </w:rPr>
        <w:t>волюнтаризм</w:t>
      </w:r>
      <w:r>
        <w:rPr>
          <w:spacing w:val="2"/>
        </w:rPr>
        <w:t> и </w:t>
      </w:r>
      <w:r>
        <w:rPr>
          <w:b/>
          <w:bCs/>
          <w:iCs/>
          <w:spacing w:val="2"/>
        </w:rPr>
        <w:t>фатализм</w:t>
      </w:r>
      <w:r>
        <w:rPr>
          <w:spacing w:val="2"/>
        </w:rPr>
        <w:t>.</w:t>
      </w:r>
    </w:p>
    <w:p w14:paraId="41699CB9"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b/>
          <w:bCs/>
          <w:spacing w:val="2"/>
        </w:rPr>
        <w:t>Волюнтаризм </w:t>
      </w:r>
      <w:r>
        <w:rPr>
          <w:spacing w:val="2"/>
        </w:rPr>
        <w:t>- (от лат. «voluntas» - «воля») направление в философии, которое признает волю человека высшей ценностью, основой развития общества и всего существующего. Волюнтаризм рассматривает волю в качестве принципа жизни человека как «хозяина своей судьбы». Основоположниками данной идеи являются Ж.Ж.Руссо и И. Кант. Ж.Ж.Руссо утверждал, что основополагающий признак отличия человека от животного - это наличие силы воли и стремление к постоянному самосовершенствованию, что впоследствии приводит к развитию остальных способностей.</w:t>
      </w:r>
    </w:p>
    <w:p w14:paraId="0BAE457E" w14:textId="77777777" w:rsidR="009664DD" w:rsidRDefault="00000000">
      <w:pPr>
        <w:pStyle w:val="a8"/>
        <w:shd w:val="clear" w:color="auto" w:fill="FFFFFF"/>
        <w:spacing w:before="0" w:beforeAutospacing="0" w:after="0" w:afterAutospacing="0"/>
        <w:ind w:right="192" w:firstLine="709"/>
        <w:jc w:val="both"/>
        <w:textAlignment w:val="baseline"/>
        <w:rPr>
          <w:spacing w:val="2"/>
        </w:rPr>
      </w:pPr>
      <w:r>
        <w:rPr>
          <w:b/>
          <w:bCs/>
          <w:spacing w:val="2"/>
        </w:rPr>
        <w:t>Фатализм </w:t>
      </w:r>
      <w:r>
        <w:rPr>
          <w:spacing w:val="2"/>
        </w:rPr>
        <w:t>- (от лат. «fatalis» - «определенный судьбой») философское учение, которое утверждает, что существует предопределённость всех событий в жизни человека и окружающем мире, те. вера в судьбу, рок. Фатализм исключает любую случайность, а также возможность свободного выбора. Все подчиняется некоторой всеобъемлющей могучей силе, которая воспринимается либо как сверхъестественная, божественная воля, либо изначальное устройство мира, представленная в виде непреложных вечных законов бытия. Так, например, в индийской философии и религии распространены такие понятия как «карма» (судьба) и «сансара» («колесо перерождений»).</w:t>
      </w:r>
    </w:p>
    <w:p w14:paraId="37ACB5E9"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77CB7BE4" w14:textId="77777777" w:rsidR="009664DD" w:rsidRDefault="00000000">
      <w:pPr>
        <w:pStyle w:val="aa"/>
        <w:shd w:val="clear" w:color="auto" w:fill="FFFFFF" w:themeFill="background1"/>
        <w:spacing w:after="0" w:line="240" w:lineRule="auto"/>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Опишите человека как результат биологической и социокультурной эволюции</w:t>
      </w:r>
    </w:p>
    <w:p w14:paraId="545CC846"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Дайте определение личности в современном мире</w:t>
      </w:r>
    </w:p>
    <w:p w14:paraId="067BF562"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Проанализируйте влияние социокультурных факторов на формирование личности:</w:t>
      </w:r>
    </w:p>
    <w:p w14:paraId="5C815CCF"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 Раскройте понятие мировоззрение и охарактеризуйте его роль в жизни человека.</w:t>
      </w:r>
    </w:p>
    <w:p w14:paraId="69D2517B" w14:textId="77777777" w:rsidR="009664DD" w:rsidRDefault="00000000">
      <w:pPr>
        <w:spacing w:after="0" w:line="240" w:lineRule="auto"/>
        <w:ind w:firstLine="709"/>
        <w:rPr>
          <w:rStyle w:val="kx21rb"/>
          <w:rFonts w:ascii="Times New Roman" w:hAnsi="Times New Roman" w:cs="Times New Roman"/>
          <w:sz w:val="24"/>
          <w:szCs w:val="24"/>
          <w:shd w:val="clear" w:color="auto" w:fill="FFFFFF"/>
        </w:rPr>
      </w:pPr>
      <w:r>
        <w:rPr>
          <w:rStyle w:val="kx21rb"/>
          <w:rFonts w:ascii="Times New Roman" w:hAnsi="Times New Roman" w:cs="Times New Roman"/>
          <w:sz w:val="24"/>
          <w:szCs w:val="24"/>
          <w:shd w:val="clear" w:color="auto" w:fill="FFFFFF"/>
        </w:rPr>
        <w:t>5. Что такое социализация личности?  Перечислите этапы социализации.</w:t>
      </w:r>
    </w:p>
    <w:p w14:paraId="448CC52F"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6.Сравните общественное и индивидуальное сознание.</w:t>
      </w:r>
    </w:p>
    <w:p w14:paraId="67756C52"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7.Раскройте роль самосознания в социальном поведении</w:t>
      </w:r>
    </w:p>
    <w:p w14:paraId="1EC9743C" w14:textId="77777777" w:rsidR="009664DD" w:rsidRDefault="00000000">
      <w:pPr>
        <w:shd w:val="clear" w:color="auto" w:fill="FFFFFF" w:themeFill="background1"/>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8.Охарактеризуйте деятельность и назовите ее структуру</w:t>
      </w:r>
    </w:p>
    <w:p w14:paraId="317CF199"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 Дайте определения потребностям и интересам</w:t>
      </w:r>
    </w:p>
    <w:p w14:paraId="214D3F38" w14:textId="77777777" w:rsidR="009664DD"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10.Соотнесите понятия: свобода и необходимость</w:t>
      </w:r>
    </w:p>
    <w:p w14:paraId="2B7F0982" w14:textId="77777777" w:rsidR="009664DD" w:rsidRDefault="009664DD">
      <w:pPr>
        <w:spacing w:after="0" w:line="240" w:lineRule="auto"/>
        <w:ind w:firstLine="709"/>
        <w:jc w:val="both"/>
        <w:rPr>
          <w:rFonts w:ascii="Times New Roman" w:hAnsi="Times New Roman" w:cs="Times New Roman"/>
          <w:sz w:val="24"/>
          <w:szCs w:val="24"/>
        </w:rPr>
      </w:pPr>
    </w:p>
    <w:p w14:paraId="439C829D" w14:textId="77777777" w:rsidR="009664DD" w:rsidRDefault="0000000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1.3. Познавательная деятельность человека. Научное познание</w:t>
      </w:r>
    </w:p>
    <w:p w14:paraId="664B9853" w14:textId="77777777" w:rsidR="009664DD" w:rsidRDefault="00000000">
      <w:pPr>
        <w:pStyle w:val="aa"/>
        <w:spacing w:after="0" w:line="240" w:lineRule="auto"/>
        <w:ind w:left="1069"/>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w:t>
      </w:r>
    </w:p>
    <w:p w14:paraId="7D1F9971" w14:textId="77777777" w:rsidR="009664DD" w:rsidRDefault="00000000">
      <w:pPr>
        <w:pStyle w:val="aa"/>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и виды познания</w:t>
      </w:r>
    </w:p>
    <w:p w14:paraId="404E7677" w14:textId="77777777" w:rsidR="009664DD" w:rsidRDefault="00000000">
      <w:pPr>
        <w:pStyle w:val="a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научного и социально-гуманитарного познания</w:t>
      </w:r>
    </w:p>
    <w:p w14:paraId="1D239B29" w14:textId="77777777" w:rsidR="009664DD" w:rsidRDefault="00000000">
      <w:pPr>
        <w:pStyle w:val="a8"/>
        <w:numPr>
          <w:ilvl w:val="0"/>
          <w:numId w:val="6"/>
        </w:numPr>
        <w:shd w:val="clear" w:color="auto" w:fill="FFFFFF"/>
        <w:spacing w:before="0" w:beforeAutospacing="0" w:after="0" w:afterAutospacing="0"/>
      </w:pPr>
      <w:r>
        <w:t xml:space="preserve">Мышление и его формы. </w:t>
      </w:r>
    </w:p>
    <w:p w14:paraId="7A0424E5"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Понятие и виды знаний, истина и ее критерии</w:t>
      </w:r>
    </w:p>
    <w:p w14:paraId="0C085D74"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bCs/>
          <w:sz w:val="24"/>
          <w:szCs w:val="24"/>
        </w:rPr>
        <w:t>5.Естественные, технические и социально-гуманитарные науки: сходство и различие</w:t>
      </w:r>
    </w:p>
    <w:p w14:paraId="37F5F326"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bCs/>
          <w:sz w:val="24"/>
          <w:szCs w:val="24"/>
        </w:rPr>
        <w:t>Российское общество и человек перед лицом угроз и вызовов XXI в</w:t>
      </w:r>
    </w:p>
    <w:p w14:paraId="717DC1A2" w14:textId="77777777" w:rsidR="009664DD" w:rsidRDefault="009664DD">
      <w:pPr>
        <w:pStyle w:val="aa"/>
        <w:spacing w:after="0" w:line="240" w:lineRule="auto"/>
        <w:ind w:left="1069"/>
        <w:rPr>
          <w:rFonts w:ascii="Times New Roman" w:eastAsia="Times New Roman" w:hAnsi="Times New Roman" w:cs="Times New Roman"/>
          <w:b/>
          <w:sz w:val="24"/>
          <w:szCs w:val="24"/>
        </w:rPr>
      </w:pPr>
    </w:p>
    <w:p w14:paraId="007A52F9" w14:textId="77777777" w:rsidR="009664DD" w:rsidRDefault="00000000">
      <w:pPr>
        <w:spacing w:after="0" w:line="240" w:lineRule="auto"/>
        <w:ind w:left="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1.Понятие и виды познания</w:t>
      </w:r>
    </w:p>
    <w:p w14:paraId="6FCDDC5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Познание</w:t>
      </w:r>
      <w:r>
        <w:rPr>
          <w:rFonts w:ascii="Times New Roman" w:eastAsia="Times New Roman" w:hAnsi="Times New Roman" w:cs="Times New Roman"/>
          <w:sz w:val="24"/>
          <w:szCs w:val="24"/>
        </w:rPr>
        <w:t xml:space="preserve"> - процесс деятельности человека, основным содержанием которого является отражение объективной реальности в его сознании, а результатом - получение нового знания об окружающем мире. Таким образом, познание есть сознание в действии, постоянная реализация сознания. Знание есть продукт познания.</w:t>
      </w:r>
    </w:p>
    <w:p w14:paraId="478A02A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познания, как бы он ни проходил, всегда предполагает наличие двух сторон: субъекта и предмета познания.</w:t>
      </w:r>
    </w:p>
    <w:p w14:paraId="1495271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Чувственное познание</w:t>
      </w:r>
      <w:r>
        <w:rPr>
          <w:rFonts w:ascii="Times New Roman" w:hAnsi="Times New Roman" w:cs="Times New Roman"/>
          <w:sz w:val="24"/>
          <w:szCs w:val="24"/>
        </w:rPr>
        <w:t> опирается на образы, возникающие в сознании в результате деятельности пяти основных чувств человека - зрения, слуха, вкуса, обоняния и осязания.</w:t>
      </w:r>
    </w:p>
    <w:p w14:paraId="3908CC4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формам чувственного познания относят:</w:t>
      </w:r>
    </w:p>
    <w:p w14:paraId="2191D1D5" w14:textId="77777777" w:rsidR="009664DD" w:rsidRDefault="00000000">
      <w:pPr>
        <w:spacing w:after="0" w:line="240" w:lineRule="auto"/>
        <w:ind w:firstLine="709"/>
        <w:jc w:val="both"/>
        <w:rPr>
          <w:rFonts w:ascii="Times New Roman" w:hAnsi="Times New Roman" w:cs="Times New Roman"/>
          <w:sz w:val="24"/>
          <w:szCs w:val="24"/>
        </w:rPr>
      </w:pPr>
      <w:hyperlink r:id="rId21" w:tooltip="Ощущение" w:history="1">
        <w:r>
          <w:rPr>
            <w:rStyle w:val="a4"/>
            <w:rFonts w:ascii="Times New Roman" w:hAnsi="Times New Roman" w:cs="Times New Roman"/>
            <w:b/>
            <w:bCs/>
            <w:color w:val="auto"/>
            <w:sz w:val="24"/>
            <w:szCs w:val="24"/>
            <w:u w:val="none"/>
          </w:rPr>
          <w:t>Ощущение</w:t>
        </w:r>
      </w:hyperlink>
      <w:r>
        <w:rPr>
          <w:rFonts w:ascii="Times New Roman" w:hAnsi="Times New Roman" w:cs="Times New Roman"/>
          <w:sz w:val="24"/>
          <w:szCs w:val="24"/>
        </w:rPr>
        <w:t> - элементарный чувственный образ, отображающий отдельные, единичные свойства предмета. Можно изолированно ощущать вкус, цвет, запах, звук и т.д. Например, для лимона характерны ощущения кислоты, желтизны и т.д.;</w:t>
      </w:r>
    </w:p>
    <w:p w14:paraId="722B8C87" w14:textId="77777777" w:rsidR="009664DD" w:rsidRDefault="00000000">
      <w:pPr>
        <w:spacing w:after="0" w:line="240" w:lineRule="auto"/>
        <w:ind w:firstLine="709"/>
        <w:jc w:val="both"/>
        <w:rPr>
          <w:rFonts w:ascii="Times New Roman" w:hAnsi="Times New Roman" w:cs="Times New Roman"/>
          <w:sz w:val="24"/>
          <w:szCs w:val="24"/>
        </w:rPr>
      </w:pPr>
      <w:hyperlink r:id="rId22" w:tooltip="Восприятие" w:history="1">
        <w:r>
          <w:rPr>
            <w:rStyle w:val="a4"/>
            <w:rFonts w:ascii="Times New Roman" w:hAnsi="Times New Roman" w:cs="Times New Roman"/>
            <w:b/>
            <w:bCs/>
            <w:color w:val="auto"/>
            <w:sz w:val="24"/>
            <w:szCs w:val="24"/>
            <w:u w:val="none"/>
          </w:rPr>
          <w:t>Восприятие</w:t>
        </w:r>
      </w:hyperlink>
      <w:r>
        <w:rPr>
          <w:rFonts w:ascii="Times New Roman" w:hAnsi="Times New Roman" w:cs="Times New Roman"/>
          <w:sz w:val="24"/>
          <w:szCs w:val="24"/>
        </w:rPr>
        <w:t> - отображение не отдельных свойств, а их системы, целостности. Например, мы воспринимаем лимон не как кислоту или желтизну, а как целостный предмет. Наше восприятие лимона включает в себя и его цвет, и его вкус, и его запах в неразрывном единстве: оно подразумевает не работу отдельного чувства, а согласованную деятельность нескольких или всех основных чувств;</w:t>
      </w:r>
    </w:p>
    <w:p w14:paraId="0BBB011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Представление</w:t>
      </w:r>
      <w:r>
        <w:rPr>
          <w:rFonts w:ascii="Times New Roman" w:hAnsi="Times New Roman" w:cs="Times New Roman"/>
          <w:sz w:val="24"/>
          <w:szCs w:val="24"/>
        </w:rPr>
        <w:t> - чувственный образ предмета, который возникает в сознании в отсутствие этого предмета. Например, если мы когда-либо видели лимон, мы вполне можем представить его себе, даже если он не находится перед нами и не может воздействовать на наши органы чувств. В представлении большую роль играют память, воспоминания, а также воображение человека. Представление можно назвать восприятием предмета в его отсутствие. Возможность представления и его близость к восприятию обусловлены тем фактом, что чувственные образы возникают не в органах чувств, а в коре головного мозга. Поэтому непосредственное присутствие предмета не является необходимым условием для возникновения чувственного образа.</w:t>
      </w:r>
    </w:p>
    <w:p w14:paraId="2024C3E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чувственного познания недостаточно для познания закономерностей существования мира.</w:t>
      </w:r>
    </w:p>
    <w:p w14:paraId="3D7CC09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Чувственное познание, реализуемое в формах ощущений, восприятий и представлений, обладает рядом специфических характеристик и свойств:</w:t>
      </w:r>
    </w:p>
    <w:p w14:paraId="75F495B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является тем «мостиком», который связывает человека с предметным миром;</w:t>
      </w:r>
    </w:p>
    <w:p w14:paraId="431FED1D"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несмотря на определенную роль сознания на этой ступени познавательной деятельности, чувственное познание часто характеризуют как «пассивное»;</w:t>
      </w:r>
    </w:p>
    <w:p w14:paraId="3AD8396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исключительно важная характеристика чувственного в рамках практически всех культур, существовавших и существующих в истории человечества, данные органов чувств воспринимаются как несомненно соответствующие действительности;</w:t>
      </w:r>
    </w:p>
    <w:p w14:paraId="141E9297"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 этом уровне человек способен зафиксировать лишь «вещное», данное в органах чувств. Мы не способны проникнуть за оболочку внешних, чувственно воспринимаемых свойств предметов, не способны постичь их сущность, усмотреть действующие в мире законы и закономерности. Эта характеристика иллюстрирует недостаточность чувственного познания с точки зрения формирования целостной картины мира.</w:t>
      </w:r>
    </w:p>
    <w:p w14:paraId="73EA557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Эти задачи, задачи сущностного постижения мира, решаются на другой ступени познания, которая называется </w:t>
      </w:r>
      <w:r>
        <w:rPr>
          <w:rFonts w:ascii="Times New Roman" w:hAnsi="Times New Roman" w:cs="Times New Roman"/>
          <w:b/>
          <w:bCs/>
          <w:sz w:val="24"/>
          <w:szCs w:val="24"/>
        </w:rPr>
        <w:t>рациональным</w:t>
      </w:r>
      <w:r>
        <w:rPr>
          <w:rFonts w:ascii="Times New Roman" w:hAnsi="Times New Roman" w:cs="Times New Roman"/>
          <w:sz w:val="24"/>
          <w:szCs w:val="24"/>
        </w:rPr>
        <w:t> (от лат. ratio - разум) </w:t>
      </w:r>
      <w:r>
        <w:rPr>
          <w:rFonts w:ascii="Times New Roman" w:hAnsi="Times New Roman" w:cs="Times New Roman"/>
          <w:b/>
          <w:bCs/>
          <w:sz w:val="24"/>
          <w:szCs w:val="24"/>
        </w:rPr>
        <w:t>познанием</w:t>
      </w:r>
      <w:r>
        <w:rPr>
          <w:rFonts w:ascii="Times New Roman" w:hAnsi="Times New Roman" w:cs="Times New Roman"/>
          <w:sz w:val="24"/>
          <w:szCs w:val="24"/>
        </w:rPr>
        <w:t>.</w:t>
      </w:r>
    </w:p>
    <w:p w14:paraId="7FDE83CF" w14:textId="77777777" w:rsidR="009664DD" w:rsidRDefault="00000000">
      <w:pPr>
        <w:spacing w:after="0" w:line="240" w:lineRule="auto"/>
        <w:ind w:firstLine="709"/>
        <w:jc w:val="both"/>
        <w:rPr>
          <w:rFonts w:ascii="Times New Roman" w:hAnsi="Times New Roman" w:cs="Times New Roman"/>
          <w:sz w:val="24"/>
          <w:szCs w:val="24"/>
        </w:rPr>
      </w:pPr>
      <w:bookmarkStart w:id="2" w:name="a2"/>
      <w:bookmarkEnd w:id="2"/>
      <w:r>
        <w:rPr>
          <w:rFonts w:ascii="Times New Roman" w:hAnsi="Times New Roman" w:cs="Times New Roman"/>
          <w:b/>
          <w:sz w:val="24"/>
          <w:szCs w:val="24"/>
        </w:rPr>
        <w:t>Рациональное познание,</w:t>
      </w:r>
      <w:r>
        <w:rPr>
          <w:rFonts w:ascii="Times New Roman" w:hAnsi="Times New Roman" w:cs="Times New Roman"/>
          <w:sz w:val="24"/>
          <w:szCs w:val="24"/>
        </w:rPr>
        <w:t xml:space="preserve"> основанное на абстрактном мышлении, позволяет человеку выйти за ограниченные рамки чувств.</w:t>
      </w:r>
    </w:p>
    <w:p w14:paraId="16738F8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формам рационального познания относят:</w:t>
      </w:r>
    </w:p>
    <w:p w14:paraId="6A55836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Понятие</w:t>
      </w:r>
      <w:r>
        <w:rPr>
          <w:rFonts w:ascii="Times New Roman" w:hAnsi="Times New Roman" w:cs="Times New Roman"/>
          <w:sz w:val="24"/>
          <w:szCs w:val="24"/>
        </w:rPr>
        <w:t> - мысль, которая отражает предметы, явления и связи между ними в обобщенной форме. Например, понятие «</w:t>
      </w:r>
      <w:hyperlink r:id="rId23" w:tooltip="Человек" w:history="1">
        <w:r>
          <w:rPr>
            <w:rStyle w:val="a4"/>
            <w:rFonts w:ascii="Times New Roman" w:hAnsi="Times New Roman" w:cs="Times New Roman"/>
            <w:color w:val="auto"/>
            <w:sz w:val="24"/>
            <w:szCs w:val="24"/>
            <w:u w:val="none"/>
          </w:rPr>
          <w:t>человек</w:t>
        </w:r>
      </w:hyperlink>
      <w:r>
        <w:rPr>
          <w:rFonts w:ascii="Times New Roman" w:hAnsi="Times New Roman" w:cs="Times New Roman"/>
          <w:sz w:val="24"/>
          <w:szCs w:val="24"/>
        </w:rPr>
        <w:t>» не тождественно простому чувственному образу какого-то конкретного человека, а обозначает в обобщенном виде мысль о любом человеке - кем бы он ни был. Аналогично понятие «стол» включает в себя образы всех столов - различной формы, размеров, окраски, а не какой-либо определенный образ стола. Таким образом, понятие схватывает не отдельные признаки предмета, а его сущность, в частности, в случае стола - его функции, использование (перевернутый ящик тоже может входить в понятие «стол», если он используется в таком качестве);</w:t>
      </w:r>
    </w:p>
    <w:p w14:paraId="6D9F1F6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Суждение</w:t>
      </w:r>
      <w:r>
        <w:rPr>
          <w:rFonts w:ascii="Times New Roman" w:hAnsi="Times New Roman" w:cs="Times New Roman"/>
          <w:sz w:val="24"/>
          <w:szCs w:val="24"/>
        </w:rPr>
        <w:t> - это отрицание или утверждение чего-либо при помощи понятий. В суждении между двумя понятиями устанавливается связь. Например, «Золото есть металл»;</w:t>
      </w:r>
    </w:p>
    <w:p w14:paraId="0C8548A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Умозаключение</w:t>
      </w:r>
      <w:r>
        <w:rPr>
          <w:rFonts w:ascii="Times New Roman" w:hAnsi="Times New Roman" w:cs="Times New Roman"/>
          <w:sz w:val="24"/>
          <w:szCs w:val="24"/>
        </w:rPr>
        <w:t> - рассуждение, в ходе которого из одних суждений - посылок выводится другое, заключительное суждение - вывод</w:t>
      </w:r>
    </w:p>
    <w:p w14:paraId="70400C98" w14:textId="77777777" w:rsidR="009664DD" w:rsidRDefault="00000000">
      <w:pPr>
        <w:pStyle w:val="aa"/>
        <w:spacing w:after="0" w:line="240" w:lineRule="auto"/>
        <w:ind w:left="1069"/>
        <w:rPr>
          <w:rFonts w:ascii="Times New Roman" w:hAnsi="Times New Roman" w:cs="Times New Roman"/>
          <w:b/>
          <w:sz w:val="24"/>
          <w:szCs w:val="24"/>
        </w:rPr>
      </w:pPr>
      <w:r>
        <w:rPr>
          <w:rFonts w:ascii="Times New Roman" w:hAnsi="Times New Roman" w:cs="Times New Roman"/>
          <w:b/>
          <w:sz w:val="24"/>
          <w:szCs w:val="24"/>
        </w:rPr>
        <w:t>2.Характеристика научного и социально-гуманитарного познания</w:t>
      </w:r>
    </w:p>
    <w:p w14:paraId="643027B1" w14:textId="77777777" w:rsidR="009664DD" w:rsidRDefault="00000000">
      <w:pPr>
        <w:pStyle w:val="a8"/>
        <w:shd w:val="clear" w:color="auto" w:fill="FFFFFF"/>
        <w:spacing w:before="0" w:beforeAutospacing="0" w:after="0" w:afterAutospacing="0"/>
        <w:ind w:firstLine="709"/>
        <w:jc w:val="both"/>
      </w:pPr>
      <w:r>
        <w:rPr>
          <w:rStyle w:val="a5"/>
        </w:rPr>
        <w:lastRenderedPageBreak/>
        <w:t xml:space="preserve"> Научное познание</w:t>
      </w:r>
      <w:r>
        <w:t> - особый вид познавательной деятельности, направленный на выработку объективных, системно-организованных и обоснованных знаний о природе, человеке и обществе.</w:t>
      </w:r>
    </w:p>
    <w:p w14:paraId="266F9089" w14:textId="77777777" w:rsidR="009664DD" w:rsidRDefault="00000000">
      <w:pPr>
        <w:pStyle w:val="a8"/>
        <w:shd w:val="clear" w:color="auto" w:fill="FFFFFF"/>
        <w:spacing w:before="0" w:beforeAutospacing="0" w:after="0" w:afterAutospacing="0"/>
        <w:ind w:firstLine="709"/>
        <w:jc w:val="both"/>
      </w:pPr>
      <w:r>
        <w:rPr>
          <w:rStyle w:val="a5"/>
        </w:rPr>
        <w:t>Наука</w:t>
      </w:r>
      <w:r>
        <w:t> - сфера человеческой деятельности, функцией которой является выработка и теоретическая систематизация объективных данных об окружающем мире. </w:t>
      </w:r>
    </w:p>
    <w:p w14:paraId="2108AC71" w14:textId="77777777" w:rsidR="009664DD" w:rsidRDefault="00000000">
      <w:pPr>
        <w:pStyle w:val="a8"/>
        <w:shd w:val="clear" w:color="auto" w:fill="FFFFFF"/>
        <w:spacing w:before="0" w:beforeAutospacing="0" w:after="0" w:afterAutospacing="0"/>
        <w:ind w:firstLine="709"/>
        <w:jc w:val="both"/>
      </w:pPr>
      <w:r>
        <w:t>Наука - это также деятельность, направленная на получение новых знаний, преобразующих мир и обогащающих духовный мир человека.</w:t>
      </w:r>
    </w:p>
    <w:p w14:paraId="64CC2844" w14:textId="77777777" w:rsidR="009664DD" w:rsidRDefault="00000000">
      <w:pPr>
        <w:pStyle w:val="a8"/>
        <w:shd w:val="clear" w:color="auto" w:fill="FFFFFF"/>
        <w:spacing w:before="0" w:beforeAutospacing="0" w:after="0" w:afterAutospacing="0"/>
        <w:ind w:firstLine="709"/>
        <w:jc w:val="both"/>
      </w:pPr>
      <w:r>
        <w:rPr>
          <w:rStyle w:val="a5"/>
          <w:bCs w:val="0"/>
        </w:rPr>
        <w:t>Особенности научного познания:</w:t>
      </w:r>
    </w:p>
    <w:p w14:paraId="0731A1E8"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Особые (научные) методы познания окружающего мира.</w:t>
      </w:r>
    </w:p>
    <w:p w14:paraId="161CF5A9"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Стремление к объективности и достоверности: изучить мир таким, какой он есть, независимо от человека.</w:t>
      </w:r>
    </w:p>
    <w:p w14:paraId="70090698"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Подверженность рациональной критике, проверяемость.</w:t>
      </w:r>
    </w:p>
    <w:p w14:paraId="254EE9E2"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Рациональность, связанная с непротиворечивостью, доказательностью и системностью.</w:t>
      </w:r>
    </w:p>
    <w:p w14:paraId="5F6F55E5" w14:textId="77777777" w:rsidR="009664DD" w:rsidRDefault="00000000">
      <w:pPr>
        <w:pStyle w:val="a8"/>
        <w:shd w:val="clear" w:color="auto" w:fill="FFFFFF"/>
        <w:spacing w:before="0" w:beforeAutospacing="0" w:after="0" w:afterAutospacing="0"/>
        <w:ind w:firstLine="709"/>
        <w:jc w:val="both"/>
      </w:pPr>
      <w:r>
        <w:t>Научное познание универсально в том смысле, что может сделать предметом исследования любой феномен, может изучать всё в человеческом мире - будь то деятельность сознания, психика или же хозяйственная деятельность человека. Однако всё, что наука делает своим предметом, она исследует со стороны закономерностей и причин.</w:t>
      </w:r>
    </w:p>
    <w:p w14:paraId="4D3F2761" w14:textId="77777777" w:rsidR="009664DD" w:rsidRDefault="00000000">
      <w:pPr>
        <w:pStyle w:val="a8"/>
        <w:shd w:val="clear" w:color="auto" w:fill="FFFFFF"/>
        <w:spacing w:before="0" w:beforeAutospacing="0" w:after="0" w:afterAutospacing="0"/>
        <w:ind w:firstLine="709"/>
        <w:jc w:val="both"/>
      </w:pPr>
      <w:r>
        <w:rPr>
          <w:rStyle w:val="a3"/>
          <w:i w:val="0"/>
        </w:rPr>
        <w:t>Основные аспекты понимания науки: </w:t>
      </w:r>
      <w:r>
        <w:t>наука как деятельность, как система научных знаний и как социальный институт. Понимание </w:t>
      </w:r>
      <w:r>
        <w:rPr>
          <w:rStyle w:val="a3"/>
          <w:i w:val="0"/>
        </w:rPr>
        <w:t>науки как системы знаний</w:t>
      </w:r>
      <w:r>
        <w:t> означает накопление получаемых данных о природе и обществе, а также их критическую оценку и переоценку.</w:t>
      </w:r>
    </w:p>
    <w:p w14:paraId="0AD69161" w14:textId="77777777" w:rsidR="009664DD" w:rsidRDefault="00000000">
      <w:pPr>
        <w:pStyle w:val="4"/>
        <w:shd w:val="clear" w:color="auto" w:fill="FFFFFF"/>
        <w:spacing w:before="0" w:line="240" w:lineRule="auto"/>
        <w:ind w:firstLine="709"/>
        <w:jc w:val="center"/>
        <w:rPr>
          <w:rFonts w:ascii="Times New Roman" w:hAnsi="Times New Roman" w:cs="Times New Roman"/>
          <w:i w:val="0"/>
          <w:color w:val="auto"/>
          <w:sz w:val="24"/>
          <w:szCs w:val="24"/>
        </w:rPr>
      </w:pPr>
      <w:r>
        <w:rPr>
          <w:rStyle w:val="a5"/>
          <w:rFonts w:ascii="Times New Roman" w:hAnsi="Times New Roman" w:cs="Times New Roman"/>
          <w:b/>
          <w:bCs/>
          <w:i w:val="0"/>
          <w:color w:val="auto"/>
          <w:sz w:val="24"/>
          <w:szCs w:val="24"/>
        </w:rPr>
        <w:t>Уровни научного познания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3533"/>
        <w:gridCol w:w="4761"/>
      </w:tblGrid>
      <w:tr w:rsidR="009664DD" w14:paraId="1CCD5D44" w14:textId="77777777">
        <w:tc>
          <w:tcPr>
            <w:tcW w:w="0" w:type="auto"/>
            <w:shd w:val="clear" w:color="auto" w:fill="E0E0E0"/>
            <w:tcMar>
              <w:top w:w="150" w:type="dxa"/>
              <w:left w:w="225" w:type="dxa"/>
              <w:bottom w:w="225" w:type="dxa"/>
              <w:right w:w="225" w:type="dxa"/>
            </w:tcMar>
            <w:vAlign w:val="center"/>
          </w:tcPr>
          <w:p w14:paraId="6493E13F" w14:textId="77777777" w:rsidR="009664DD"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Критерии сравнения</w:t>
            </w:r>
          </w:p>
        </w:tc>
        <w:tc>
          <w:tcPr>
            <w:tcW w:w="0" w:type="auto"/>
            <w:shd w:val="clear" w:color="auto" w:fill="E0E0E0"/>
            <w:tcMar>
              <w:top w:w="150" w:type="dxa"/>
              <w:left w:w="225" w:type="dxa"/>
              <w:bottom w:w="225" w:type="dxa"/>
              <w:right w:w="225" w:type="dxa"/>
            </w:tcMar>
            <w:vAlign w:val="center"/>
          </w:tcPr>
          <w:p w14:paraId="183511C5" w14:textId="77777777" w:rsidR="009664DD"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Эмпирический</w:t>
            </w:r>
          </w:p>
        </w:tc>
        <w:tc>
          <w:tcPr>
            <w:tcW w:w="0" w:type="auto"/>
            <w:shd w:val="clear" w:color="auto" w:fill="E0E0E0"/>
            <w:tcMar>
              <w:top w:w="150" w:type="dxa"/>
              <w:left w:w="225" w:type="dxa"/>
              <w:bottom w:w="225" w:type="dxa"/>
              <w:right w:w="225" w:type="dxa"/>
            </w:tcMar>
            <w:vAlign w:val="center"/>
          </w:tcPr>
          <w:p w14:paraId="46F76AEA" w14:textId="77777777" w:rsidR="009664DD"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Теоретический</w:t>
            </w:r>
          </w:p>
        </w:tc>
      </w:tr>
      <w:tr w:rsidR="009664DD" w14:paraId="47C67E1B" w14:textId="77777777">
        <w:tc>
          <w:tcPr>
            <w:tcW w:w="0" w:type="auto"/>
            <w:shd w:val="clear" w:color="auto" w:fill="F8F8F8"/>
            <w:tcMar>
              <w:top w:w="150" w:type="dxa"/>
              <w:left w:w="225" w:type="dxa"/>
              <w:bottom w:w="225" w:type="dxa"/>
              <w:right w:w="225" w:type="dxa"/>
            </w:tcMar>
          </w:tcPr>
          <w:p w14:paraId="0D7FAD68" w14:textId="77777777" w:rsidR="009664DD" w:rsidRDefault="00000000">
            <w:pPr>
              <w:spacing w:after="0" w:line="240" w:lineRule="auto"/>
              <w:jc w:val="both"/>
              <w:rPr>
                <w:rFonts w:ascii="Times New Roman" w:hAnsi="Times New Roman" w:cs="Times New Roman"/>
                <w:sz w:val="24"/>
                <w:szCs w:val="24"/>
              </w:rPr>
            </w:pPr>
            <w:r>
              <w:rPr>
                <w:rStyle w:val="a3"/>
                <w:rFonts w:ascii="Times New Roman" w:hAnsi="Times New Roman" w:cs="Times New Roman"/>
                <w:i w:val="0"/>
                <w:sz w:val="24"/>
                <w:szCs w:val="24"/>
              </w:rPr>
              <w:t>Сущность</w:t>
            </w:r>
          </w:p>
        </w:tc>
        <w:tc>
          <w:tcPr>
            <w:tcW w:w="0" w:type="auto"/>
            <w:shd w:val="clear" w:color="auto" w:fill="F8F8F8"/>
            <w:tcMar>
              <w:top w:w="150" w:type="dxa"/>
              <w:left w:w="225" w:type="dxa"/>
              <w:bottom w:w="225" w:type="dxa"/>
              <w:right w:w="225" w:type="dxa"/>
            </w:tcMar>
          </w:tcPr>
          <w:p w14:paraId="762C2EFE"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объективных фактов, как правило, со стороны их очевидных связей.</w:t>
            </w:r>
          </w:p>
        </w:tc>
        <w:tc>
          <w:tcPr>
            <w:tcW w:w="0" w:type="auto"/>
            <w:shd w:val="clear" w:color="auto" w:fill="F8F8F8"/>
            <w:tcMar>
              <w:top w:w="150" w:type="dxa"/>
              <w:left w:w="225" w:type="dxa"/>
              <w:bottom w:w="225" w:type="dxa"/>
              <w:right w:w="225" w:type="dxa"/>
            </w:tcMar>
          </w:tcPr>
          <w:p w14:paraId="1813B9AA"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фундаментальных закономерностей, обнаружение за видимыми проявлениями скрытых, внутренних связей и отношений.</w:t>
            </w:r>
          </w:p>
        </w:tc>
      </w:tr>
      <w:tr w:rsidR="009664DD" w14:paraId="424E07B9" w14:textId="77777777">
        <w:tc>
          <w:tcPr>
            <w:tcW w:w="0" w:type="auto"/>
            <w:tcMar>
              <w:top w:w="150" w:type="dxa"/>
              <w:left w:w="225" w:type="dxa"/>
              <w:bottom w:w="225" w:type="dxa"/>
              <w:right w:w="225" w:type="dxa"/>
            </w:tcMar>
            <w:vAlign w:val="center"/>
          </w:tcPr>
          <w:p w14:paraId="24E0B95D" w14:textId="77777777" w:rsidR="009664DD" w:rsidRDefault="00000000">
            <w:pPr>
              <w:spacing w:after="0" w:line="240" w:lineRule="auto"/>
              <w:jc w:val="both"/>
              <w:rPr>
                <w:rFonts w:ascii="Times New Roman" w:hAnsi="Times New Roman" w:cs="Times New Roman"/>
                <w:sz w:val="24"/>
                <w:szCs w:val="24"/>
              </w:rPr>
            </w:pPr>
            <w:r>
              <w:rPr>
                <w:rStyle w:val="a3"/>
                <w:rFonts w:ascii="Times New Roman" w:hAnsi="Times New Roman" w:cs="Times New Roman"/>
                <w:i w:val="0"/>
                <w:sz w:val="24"/>
                <w:szCs w:val="24"/>
              </w:rPr>
              <w:t>Формы научного познания</w:t>
            </w:r>
          </w:p>
        </w:tc>
        <w:tc>
          <w:tcPr>
            <w:tcW w:w="0" w:type="auto"/>
            <w:tcMar>
              <w:top w:w="150" w:type="dxa"/>
              <w:left w:w="225" w:type="dxa"/>
              <w:bottom w:w="225" w:type="dxa"/>
              <w:right w:w="225" w:type="dxa"/>
            </w:tcMar>
            <w:vAlign w:val="center"/>
          </w:tcPr>
          <w:p w14:paraId="5C33D94F" w14:textId="77777777" w:rsidR="009664DD" w:rsidRDefault="00000000">
            <w:pPr>
              <w:numPr>
                <w:ilvl w:val="0"/>
                <w:numId w:val="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Научный факт</w:t>
            </w:r>
          </w:p>
          <w:p w14:paraId="4C249233" w14:textId="77777777" w:rsidR="009664DD" w:rsidRDefault="00000000">
            <w:pPr>
              <w:numPr>
                <w:ilvl w:val="0"/>
                <w:numId w:val="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Эмпирический закон</w:t>
            </w:r>
          </w:p>
        </w:tc>
        <w:tc>
          <w:tcPr>
            <w:tcW w:w="0" w:type="auto"/>
            <w:tcMar>
              <w:top w:w="150" w:type="dxa"/>
              <w:left w:w="225" w:type="dxa"/>
              <w:bottom w:w="225" w:type="dxa"/>
              <w:right w:w="225" w:type="dxa"/>
            </w:tcMar>
            <w:vAlign w:val="center"/>
          </w:tcPr>
          <w:p w14:paraId="32099AF3" w14:textId="77777777" w:rsidR="009664DD" w:rsidRDefault="00000000">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Проблема </w:t>
            </w:r>
          </w:p>
          <w:p w14:paraId="358A2FC0" w14:textId="77777777" w:rsidR="009664DD" w:rsidRDefault="00000000">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Гипотеза</w:t>
            </w:r>
          </w:p>
          <w:p w14:paraId="11569991" w14:textId="77777777" w:rsidR="009664DD" w:rsidRDefault="00000000">
            <w:pPr>
              <w:numPr>
                <w:ilvl w:val="0"/>
                <w:numId w:val="8"/>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Теория</w:t>
            </w:r>
          </w:p>
        </w:tc>
      </w:tr>
      <w:tr w:rsidR="009664DD" w14:paraId="1A972928" w14:textId="77777777">
        <w:tc>
          <w:tcPr>
            <w:tcW w:w="0" w:type="auto"/>
            <w:shd w:val="clear" w:color="auto" w:fill="F8F8F8"/>
            <w:tcMar>
              <w:top w:w="150" w:type="dxa"/>
              <w:left w:w="225" w:type="dxa"/>
              <w:bottom w:w="225" w:type="dxa"/>
              <w:right w:w="225" w:type="dxa"/>
            </w:tcMar>
            <w:vAlign w:val="center"/>
          </w:tcPr>
          <w:p w14:paraId="468B18F3" w14:textId="77777777" w:rsidR="009664DD" w:rsidRDefault="00000000">
            <w:pPr>
              <w:spacing w:after="0" w:line="240" w:lineRule="auto"/>
              <w:jc w:val="both"/>
              <w:rPr>
                <w:rFonts w:ascii="Times New Roman" w:hAnsi="Times New Roman" w:cs="Times New Roman"/>
                <w:sz w:val="24"/>
                <w:szCs w:val="24"/>
              </w:rPr>
            </w:pPr>
            <w:r>
              <w:rPr>
                <w:rStyle w:val="a3"/>
                <w:rFonts w:ascii="Times New Roman" w:hAnsi="Times New Roman" w:cs="Times New Roman"/>
                <w:i w:val="0"/>
                <w:sz w:val="24"/>
                <w:szCs w:val="24"/>
              </w:rPr>
              <w:t>Методы научного познания</w:t>
            </w:r>
          </w:p>
        </w:tc>
        <w:tc>
          <w:tcPr>
            <w:tcW w:w="0" w:type="auto"/>
            <w:shd w:val="clear" w:color="auto" w:fill="F8F8F8"/>
            <w:tcMar>
              <w:top w:w="150" w:type="dxa"/>
              <w:left w:w="225" w:type="dxa"/>
              <w:bottom w:w="225" w:type="dxa"/>
              <w:right w:w="225" w:type="dxa"/>
            </w:tcMar>
            <w:vAlign w:val="center"/>
          </w:tcPr>
          <w:p w14:paraId="61490CD3"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Наблюдение</w:t>
            </w:r>
          </w:p>
          <w:p w14:paraId="4A7DDFBB"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Эксперимент</w:t>
            </w:r>
          </w:p>
          <w:p w14:paraId="59FCE40C"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Измерение</w:t>
            </w:r>
          </w:p>
          <w:p w14:paraId="55C57567"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Классификация</w:t>
            </w:r>
          </w:p>
          <w:p w14:paraId="1335D07B"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Систематизация</w:t>
            </w:r>
          </w:p>
          <w:p w14:paraId="128BACEB"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Описание</w:t>
            </w:r>
          </w:p>
          <w:p w14:paraId="1375699F" w14:textId="77777777" w:rsidR="009664DD" w:rsidRDefault="00000000">
            <w:pPr>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Сравнение</w:t>
            </w:r>
          </w:p>
        </w:tc>
        <w:tc>
          <w:tcPr>
            <w:tcW w:w="0" w:type="auto"/>
            <w:shd w:val="clear" w:color="auto" w:fill="F8F8F8"/>
            <w:tcMar>
              <w:top w:w="150" w:type="dxa"/>
              <w:left w:w="225" w:type="dxa"/>
              <w:bottom w:w="225" w:type="dxa"/>
              <w:right w:w="225" w:type="dxa"/>
            </w:tcMar>
            <w:vAlign w:val="center"/>
          </w:tcPr>
          <w:p w14:paraId="1A61BFB9" w14:textId="77777777" w:rsidR="009664DD" w:rsidRDefault="00000000">
            <w:pPr>
              <w:numPr>
                <w:ilvl w:val="0"/>
                <w:numId w:val="10"/>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Единство исторического и логического</w:t>
            </w:r>
          </w:p>
          <w:p w14:paraId="3304D035" w14:textId="77777777" w:rsidR="009664DD" w:rsidRDefault="00000000">
            <w:pPr>
              <w:numPr>
                <w:ilvl w:val="0"/>
                <w:numId w:val="10"/>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Восхождение от конкретного к абстрактному</w:t>
            </w:r>
          </w:p>
          <w:p w14:paraId="5AB45D57" w14:textId="77777777" w:rsidR="009664DD" w:rsidRDefault="00000000">
            <w:pPr>
              <w:numPr>
                <w:ilvl w:val="0"/>
                <w:numId w:val="10"/>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Восхождение от абстрактного к конкретному </w:t>
            </w:r>
          </w:p>
          <w:p w14:paraId="546DB583" w14:textId="77777777" w:rsidR="009664DD" w:rsidRDefault="00000000">
            <w:pPr>
              <w:numPr>
                <w:ilvl w:val="0"/>
                <w:numId w:val="10"/>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Формализация</w:t>
            </w:r>
          </w:p>
          <w:p w14:paraId="0FD93371" w14:textId="77777777" w:rsidR="009664DD" w:rsidRDefault="00000000">
            <w:pPr>
              <w:numPr>
                <w:ilvl w:val="0"/>
                <w:numId w:val="10"/>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Математизация</w:t>
            </w:r>
          </w:p>
        </w:tc>
      </w:tr>
      <w:tr w:rsidR="009664DD" w14:paraId="22AE5212" w14:textId="77777777">
        <w:tc>
          <w:tcPr>
            <w:tcW w:w="0" w:type="auto"/>
            <w:shd w:val="clear" w:color="auto" w:fill="F8F8F8"/>
            <w:tcMar>
              <w:top w:w="150" w:type="dxa"/>
              <w:left w:w="225" w:type="dxa"/>
              <w:bottom w:w="225" w:type="dxa"/>
              <w:right w:w="225" w:type="dxa"/>
            </w:tcMar>
            <w:vAlign w:val="center"/>
          </w:tcPr>
          <w:p w14:paraId="3412925D" w14:textId="77777777" w:rsidR="009664DD" w:rsidRDefault="009664DD">
            <w:pPr>
              <w:spacing w:after="0" w:line="240" w:lineRule="auto"/>
              <w:jc w:val="both"/>
              <w:rPr>
                <w:rStyle w:val="a3"/>
                <w:rFonts w:ascii="Times New Roman" w:hAnsi="Times New Roman" w:cs="Times New Roman"/>
                <w:i w:val="0"/>
                <w:sz w:val="24"/>
                <w:szCs w:val="24"/>
              </w:rPr>
            </w:pPr>
          </w:p>
        </w:tc>
        <w:tc>
          <w:tcPr>
            <w:tcW w:w="0" w:type="auto"/>
            <w:shd w:val="clear" w:color="auto" w:fill="F8F8F8"/>
            <w:tcMar>
              <w:top w:w="150" w:type="dxa"/>
              <w:left w:w="225" w:type="dxa"/>
              <w:bottom w:w="225" w:type="dxa"/>
              <w:right w:w="225" w:type="dxa"/>
            </w:tcMar>
            <w:vAlign w:val="center"/>
          </w:tcPr>
          <w:p w14:paraId="4785C16B" w14:textId="77777777" w:rsidR="009664DD" w:rsidRDefault="009664DD">
            <w:pPr>
              <w:numPr>
                <w:ilvl w:val="0"/>
                <w:numId w:val="9"/>
              </w:numPr>
              <w:spacing w:after="0" w:line="240" w:lineRule="auto"/>
              <w:ind w:left="0" w:firstLine="0"/>
              <w:jc w:val="both"/>
              <w:rPr>
                <w:rFonts w:ascii="Times New Roman" w:hAnsi="Times New Roman" w:cs="Times New Roman"/>
                <w:sz w:val="24"/>
                <w:szCs w:val="24"/>
              </w:rPr>
            </w:pPr>
          </w:p>
        </w:tc>
        <w:tc>
          <w:tcPr>
            <w:tcW w:w="0" w:type="auto"/>
            <w:shd w:val="clear" w:color="auto" w:fill="F8F8F8"/>
            <w:tcMar>
              <w:top w:w="150" w:type="dxa"/>
              <w:left w:w="225" w:type="dxa"/>
              <w:bottom w:w="225" w:type="dxa"/>
              <w:right w:w="225" w:type="dxa"/>
            </w:tcMar>
            <w:vAlign w:val="center"/>
          </w:tcPr>
          <w:p w14:paraId="7159F238" w14:textId="77777777" w:rsidR="009664DD" w:rsidRDefault="009664DD">
            <w:pPr>
              <w:numPr>
                <w:ilvl w:val="0"/>
                <w:numId w:val="10"/>
              </w:numPr>
              <w:spacing w:after="0" w:line="240" w:lineRule="auto"/>
              <w:ind w:firstLine="0"/>
              <w:jc w:val="both"/>
              <w:rPr>
                <w:rFonts w:ascii="Times New Roman" w:hAnsi="Times New Roman" w:cs="Times New Roman"/>
                <w:sz w:val="24"/>
                <w:szCs w:val="24"/>
              </w:rPr>
            </w:pPr>
          </w:p>
        </w:tc>
      </w:tr>
    </w:tbl>
    <w:p w14:paraId="148F3C9B" w14:textId="77777777" w:rsidR="009664DD" w:rsidRDefault="00000000">
      <w:pPr>
        <w:shd w:val="clear" w:color="auto" w:fill="FFFFFF"/>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Особенности социально-гуманитарного познания</w:t>
      </w:r>
    </w:p>
    <w:p w14:paraId="5614C56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Познание – человеческая деятельность, которая подразумевает возможность определить объект и субъект. Если подразумевать разум как способность ставить цели, </w:t>
      </w:r>
      <w:r>
        <w:rPr>
          <w:rFonts w:ascii="Times New Roman" w:eastAsia="Times New Roman" w:hAnsi="Times New Roman" w:cs="Times New Roman"/>
          <w:sz w:val="24"/>
          <w:szCs w:val="24"/>
        </w:rPr>
        <w:lastRenderedPageBreak/>
        <w:t>которые в свою очередь, направляют волю, и находить средства их достижения, то познание понимается как к цели – знанию, соответствующее объекту.</w:t>
      </w:r>
    </w:p>
    <w:p w14:paraId="75E5B1A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случае достаточно логично заметить, что типы познания бывают нескольких видов:</w:t>
      </w:r>
    </w:p>
    <w:p w14:paraId="07DCEDBF"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Объекты познавательной деятельности, соответствующие искомому знанию.</w:t>
      </w:r>
    </w:p>
    <w:p w14:paraId="419973F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Пути, которые достигаются субъектом этого знания.</w:t>
      </w:r>
    </w:p>
    <w:p w14:paraId="370240F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Оба вида познания: определённость предмета и определённость метода всякий раз необходимо определять, чтобы понимать, насколько возможно осмысленно говорить о виде познания или реально существующей науке.</w:t>
      </w:r>
    </w:p>
    <w:p w14:paraId="6C84129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Самое общее определение социально-гуманитарного познания звучит так: понимание знания о законах действия людей как разумных существ, а также о законах, которые сами разумные существа и устанавливают себе.</w:t>
      </w:r>
    </w:p>
    <w:p w14:paraId="21C9D4D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Говоря об особенностях социально-гуманитарного познания, нужно иметь в виду специфическую возможность обозначить границы, которые отделяют один тип познания от другого (по преимуществу, от естествознания). Синтез этих двух видов на практике показывает реальную картину, где совместное взаимное дополнение отражает единство научного знания. В различные периоды существования наук возможны подобные обстоятельства:</w:t>
      </w:r>
    </w:p>
    <w:p w14:paraId="56F624F9"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Характеристики одного типа познания оспариваются, а другого признаются более значительными для достижения конечной цели познания. (Для справки: в Новое время математическое и естественнонаучное познание считаются эталоном научности).</w:t>
      </w:r>
    </w:p>
    <w:p w14:paraId="3BF55680"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 выделяют специфические характеристики одного вида познания, это тесно связано со становлением некоторых наук (например, формирование социогуманитарного познания как отдельной отрасли исследований в XIX в.).</w:t>
      </w:r>
    </w:p>
    <w:p w14:paraId="4E043182"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Совмещение убеждений и методов разных видов познания. Интересно, что такое объединение типов познания становится объектом интереса методологии научного познания, а также встречается в реальной исследовательской работе.</w:t>
      </w:r>
    </w:p>
    <w:p w14:paraId="11EC2D3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Современный тип научной рациональности, в своих двух формах (неклассической и постнеклассической) соединён с признанием черт социально-гуманитарного познанияв качестве самостоятельных и определяющих виды гуманитарных и общественных наук. Эти черты начинают играть роль стандартов научной рациональности в целом. Такое признание этого вида познания заключается в развитии социальных и гуманитарных наук, а также с разработкой и объяснением собственных убеждений и взглядов – это, во-первых. Во-вторых, это связывают с принятием значения этих методов и мировоззрений в разных областях наук, когда они обычно противопоставляют себя основе социально-гуманитарного знания. В, в-третьих, связывают с острым осмыслением потребности в ответственности учёного за последствия научной деятельности.  </w:t>
      </w:r>
    </w:p>
    <w:p w14:paraId="2C90049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свою очередь ответственность возможна при условии, что осмысление своей общественной и исторической укоренённости должна быть дополнена положительной научной работой, и обязательно критическим воззрением на свою персону, в качестве объекта социально-гуманитарного познания.</w:t>
      </w:r>
    </w:p>
    <w:p w14:paraId="2C0C7AEF" w14:textId="77777777" w:rsidR="009664DD" w:rsidRDefault="00000000">
      <w:pPr>
        <w:shd w:val="clear" w:color="auto" w:fill="FFFFFF"/>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Типичные черты социально-гуманитарного познания</w:t>
      </w:r>
    </w:p>
    <w:p w14:paraId="75D4DC2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Объектом социально-гуманитарного познания является человеческая деятельность и её конфигурация и последствия. Первым, кто сформулировал определение человеческой деятельности, в качестве объекта исследования социально-гуманитарного познания был итальянский философ Джамбаттиста Вико (1668-1744). Он ставил перед собой задачу поиска законов человеческой деятельности. Также выдвинул исходные положения "новой науки" о мире, где создателями выступали люди.</w:t>
      </w:r>
    </w:p>
    <w:p w14:paraId="020E4F9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1</w:t>
      </w:r>
    </w:p>
    <w:p w14:paraId="7A0EEBC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Джамбаттиста Вико  писал: "В этой густой ночной тьме, покрывающей первую, наиболее удаленную от нас Древность, появляется вечный, незаходящий свет, свет той Истины, которую нельзя подвергнуть какому бы то ни было сомнению, а именно, что первый </w:t>
      </w:r>
      <w:r>
        <w:rPr>
          <w:rFonts w:ascii="Times New Roman" w:eastAsia="Times New Roman" w:hAnsi="Times New Roman" w:cs="Times New Roman"/>
          <w:sz w:val="24"/>
          <w:szCs w:val="24"/>
        </w:rPr>
        <w:lastRenderedPageBreak/>
        <w:t>Мир Гражданственности был, несомненно, сделан людьми. Поэтому соответствующие основания могут быть найдены (так как они должны быть найдены) в модификациях нашего собственного человеческого ума. Всякого, кто об этом подумает, должно удивить, как все Философы совершенно серьезно пытались изучать Науку о Мире Природы, который был сделан Богом и который поэтому он один может познать, и пренебрегали размышлением о Мире Наций, т.е. о Мире Гражданственности, который был сделан людьми, и Наука о котором поэтому может быть доступна людям"</w:t>
      </w:r>
    </w:p>
    <w:p w14:paraId="297902E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Сформулировать наиболее точное определение объекта социально-гуманитарного познания удалось одному из представителей баденской школы неокантианства Г. Риккерту. Он видвагал идею противопоставления предмета "наук о природе" и "наук о культуре". "Природа есть совокупность всего того, что возникло само собой, само родилось и предоставлено собственному росту. Противоположностью природе в этом смысле является культура как то, что или непосредственно создано человеком, действующим сообразно оцененным им целям, или, если оно уже существовало раньше, по крайней мере, сознательно взлелеяно им ради связанной с ним ценности" – писал Г. Риккерт.</w:t>
      </w:r>
    </w:p>
    <w:p w14:paraId="2271F46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Исходя из этого понятия, можно сделать вывод, что естественные науки, как и все в общей массе, имеют отношение к объектам естества или к культурным феноменам, являя собой совместную деятельность учёных, работающих по установленным ими целям, подвержено объяснению как предмета "наук о культуре". Нужно обязательно выделить тот момент, что в термине человеческой деятельности в качестве предмета социально-гуманитарного познания оба понятия играют важную равносильную роль.</w:t>
      </w:r>
    </w:p>
    <w:p w14:paraId="08BAA12A" w14:textId="77777777" w:rsidR="009664DD" w:rsidRDefault="00000000">
      <w:pPr>
        <w:pStyle w:val="a8"/>
        <w:shd w:val="clear" w:color="auto" w:fill="FFFFFF"/>
        <w:spacing w:before="0" w:beforeAutospacing="0" w:after="0" w:afterAutospacing="0"/>
        <w:ind w:left="1069"/>
        <w:jc w:val="center"/>
        <w:rPr>
          <w:b/>
        </w:rPr>
      </w:pPr>
      <w:r>
        <w:rPr>
          <w:b/>
        </w:rPr>
        <w:t>3.Мышление и его формы.</w:t>
      </w:r>
    </w:p>
    <w:p w14:paraId="7AC57822" w14:textId="77777777" w:rsidR="009664DD" w:rsidRDefault="00000000">
      <w:pPr>
        <w:pStyle w:val="a8"/>
        <w:shd w:val="clear" w:color="auto" w:fill="FFFFFF"/>
        <w:spacing w:before="0" w:beforeAutospacing="0" w:after="0" w:afterAutospacing="0"/>
        <w:ind w:left="150" w:firstLine="709"/>
        <w:jc w:val="both"/>
      </w:pPr>
      <w:r>
        <w:t>Информация, полученная человеком из окружающего мира, позволяет человеку представлять не только внешнюю, но и внутреннюю сторону предмета, представлять предметы в отсутствие их самих, предвидеть их изменение во времени, устремляться мыслью в необозримые дали и микромир. Все это возможно благодаря процессу мышления. В </w:t>
      </w:r>
      <w:hyperlink r:id="rId24" w:tooltip="Психология" w:history="1">
        <w:r>
          <w:rPr>
            <w:rStyle w:val="a4"/>
            <w:color w:val="auto"/>
            <w:u w:val="none"/>
            <w:shd w:val="clear" w:color="auto" w:fill="FFEDEE"/>
          </w:rPr>
          <w:t>психологии</w:t>
        </w:r>
      </w:hyperlink>
      <w:r>
        <w:t> под </w:t>
      </w:r>
      <w:r>
        <w:rPr>
          <w:rStyle w:val="a5"/>
        </w:rPr>
        <w:t>мышлением</w:t>
      </w:r>
      <w:r>
        <w:t> понимают процесс познавательной деятельности индивида, характеризующийся обобщенным и опосредованным отражением действительности. Предметы и явления действительности обладают такими свойствами и отношениями, которые можно познать непосредственно, при помощи ощущений и восприятий (цвета, звуки, формы, размещение и перемещение тел в видимом пространстве).</w:t>
      </w:r>
    </w:p>
    <w:p w14:paraId="049EB32E" w14:textId="77777777" w:rsidR="009664DD" w:rsidRDefault="00000000">
      <w:pPr>
        <w:pStyle w:val="a8"/>
        <w:shd w:val="clear" w:color="auto" w:fill="FFFFFF"/>
        <w:spacing w:before="0" w:beforeAutospacing="0" w:after="0" w:afterAutospacing="0"/>
        <w:ind w:left="150" w:firstLine="709"/>
        <w:jc w:val="both"/>
      </w:pPr>
      <w:r>
        <w:rPr>
          <w:rStyle w:val="a5"/>
        </w:rPr>
        <w:t>Первая особенность мышления</w:t>
      </w:r>
      <w:r>
        <w:t> - его опосредованный характер. То, что человек не может познать прямо, непосредственно, он познаёт косвенно, опосредованно: одни свойства через другие, неизвестное - через известное. Мышление всегда опирается на данные чувственного опыта - </w:t>
      </w:r>
      <w:hyperlink r:id="rId25" w:tooltip="Ощущения" w:history="1">
        <w:r>
          <w:rPr>
            <w:rStyle w:val="a4"/>
            <w:color w:val="auto"/>
            <w:u w:val="none"/>
            <w:shd w:val="clear" w:color="auto" w:fill="FFEDEE"/>
          </w:rPr>
          <w:t>ощущения</w:t>
        </w:r>
      </w:hyperlink>
      <w:r>
        <w:t>, </w:t>
      </w:r>
      <w:hyperlink r:id="rId26" w:tooltip="Восприятие" w:history="1">
        <w:r>
          <w:rPr>
            <w:rStyle w:val="a4"/>
            <w:color w:val="auto"/>
            <w:u w:val="none"/>
            <w:shd w:val="clear" w:color="auto" w:fill="FFEDEE"/>
          </w:rPr>
          <w:t>восприятия</w:t>
        </w:r>
      </w:hyperlink>
      <w:r>
        <w:t>, представления - и на ранее приобретённые теоретические знания. Косвенное познание и есть познание опосредованное.</w:t>
      </w:r>
    </w:p>
    <w:p w14:paraId="574CA4E1" w14:textId="77777777" w:rsidR="009664DD" w:rsidRDefault="00000000">
      <w:pPr>
        <w:pStyle w:val="a8"/>
        <w:shd w:val="clear" w:color="auto" w:fill="FFFFFF"/>
        <w:spacing w:before="0" w:beforeAutospacing="0" w:after="0" w:afterAutospacing="0"/>
        <w:ind w:left="150" w:firstLine="709"/>
        <w:jc w:val="both"/>
      </w:pPr>
      <w:r>
        <w:rPr>
          <w:rStyle w:val="a5"/>
        </w:rPr>
        <w:t>Вторая особенность мышления</w:t>
      </w:r>
      <w:r>
        <w:t> - его обобщённость.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лишь в отдельном, в конкретном.</w:t>
      </w:r>
    </w:p>
    <w:p w14:paraId="325E3C48" w14:textId="77777777" w:rsidR="009664DD" w:rsidRDefault="00000000">
      <w:pPr>
        <w:pStyle w:val="a8"/>
        <w:shd w:val="clear" w:color="auto" w:fill="FFFFFF"/>
        <w:spacing w:before="0" w:beforeAutospacing="0" w:after="0" w:afterAutospacing="0"/>
        <w:ind w:left="150" w:firstLine="709"/>
        <w:jc w:val="both"/>
      </w:pPr>
      <w:r>
        <w:rPr>
          <w:rStyle w:val="a5"/>
        </w:rPr>
        <w:t>Мышление человека протекает в форме суждений и умозаключений</w:t>
      </w:r>
      <w:r>
        <w:t>. Суждение - это форма мышления, отражающая объекты действительности в их связях и отношениях. Каждое суждение есть отдельная мысль о чём-либо. Последовательная логическая связь нескольких суждений, необходимая для того, чтобы решить какую-либо мыслительную задачу, понять что-нибудь, найти ответ на вопрос, называется рассуждением. Рассуждение имеет практический смысл лишь тогда, когда оно приводит к определённому выводу, умозаключению. Умозаключение и будет ответом на вопрос, итогом поисков мысли.</w:t>
      </w:r>
    </w:p>
    <w:p w14:paraId="643B6940" w14:textId="77777777" w:rsidR="009664DD" w:rsidRDefault="00000000">
      <w:pPr>
        <w:pStyle w:val="rightric"/>
        <w:shd w:val="clear" w:color="auto" w:fill="FAF4F5"/>
        <w:spacing w:before="0" w:beforeAutospacing="0" w:after="0" w:afterAutospacing="0"/>
        <w:ind w:left="-75" w:firstLine="709"/>
        <w:jc w:val="both"/>
      </w:pPr>
      <w:r>
        <w:rPr>
          <w:rStyle w:val="a5"/>
        </w:rPr>
        <w:t>Умозаключение</w:t>
      </w:r>
      <w:r>
        <w:t> - это вывод из нескольких суждений, дающий нам новое знание о предметах и явлениях объективного мира. Умозаключения бывают индуктивные, дедуктивные и по аналогии.</w:t>
      </w:r>
    </w:p>
    <w:p w14:paraId="5641A6F2" w14:textId="77777777" w:rsidR="009664DD" w:rsidRDefault="00000000">
      <w:pPr>
        <w:pStyle w:val="a8"/>
        <w:shd w:val="clear" w:color="auto" w:fill="FFFFFF"/>
        <w:spacing w:before="0" w:beforeAutospacing="0" w:after="0" w:afterAutospacing="0"/>
        <w:ind w:left="150" w:firstLine="709"/>
        <w:jc w:val="both"/>
      </w:pPr>
      <w:r>
        <w:lastRenderedPageBreak/>
        <w:t>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14:paraId="2FAE84E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ходе осмысления информации человек использует специальные приёмы, позволяющие сделать выводы. К </w:t>
      </w:r>
      <w:r>
        <w:rPr>
          <w:rFonts w:ascii="Times New Roman" w:hAnsi="Times New Roman" w:cs="Times New Roman"/>
          <w:iCs/>
          <w:sz w:val="24"/>
          <w:szCs w:val="24"/>
        </w:rPr>
        <w:t>методам мышления</w:t>
      </w:r>
      <w:r>
        <w:rPr>
          <w:rFonts w:ascii="Times New Roman" w:hAnsi="Times New Roman" w:cs="Times New Roman"/>
          <w:sz w:val="24"/>
          <w:szCs w:val="24"/>
        </w:rPr>
        <w:t> относятся:</w:t>
      </w:r>
    </w:p>
    <w:p w14:paraId="552E715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индукция - от частного к общему;</w:t>
      </w:r>
    </w:p>
    <w:p w14:paraId="71BE9FA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дедукция - от общего к частному;</w:t>
      </w:r>
    </w:p>
    <w:p w14:paraId="3900628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анализ - разложение целого на составные части;</w:t>
      </w:r>
    </w:p>
    <w:p w14:paraId="5ECF9A3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синтез - сбор составных частей в общую картину;</w:t>
      </w:r>
    </w:p>
    <w:p w14:paraId="5D5D433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сравнение - сопоставление различных предметов и явлений</w:t>
      </w:r>
    </w:p>
    <w:p w14:paraId="5DE991FD" w14:textId="77777777" w:rsidR="009664DD" w:rsidRDefault="00000000">
      <w:pPr>
        <w:spacing w:after="0" w:line="24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 Понятие и виды знаний, истина и ее критерии</w:t>
      </w:r>
    </w:p>
    <w:p w14:paraId="6492896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Знание </w:t>
      </w:r>
      <w:r>
        <w:rPr>
          <w:rFonts w:ascii="Times New Roman" w:hAnsi="Times New Roman" w:cs="Times New Roman"/>
          <w:sz w:val="24"/>
          <w:szCs w:val="24"/>
          <w:shd w:val="clear" w:color="auto" w:fill="FFFFFF"/>
        </w:rPr>
        <w:t xml:space="preserve">- результат познания, содержание сознания, полученное человеком в ходе активного отражения и воспроизведения в идеях, законах, теориях предметов реального мира и взаимосвязей между ними. Его тоже можно классифицировать на виды примерно в соответствии с видами познания. Итак, выделяют </w:t>
      </w:r>
      <w:r>
        <w:rPr>
          <w:rFonts w:ascii="Times New Roman" w:hAnsi="Times New Roman" w:cs="Times New Roman"/>
          <w:b/>
          <w:sz w:val="24"/>
          <w:szCs w:val="24"/>
          <w:shd w:val="clear" w:color="auto" w:fill="FFFFFF"/>
        </w:rPr>
        <w:t>виды знания:</w:t>
      </w:r>
    </w:p>
    <w:p w14:paraId="64ADFCD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житейское (или обыденное)– приобретается в результате обыденного познания, предполагает большую долю здравого смысла, может включать стереотипы, искажающие истину;</w:t>
      </w:r>
    </w:p>
    <w:p w14:paraId="01CAE9A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мифологическое– знание мифа, вера в его истинность;</w:t>
      </w:r>
    </w:p>
    <w:p w14:paraId="6072820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религиозное– формируется в результате религиозного познания;</w:t>
      </w:r>
    </w:p>
    <w:p w14:paraId="23F463D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художественное– формируется в результате отражения в сознании объективной действительности через художественные образы;</w:t>
      </w:r>
    </w:p>
    <w:p w14:paraId="71A769F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научное– целостное знание о мироздании, либо об отдельных процессах и объектах действительности, полученное в результате научного или учебного познания;</w:t>
      </w:r>
    </w:p>
    <w:p w14:paraId="3E99761C"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паранаучное– «околонаучное» знание, не признанное современной наукой – астрология, алхимия, футурология («наука» о будущем) и т.п.</w:t>
      </w:r>
    </w:p>
    <w:p w14:paraId="2054E55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Познание, начиная с ощущения, восприятия и представления, продолжаясь затем в формах рационального отношения человека к действительности, через творчество и интуицию ведет к формированию </w:t>
      </w:r>
      <w:r>
        <w:rPr>
          <w:rFonts w:ascii="Times New Roman" w:eastAsia="Times New Roman" w:hAnsi="Times New Roman" w:cs="Times New Roman"/>
          <w:iCs/>
          <w:sz w:val="24"/>
          <w:szCs w:val="24"/>
        </w:rPr>
        <w:t>истины</w:t>
      </w:r>
      <w:r>
        <w:rPr>
          <w:rFonts w:ascii="Times New Roman" w:eastAsia="Times New Roman" w:hAnsi="Times New Roman" w:cs="Times New Roman"/>
          <w:sz w:val="24"/>
          <w:szCs w:val="24"/>
        </w:rPr>
        <w:t>.</w:t>
      </w:r>
    </w:p>
    <w:p w14:paraId="73F00EC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Истина</w:t>
      </w:r>
      <w:r>
        <w:rPr>
          <w:rFonts w:ascii="Times New Roman" w:eastAsia="Times New Roman" w:hAnsi="Times New Roman" w:cs="Times New Roman"/>
          <w:sz w:val="24"/>
          <w:szCs w:val="24"/>
        </w:rPr>
        <w:t>- это:</w:t>
      </w:r>
    </w:p>
    <w:p w14:paraId="5B73DB02"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соответствие знаний действительности;</w:t>
      </w:r>
    </w:p>
    <w:p w14:paraId="06A5B92A"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то, что подтверждено опытом;</w:t>
      </w:r>
    </w:p>
    <w:p w14:paraId="1EBD4724"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некое соглашение, конвенция;</w:t>
      </w:r>
    </w:p>
    <w:p w14:paraId="5E5F0379"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свойство самосогласованности знаний;</w:t>
      </w:r>
    </w:p>
    <w:p w14:paraId="7E151929"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полезность полученного знания для практики.</w:t>
      </w:r>
    </w:p>
    <w:p w14:paraId="0A7342C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несколько разновидностей истины:</w:t>
      </w:r>
      <w:r>
        <w:rPr>
          <w:rFonts w:ascii="Times New Roman" w:eastAsia="Times New Roman" w:hAnsi="Times New Roman" w:cs="Times New Roman"/>
          <w:b/>
          <w:bCs/>
          <w:sz w:val="24"/>
          <w:szCs w:val="24"/>
        </w:rPr>
        <w:t> </w:t>
      </w:r>
      <w:r>
        <w:rPr>
          <w:rFonts w:ascii="Times New Roman" w:eastAsia="Times New Roman" w:hAnsi="Times New Roman" w:cs="Times New Roman"/>
          <w:b/>
          <w:bCs/>
          <w:iCs/>
          <w:sz w:val="24"/>
          <w:szCs w:val="24"/>
        </w:rPr>
        <w:t>объективная, абсолютная, относительная.</w:t>
      </w:r>
    </w:p>
    <w:p w14:paraId="02D613D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47ADD2C" wp14:editId="1883BA14">
            <wp:extent cx="5734050" cy="2409825"/>
            <wp:effectExtent l="0" t="0" r="6350" b="3175"/>
            <wp:docPr id="35" name="Рисунок 35" descr="https://storage.yandexcloud.net/ege/public/images/46a6b5e79a80e7bc57a52dd026a4869b-fil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descr="https://storage.yandexcloud.net/ege/public/images/46a6b5e79a80e7bc57a52dd026a4869b-filename.jpg"/>
                    <pic:cNvPicPr>
                      <a:picLocks noChangeAspect="1" noChangeArrowheads="1"/>
                    </pic:cNvPicPr>
                  </pic:nvPicPr>
                  <pic:blipFill>
                    <a:blip r:embed="rId27"/>
                    <a:srcRect/>
                    <a:stretch>
                      <a:fillRect/>
                    </a:stretch>
                  </pic:blipFill>
                  <pic:spPr>
                    <a:xfrm>
                      <a:off x="0" y="0"/>
                      <a:ext cx="5734050" cy="2409825"/>
                    </a:xfrm>
                    <a:prstGeom prst="rect">
                      <a:avLst/>
                    </a:prstGeom>
                    <a:noFill/>
                    <a:ln w="9525">
                      <a:noFill/>
                      <a:miter lim="800000"/>
                      <a:headEnd/>
                      <a:tailEnd/>
                    </a:ln>
                  </pic:spPr>
                </pic:pic>
              </a:graphicData>
            </a:graphic>
          </wp:inline>
        </w:drawing>
      </w:r>
    </w:p>
    <w:p w14:paraId="69C37AB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Однако главным оставался вопрос о том, как человек может удостовериться в истинности своих знаний о предмете, если собственно сам предмет дан ему в опосредованных формах - чувственном представлении и рациональном осмыслении. Вот здесь и возникает проблема тех показателей, которые позволяют нам делать вывод об истинности полученного знания.</w:t>
      </w:r>
    </w:p>
    <w:p w14:paraId="0B46A78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 строго к отбору и проверке критериев, способов обоснования истины относится наука.</w:t>
      </w:r>
    </w:p>
    <w:p w14:paraId="3094CA1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Критерий истины</w:t>
      </w:r>
      <w:r>
        <w:rPr>
          <w:rFonts w:ascii="Times New Roman" w:eastAsia="Times New Roman" w:hAnsi="Times New Roman" w:cs="Times New Roman"/>
          <w:sz w:val="24"/>
          <w:szCs w:val="24"/>
        </w:rPr>
        <w:t>- это то, что удостоверяет истину и позволяет отличить ее от заблуждения.</w:t>
      </w:r>
    </w:p>
    <w:p w14:paraId="571ABAF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Возможные критерии истины:</w:t>
      </w:r>
    </w:p>
    <w:p w14:paraId="378355F2"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соответствие законам логики;</w:t>
      </w:r>
    </w:p>
    <w:p w14:paraId="4484F1F1"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соответствие ранее открытым законам той или иной науки;</w:t>
      </w:r>
    </w:p>
    <w:p w14:paraId="3B4279E7"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соответствие фундаментальным законам;</w:t>
      </w:r>
    </w:p>
    <w:p w14:paraId="004B541C"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простота, экономичность формы;</w:t>
      </w:r>
    </w:p>
    <w:p w14:paraId="64E66AB2"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парадоксальность идеи;</w:t>
      </w:r>
    </w:p>
    <w:p w14:paraId="7698152A"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практика.</w:t>
      </w:r>
    </w:p>
    <w:p w14:paraId="4370E71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часто в науке выделяются следующие</w:t>
      </w:r>
      <w:r>
        <w:rPr>
          <w:rFonts w:ascii="Times New Roman" w:eastAsia="Times New Roman" w:hAnsi="Times New Roman" w:cs="Times New Roman"/>
          <w:b/>
          <w:bCs/>
          <w:sz w:val="24"/>
          <w:szCs w:val="24"/>
        </w:rPr>
        <w:t> критерии истины:</w:t>
      </w:r>
    </w:p>
    <w:p w14:paraId="5D5D45ED"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чувственный критерий</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ощущения являются единственным источником и основанием знания;</w:t>
      </w:r>
    </w:p>
    <w:p w14:paraId="5E506B43"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логический критерий</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когда знания получаются из очевидных, принимаемых всеми суждений (разум);</w:t>
      </w:r>
    </w:p>
    <w:p w14:paraId="4E2FE532"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практический критерий</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когда происходит апробация наших знаний в деятельностном опыте человека и человечества.</w:t>
      </w:r>
    </w:p>
    <w:p w14:paraId="1E7892A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Иногда результатом познания становится </w:t>
      </w:r>
      <w:r>
        <w:rPr>
          <w:rFonts w:ascii="Times New Roman" w:eastAsia="Times New Roman" w:hAnsi="Times New Roman" w:cs="Times New Roman"/>
          <w:iCs/>
          <w:sz w:val="24"/>
          <w:szCs w:val="24"/>
        </w:rPr>
        <w:t>заблуждение</w:t>
      </w:r>
      <w:r>
        <w:rPr>
          <w:rFonts w:ascii="Times New Roman" w:eastAsia="Times New Roman" w:hAnsi="Times New Roman" w:cs="Times New Roman"/>
          <w:sz w:val="24"/>
          <w:szCs w:val="24"/>
        </w:rPr>
        <w:t>. Это не абсолютный вымысел, а обычно одностороннее отражение объективной реальности субъектом.</w:t>
      </w:r>
    </w:p>
    <w:p w14:paraId="129F8C5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Заблуждение</w:t>
      </w:r>
      <w:r>
        <w:rPr>
          <w:rFonts w:ascii="Times New Roman" w:eastAsia="Times New Roman" w:hAnsi="Times New Roman" w:cs="Times New Roman"/>
          <w:sz w:val="24"/>
          <w:szCs w:val="24"/>
        </w:rPr>
        <w:t>- это содержание знания субъекта, не соответствующее реальности объекта, но принимаемое за истину.</w:t>
      </w:r>
    </w:p>
    <w:p w14:paraId="0DD8378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Источники заблуждения:</w:t>
      </w:r>
    </w:p>
    <w:p w14:paraId="3AD81AC7"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погрешности, связанные с переходом от </w:t>
      </w:r>
      <w:r>
        <w:rPr>
          <w:rFonts w:ascii="Times New Roman" w:eastAsia="Times New Roman" w:hAnsi="Times New Roman" w:cs="Times New Roman"/>
          <w:iCs/>
          <w:sz w:val="24"/>
          <w:szCs w:val="24"/>
        </w:rPr>
        <w:t xml:space="preserve">чувственного уровня познания </w:t>
      </w:r>
      <w:r>
        <w:rPr>
          <w:rFonts w:ascii="Times New Roman" w:eastAsia="Times New Roman" w:hAnsi="Times New Roman" w:cs="Times New Roman"/>
          <w:sz w:val="24"/>
          <w:szCs w:val="24"/>
        </w:rPr>
        <w:t xml:space="preserve">объекта </w:t>
      </w:r>
      <w:r>
        <w:rPr>
          <w:rFonts w:ascii="Times New Roman" w:eastAsia="Times New Roman" w:hAnsi="Times New Roman" w:cs="Times New Roman"/>
          <w:iCs/>
          <w:sz w:val="24"/>
          <w:szCs w:val="24"/>
        </w:rPr>
        <w:t>к рациональному</w:t>
      </w:r>
      <w:r>
        <w:rPr>
          <w:rFonts w:ascii="Times New Roman" w:eastAsia="Times New Roman" w:hAnsi="Times New Roman" w:cs="Times New Roman"/>
          <w:sz w:val="24"/>
          <w:szCs w:val="24"/>
        </w:rPr>
        <w:t>;</w:t>
      </w:r>
    </w:p>
    <w:p w14:paraId="0F88161E"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некорректный перенос чужого опыта без учета конкретной проблемной ситуации.</w:t>
      </w:r>
    </w:p>
    <w:p w14:paraId="72C53DD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Важно отметить, что </w:t>
      </w:r>
      <w:r>
        <w:rPr>
          <w:rFonts w:ascii="Times New Roman" w:eastAsia="Times New Roman" w:hAnsi="Times New Roman" w:cs="Times New Roman"/>
          <w:iCs/>
          <w:sz w:val="24"/>
          <w:szCs w:val="24"/>
        </w:rPr>
        <w:t xml:space="preserve">заблуждение </w:t>
      </w:r>
      <w:r>
        <w:rPr>
          <w:rFonts w:ascii="Times New Roman" w:eastAsia="Times New Roman" w:hAnsi="Times New Roman" w:cs="Times New Roman"/>
          <w:sz w:val="24"/>
          <w:szCs w:val="24"/>
        </w:rPr>
        <w:t xml:space="preserve">и </w:t>
      </w:r>
      <w:r>
        <w:rPr>
          <w:rFonts w:ascii="Times New Roman" w:eastAsia="Times New Roman" w:hAnsi="Times New Roman" w:cs="Times New Roman"/>
          <w:iCs/>
          <w:sz w:val="24"/>
          <w:szCs w:val="24"/>
        </w:rPr>
        <w:t>ложь</w:t>
      </w:r>
      <w:r>
        <w:rPr>
          <w:rFonts w:ascii="Times New Roman" w:eastAsia="Times New Roman" w:hAnsi="Times New Roman" w:cs="Times New Roman"/>
          <w:sz w:val="24"/>
          <w:szCs w:val="24"/>
        </w:rPr>
        <w:t>- разные понятия!</w:t>
      </w:r>
    </w:p>
    <w:p w14:paraId="13E30D4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Ложь</w:t>
      </w:r>
      <w:r>
        <w:rPr>
          <w:rFonts w:ascii="Times New Roman" w:eastAsia="Times New Roman" w:hAnsi="Times New Roman" w:cs="Times New Roman"/>
          <w:sz w:val="24"/>
          <w:szCs w:val="24"/>
        </w:rPr>
        <w:t>- это сознательное искажение образа объекта.</w:t>
      </w:r>
    </w:p>
    <w:p w14:paraId="0880DCB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все в нашей жизни поддается оценке с точки зрения истины или заблуждения (лжи). Так, можно говорить о разных оценках исторических событий, альтернативных трактовках произведений искусства и т. п.</w:t>
      </w:r>
    </w:p>
    <w:p w14:paraId="52A051B7" w14:textId="77777777" w:rsidR="009664DD" w:rsidRDefault="00000000">
      <w:pPr>
        <w:pStyle w:val="aa"/>
        <w:spacing w:after="0" w:line="240" w:lineRule="auto"/>
        <w:ind w:left="1069"/>
        <w:jc w:val="center"/>
        <w:rPr>
          <w:rFonts w:ascii="Times New Roman" w:eastAsia="Times New Roman" w:hAnsi="Times New Roman" w:cs="Times New Roman"/>
          <w:b/>
          <w:sz w:val="24"/>
          <w:szCs w:val="24"/>
        </w:rPr>
      </w:pPr>
      <w:r>
        <w:rPr>
          <w:rFonts w:ascii="Times New Roman" w:hAnsi="Times New Roman" w:cs="Times New Roman"/>
          <w:b/>
          <w:bCs/>
          <w:sz w:val="24"/>
          <w:szCs w:val="24"/>
        </w:rPr>
        <w:t>5.Естественные, технические и социально-гуманитарные науки: сходство и различие</w:t>
      </w:r>
    </w:p>
    <w:p w14:paraId="6B6BAF45" w14:textId="77777777" w:rsidR="009664DD" w:rsidRDefault="00000000">
      <w:pPr>
        <w:pStyle w:val="a8"/>
        <w:spacing w:before="0" w:beforeAutospacing="0" w:after="0" w:afterAutospacing="0"/>
        <w:ind w:firstLine="709"/>
        <w:jc w:val="both"/>
      </w:pPr>
      <w:r>
        <w:lastRenderedPageBreak/>
        <w:t>Сходства между всеми этими науками в общих требованиях к науке как к социальному институту, т. е.:</w:t>
      </w:r>
    </w:p>
    <w:p w14:paraId="1D2FE972" w14:textId="77777777" w:rsidR="009664DD" w:rsidRDefault="00000000">
      <w:pPr>
        <w:pStyle w:val="a8"/>
        <w:spacing w:before="0" w:beforeAutospacing="0" w:after="0" w:afterAutospacing="0"/>
        <w:ind w:firstLine="709"/>
        <w:jc w:val="both"/>
      </w:pPr>
      <w:r>
        <w:t>1. Составление целостной картины знаний</w:t>
      </w:r>
    </w:p>
    <w:p w14:paraId="521B8C29" w14:textId="77777777" w:rsidR="009664DD" w:rsidRDefault="00000000">
      <w:pPr>
        <w:pStyle w:val="a8"/>
        <w:spacing w:before="0" w:beforeAutospacing="0" w:after="0" w:afterAutospacing="0"/>
        <w:ind w:firstLine="709"/>
        <w:jc w:val="both"/>
      </w:pPr>
      <w:r>
        <w:t>2. Доказанность положений</w:t>
      </w:r>
    </w:p>
    <w:p w14:paraId="05DCE142" w14:textId="77777777" w:rsidR="009664DD" w:rsidRDefault="00000000">
      <w:pPr>
        <w:pStyle w:val="a8"/>
        <w:spacing w:before="0" w:beforeAutospacing="0" w:after="0" w:afterAutospacing="0"/>
        <w:ind w:firstLine="709"/>
        <w:jc w:val="both"/>
      </w:pPr>
      <w:r>
        <w:t>3. Достоверность знаний</w:t>
      </w:r>
    </w:p>
    <w:p w14:paraId="05BA44B9" w14:textId="77777777" w:rsidR="009664DD" w:rsidRDefault="00000000">
      <w:pPr>
        <w:pStyle w:val="a8"/>
        <w:spacing w:before="0" w:beforeAutospacing="0" w:after="0" w:afterAutospacing="0"/>
        <w:ind w:firstLine="709"/>
        <w:jc w:val="both"/>
      </w:pPr>
      <w:r>
        <w:t>4. Методы, используемые научны: эксперимент, наблюдение, моделирование, суждение.</w:t>
      </w:r>
    </w:p>
    <w:p w14:paraId="55EB12F8" w14:textId="77777777" w:rsidR="009664DD" w:rsidRDefault="00000000">
      <w:pPr>
        <w:pStyle w:val="a8"/>
        <w:spacing w:before="0" w:beforeAutospacing="0" w:after="0" w:afterAutospacing="0"/>
        <w:ind w:firstLine="709"/>
        <w:jc w:val="both"/>
      </w:pPr>
      <w:r>
        <w:t>В общем, наука и есть наука, а вот различия кроются в предметах изучения, отсюда - различия методологии и результатов.</w:t>
      </w:r>
    </w:p>
    <w:p w14:paraId="3643A2EA" w14:textId="77777777" w:rsidR="009664DD" w:rsidRDefault="00000000">
      <w:pPr>
        <w:pStyle w:val="a8"/>
        <w:spacing w:before="0" w:beforeAutospacing="0" w:after="0" w:afterAutospacing="0"/>
        <w:ind w:firstLine="709"/>
        <w:jc w:val="both"/>
      </w:pPr>
      <w:r>
        <w:rPr>
          <w:b/>
        </w:rPr>
        <w:t>Естественные науки</w:t>
      </w:r>
      <w:r>
        <w:t xml:space="preserve"> - имеют дело с общими законами природы. Поэтому основные методы - эксперимент, наблюдение, суждение. Особенности результатов - однозначность, емкость. Формулы физики, химии, законы биологии - вот все это и есть результаты естественных наук. Все современные естественные науки так или иначе используют математический аппарат для описания рассматриваемых явлений.</w:t>
      </w:r>
    </w:p>
    <w:p w14:paraId="5BCDB749" w14:textId="77777777" w:rsidR="009664DD" w:rsidRDefault="00000000">
      <w:pPr>
        <w:pStyle w:val="a8"/>
        <w:spacing w:before="0" w:beforeAutospacing="0" w:after="0" w:afterAutospacing="0"/>
        <w:ind w:firstLine="709"/>
        <w:jc w:val="both"/>
      </w:pPr>
      <w:r>
        <w:t>Таким образом, естественные науки предполагают точное формульное определение закономерностей, описывающих рассматриваемые природные явления; а также формульную запись новых гипотез и теорий.</w:t>
      </w:r>
    </w:p>
    <w:p w14:paraId="7DFD41E9" w14:textId="77777777" w:rsidR="009664DD" w:rsidRDefault="00000000">
      <w:pPr>
        <w:pStyle w:val="a8"/>
        <w:spacing w:before="0" w:beforeAutospacing="0" w:after="0" w:afterAutospacing="0"/>
        <w:ind w:firstLine="709"/>
        <w:jc w:val="both"/>
      </w:pPr>
      <w:r>
        <w:t>В результате, обеспечиваемые естественными науками описания содержат численные значения. Кроме того, благодаря точным математическим выкладкам любая гипотеза может быть проверена и при необходимости скорректирована.</w:t>
      </w:r>
    </w:p>
    <w:p w14:paraId="77D6720A" w14:textId="77777777" w:rsidR="009664DD" w:rsidRDefault="00000000">
      <w:pPr>
        <w:pStyle w:val="a8"/>
        <w:spacing w:before="0" w:beforeAutospacing="0" w:after="0" w:afterAutospacing="0"/>
        <w:ind w:firstLine="709"/>
        <w:jc w:val="both"/>
      </w:pPr>
      <w:r>
        <w:rPr>
          <w:b/>
        </w:rPr>
        <w:t>Социально-гуманитарные науки: предмет изучения</w:t>
      </w:r>
      <w:r>
        <w:t xml:space="preserve"> - психика человека, общество, строй, государство. Проблема в том, что по методам практически невозможно проводить эксперименты, посему ограничиваются наблюдением и моделированием. Результаты весьма объемны и неточны в своей массе. К тому же с трудом и проверяются.</w:t>
      </w:r>
    </w:p>
    <w:p w14:paraId="78E1E722" w14:textId="77777777" w:rsidR="009664DD" w:rsidRDefault="00000000">
      <w:pPr>
        <w:pStyle w:val="a8"/>
        <w:spacing w:before="0" w:beforeAutospacing="0" w:after="0" w:afterAutospacing="0"/>
        <w:ind w:firstLine="709"/>
        <w:jc w:val="both"/>
      </w:pPr>
      <w:r>
        <w:rPr>
          <w:b/>
        </w:rPr>
        <w:t>Технические науки</w:t>
      </w:r>
      <w:r>
        <w:t xml:space="preserve"> - технология. То есть, мы имеем дело с практическим внедрением знаний из естественных и социально-гуманитарных наук. Эксперименты и моделирование, суждение и наблюдение там на фиг не сдались. А результаты - технология, изобретение, практическое воплощение мысли теоретиков.</w:t>
      </w:r>
    </w:p>
    <w:p w14:paraId="0D6D0D26" w14:textId="77777777" w:rsidR="009664DD" w:rsidRDefault="00000000">
      <w:pPr>
        <w:pStyle w:val="a8"/>
        <w:spacing w:before="0" w:beforeAutospacing="0" w:after="0" w:afterAutospacing="0"/>
        <w:ind w:firstLine="709"/>
        <w:jc w:val="both"/>
      </w:pPr>
      <w:r>
        <w:t>Также не все методологи и философы науки считают </w:t>
      </w:r>
      <w:r>
        <w:rPr>
          <w:b/>
          <w:bCs/>
        </w:rPr>
        <w:t>объяснение</w:t>
      </w:r>
      <w:r>
        <w:t> всеобщей функцией научного знания. Так, например, философская герменевтика (греч. hermeneuti - разъяснение, объяснение) строго ограничивает объяснение и как функцию, и как методологический прием рамками естествознания. Согласно концепции понимания, разработанной в свое время немецким протестантским теологом и философом Эрнстом Шлейермахером (1768-1843 гг.) и всесторонне развитой впоследствии другим немецким философом и социологом Вильгельмом Дильтеем (1833-1911 гг.) абсолютизируется различие между наукой о природе (естествознанием) и "наукой о духе'' (гуманитарным знанием). В соответствии с данным подходом философская герменевтика объявляет объяснение познавательной функцией лишь естествознания. Что же касается гуманитарного знания, то оно, согласно герменевтической традиции, имеет своей познавательной задачей именно понимание. Данная традиция исходит при этом из того, что, в отличие от объектов естествознания, объекты гуманитарного знания созданы человеком. Именно поэтому без установления замысла непосредственного создателя этих объектов невозможно в принципе их понимание.</w:t>
      </w:r>
    </w:p>
    <w:p w14:paraId="2B9E1FC8"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6.Российское общество и человек перед лицом угроз и вызовов XXI в</w:t>
      </w:r>
    </w:p>
    <w:p w14:paraId="6C35FF3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XXI веке российское общество сталкивается с множеством угроз и вызовов, которые формируют новые реалии жизни. Эти вызовы касаются как внутренней политики, так и международной обстановки, и оказывают значительное влияние на жизнь каждого человека.</w:t>
      </w:r>
    </w:p>
    <w:p w14:paraId="6E8DC137"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Политические вызовы</w:t>
      </w:r>
    </w:p>
    <w:p w14:paraId="4F3A572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Одним из основных политических вызовов является нестабильность в международных отношениях. Конфликты, такие как украинский кризис, санкции и экономическая изоляция, создают напряженность как внутри страны, так и на международной арене. Это приводит к росту патриотических настроений, но также и к </w:t>
      </w:r>
      <w:r>
        <w:rPr>
          <w:rFonts w:ascii="Times New Roman" w:hAnsi="Times New Roman" w:cs="Times New Roman"/>
          <w:bCs/>
          <w:sz w:val="24"/>
          <w:szCs w:val="24"/>
        </w:rPr>
        <w:lastRenderedPageBreak/>
        <w:t>социальной поляризации. Люди начинают искать новые формы самоидентификации и защиты своих интересов.</w:t>
      </w:r>
    </w:p>
    <w:p w14:paraId="0C2DB2C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связи с этим проводится политика укрепления национальной безопасности; разработка и реализация стратегий, направленных на защиту суверенитета и территориальной целостности страны; Россия заинтересована и в поиске новых партнёров, поэтому активно участвует в международных форумах и организациях для решения конфликтов и укрепления сотрудничества с другими государствами.</w:t>
      </w:r>
    </w:p>
    <w:p w14:paraId="5031618D"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Экономические угрозы</w:t>
      </w:r>
    </w:p>
    <w:p w14:paraId="11783A7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Экономика России также подвергается серьезным испытаниям. Санкции, введенные против страны, оказывают давление на ключевые отрасли, что приводит к росту цен, инфляции и снижению уровня жизни.</w:t>
      </w:r>
    </w:p>
    <w:p w14:paraId="4C678B5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проводится политика поддержки отечественного производства и развитие новых отраслей экономики для снижения зависимости от иностранных товаров и технологий.</w:t>
      </w:r>
    </w:p>
    <w:p w14:paraId="3B599D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условиях экономической неопределенности многие россияне сталкиваются с необходимостью адаптироваться к новым условиям: менять профессии, искать дополнительные источники дохода или переезжать в другие регионы. В связи с эти государство активно поощряет инновационные проекты и стартапы, а также развитие высоких технологий и IT-сектора.</w:t>
      </w:r>
    </w:p>
    <w:p w14:paraId="780CDA6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Технологические вызовы</w:t>
      </w:r>
    </w:p>
    <w:p w14:paraId="20236F9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Технологический прогресс открывает новые возможности, но и создает свои угрозы. Развитие цифровых технологий и искусственного интеллекта меняет рынок труда, требуя от людей новых навыков и знаний. Развитие цифровой инфраструктуры включает в себя инвестирование в создание высокоскоростного интернета и цифровых платформ для улучшения доступа к информации и услугам.</w:t>
      </w:r>
    </w:p>
    <w:p w14:paraId="0A7BF8E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то же время, вопросы безопасности данных и приватности становятся все более актуальными, вызывая опасения по поводу контроля и манипуляций. Активно проводятся меры по защите информации и инфраструктуры от кибератак, создание специализированных учреждений для борьбы с киберугрозами.</w:t>
      </w:r>
    </w:p>
    <w:p w14:paraId="5108669F"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Российское общество перед лицом угроз и вызовов XXI века находится в состоянии трансформации. Адаптация к новым условиям требует от каждого человека гибкости, готовности к переменам и способности находить решения в сложных ситуациях. Важно помнить, что в условиях кризиса возникают не только угрозы, но и возможности для развития. Справляясь с вызовами, общество может стать более сплоченным и устойчивым к будущим испытаниям.</w:t>
      </w:r>
    </w:p>
    <w:p w14:paraId="4A55BE2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566C9038" w14:textId="77777777" w:rsidR="009664DD" w:rsidRDefault="00000000">
      <w:pPr>
        <w:pStyle w:val="aa"/>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Дайте понятие познания и назовите его виды</w:t>
      </w:r>
    </w:p>
    <w:p w14:paraId="1DE59B13" w14:textId="77777777" w:rsidR="009664DD" w:rsidRDefault="00000000">
      <w:pPr>
        <w:pStyle w:val="aa"/>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Охарактеризуйте научное и социально-гуманитарное познание</w:t>
      </w:r>
    </w:p>
    <w:p w14:paraId="0C7ADC81" w14:textId="77777777" w:rsidR="009664DD" w:rsidRDefault="00000000">
      <w:pPr>
        <w:pStyle w:val="a8"/>
        <w:numPr>
          <w:ilvl w:val="0"/>
          <w:numId w:val="11"/>
        </w:numPr>
        <w:shd w:val="clear" w:color="auto" w:fill="FFFFFF"/>
        <w:spacing w:before="0" w:beforeAutospacing="0" w:after="0" w:afterAutospacing="0"/>
      </w:pPr>
      <w:r>
        <w:t xml:space="preserve">Определите понятие мышление и назовите его формы. </w:t>
      </w:r>
    </w:p>
    <w:p w14:paraId="606A07F8"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Раскройте понятие и виды знаний, истину и ее критерии</w:t>
      </w:r>
    </w:p>
    <w:p w14:paraId="5EC09D64" w14:textId="77777777" w:rsidR="009664DD" w:rsidRDefault="00000000">
      <w:pPr>
        <w:spacing w:after="0" w:line="240" w:lineRule="auto"/>
        <w:ind w:firstLine="709"/>
        <w:rPr>
          <w:rFonts w:ascii="Times New Roman" w:hAnsi="Times New Roman" w:cs="Times New Roman"/>
          <w:sz w:val="24"/>
          <w:szCs w:val="24"/>
          <w:shd w:val="clear" w:color="auto" w:fill="FFFFFF"/>
        </w:rPr>
      </w:pPr>
      <w:r>
        <w:rPr>
          <w:rFonts w:ascii="Times New Roman" w:hAnsi="Times New Roman" w:cs="Times New Roman"/>
          <w:bCs/>
          <w:sz w:val="24"/>
          <w:szCs w:val="24"/>
        </w:rPr>
        <w:t>5.Соотнесите естественные, технические и социально-гуманитарные науки: сходство и различие</w:t>
      </w:r>
    </w:p>
    <w:p w14:paraId="1E62FF8A" w14:textId="77777777" w:rsidR="009664DD" w:rsidRDefault="00000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 Перечислите основные вызовы Российского общества в </w:t>
      </w:r>
      <w:r>
        <w:rPr>
          <w:rFonts w:ascii="Times New Roman" w:hAnsi="Times New Roman" w:cs="Times New Roman"/>
          <w:bCs/>
          <w:sz w:val="24"/>
          <w:szCs w:val="24"/>
        </w:rPr>
        <w:t>XXI веке</w:t>
      </w:r>
    </w:p>
    <w:p w14:paraId="56F20E6C" w14:textId="77777777" w:rsidR="009664DD" w:rsidRDefault="009664DD">
      <w:pPr>
        <w:spacing w:after="0" w:line="240" w:lineRule="auto"/>
        <w:ind w:firstLine="709"/>
        <w:jc w:val="center"/>
        <w:rPr>
          <w:rFonts w:ascii="Times New Roman" w:hAnsi="Times New Roman" w:cs="Times New Roman"/>
          <w:b/>
          <w:sz w:val="24"/>
          <w:szCs w:val="24"/>
        </w:rPr>
      </w:pPr>
    </w:p>
    <w:p w14:paraId="1F203568"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2. ДУХОВНАЯ КУЛЬТУРА </w:t>
      </w:r>
    </w:p>
    <w:p w14:paraId="31AD8709"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Тема 2.1. </w:t>
      </w:r>
      <w:r>
        <w:rPr>
          <w:rFonts w:ascii="Times New Roman" w:hAnsi="Times New Roman" w:cs="Times New Roman"/>
          <w:b/>
          <w:sz w:val="24"/>
          <w:szCs w:val="24"/>
        </w:rPr>
        <w:t>Духовная культура личности и общества</w:t>
      </w:r>
    </w:p>
    <w:p w14:paraId="69223D35" w14:textId="77777777" w:rsidR="009664DD" w:rsidRDefault="00000000">
      <w:pPr>
        <w:spacing w:after="0" w:line="240" w:lineRule="auto"/>
        <w:ind w:firstLine="709"/>
        <w:rPr>
          <w:rStyle w:val="a5"/>
          <w:rFonts w:ascii="Times New Roman" w:hAnsi="Times New Roman" w:cs="Times New Roman"/>
          <w:bCs w:val="0"/>
          <w:sz w:val="24"/>
          <w:szCs w:val="24"/>
        </w:rPr>
      </w:pPr>
      <w:r>
        <w:rPr>
          <w:rFonts w:ascii="Times New Roman" w:hAnsi="Times New Roman" w:cs="Times New Roman"/>
          <w:b/>
          <w:sz w:val="24"/>
          <w:szCs w:val="24"/>
        </w:rPr>
        <w:t>План:</w:t>
      </w:r>
    </w:p>
    <w:p w14:paraId="61930B65"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1.</w:t>
      </w:r>
      <w:r>
        <w:rPr>
          <w:rStyle w:val="a5"/>
          <w:rFonts w:ascii="Times New Roman" w:hAnsi="Times New Roman" w:cs="Times New Roman"/>
          <w:b w:val="0"/>
          <w:sz w:val="24"/>
          <w:szCs w:val="24"/>
          <w:shd w:val="clear" w:color="auto" w:fill="FFFFFF"/>
        </w:rPr>
        <w:tab/>
        <w:t>Понятие и виды духовной деятельности, основные духовно-нравственные ценности России</w:t>
      </w:r>
    </w:p>
    <w:p w14:paraId="6129062B"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2.</w:t>
      </w:r>
      <w:r>
        <w:rPr>
          <w:rStyle w:val="a5"/>
          <w:rFonts w:ascii="Times New Roman" w:hAnsi="Times New Roman" w:cs="Times New Roman"/>
          <w:b w:val="0"/>
          <w:sz w:val="24"/>
          <w:szCs w:val="24"/>
          <w:shd w:val="clear" w:color="auto" w:fill="FFFFFF"/>
        </w:rPr>
        <w:tab/>
        <w:t>Понятие и состав духовной и материальной культуры, её значение в общественной жизни.</w:t>
      </w:r>
    </w:p>
    <w:p w14:paraId="7DDE8FB6"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3.</w:t>
      </w:r>
      <w:r>
        <w:rPr>
          <w:rStyle w:val="a5"/>
          <w:rFonts w:ascii="Times New Roman" w:hAnsi="Times New Roman" w:cs="Times New Roman"/>
          <w:b w:val="0"/>
          <w:sz w:val="24"/>
          <w:szCs w:val="24"/>
          <w:shd w:val="clear" w:color="auto" w:fill="FFFFFF"/>
        </w:rPr>
        <w:tab/>
        <w:t>Функции, разновидности и формы культуры</w:t>
      </w:r>
    </w:p>
    <w:p w14:paraId="5E3C2F21"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lastRenderedPageBreak/>
        <w:t>4.</w:t>
      </w:r>
      <w:r>
        <w:rPr>
          <w:rStyle w:val="a5"/>
          <w:rFonts w:ascii="Times New Roman" w:hAnsi="Times New Roman" w:cs="Times New Roman"/>
          <w:b w:val="0"/>
          <w:sz w:val="24"/>
          <w:szCs w:val="24"/>
          <w:shd w:val="clear" w:color="auto" w:fill="FFFFFF"/>
        </w:rPr>
        <w:tab/>
        <w:t>Культурное разнообразие современного мира. Диалог культур</w:t>
      </w:r>
    </w:p>
    <w:p w14:paraId="45E8E220"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5.</w:t>
      </w:r>
      <w:r>
        <w:rPr>
          <w:rStyle w:val="a5"/>
          <w:rFonts w:ascii="Times New Roman" w:hAnsi="Times New Roman" w:cs="Times New Roman"/>
          <w:b w:val="0"/>
          <w:sz w:val="24"/>
          <w:szCs w:val="24"/>
          <w:shd w:val="clear" w:color="auto" w:fill="FFFFFF"/>
        </w:rPr>
        <w:tab/>
        <w:t>Вклад российской культуры в формирование ценностей современного общества</w:t>
      </w:r>
    </w:p>
    <w:p w14:paraId="1237B700"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6. Мораль как общечеловеческая ценность и социальный регулятор.</w:t>
      </w:r>
    </w:p>
    <w:p w14:paraId="7E743883"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7. Гражданственность и патриотизм</w:t>
      </w:r>
    </w:p>
    <w:p w14:paraId="4BA8FEA9"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8. Понятие и принципы профессиональной этики строителя</w:t>
      </w:r>
    </w:p>
    <w:p w14:paraId="2D3E8A03" w14:textId="77777777" w:rsidR="009664DD" w:rsidRDefault="00000000">
      <w:pPr>
        <w:pStyle w:val="aa"/>
        <w:numPr>
          <w:ilvl w:val="0"/>
          <w:numId w:val="12"/>
        </w:numPr>
        <w:spacing w:after="0" w:line="240" w:lineRule="auto"/>
        <w:ind w:firstLine="709"/>
        <w:jc w:val="center"/>
        <w:rPr>
          <w:rStyle w:val="a5"/>
          <w:rFonts w:ascii="Times New Roman" w:hAnsi="Times New Roman" w:cs="Times New Roman"/>
          <w:sz w:val="24"/>
          <w:szCs w:val="24"/>
          <w:shd w:val="clear" w:color="auto" w:fill="FFFFFF"/>
        </w:rPr>
      </w:pPr>
      <w:r>
        <w:rPr>
          <w:rStyle w:val="a5"/>
          <w:rFonts w:ascii="Times New Roman" w:hAnsi="Times New Roman" w:cs="Times New Roman"/>
          <w:sz w:val="24"/>
          <w:szCs w:val="24"/>
          <w:shd w:val="clear" w:color="auto" w:fill="FFFFFF"/>
        </w:rPr>
        <w:t>Понятие и виды духовной деятельности, основные духовно-нравственные ценности России</w:t>
      </w:r>
    </w:p>
    <w:p w14:paraId="53416F27"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Style w:val="a5"/>
          <w:rFonts w:ascii="Times New Roman" w:hAnsi="Times New Roman" w:cs="Times New Roman"/>
          <w:sz w:val="24"/>
          <w:szCs w:val="24"/>
          <w:shd w:val="clear" w:color="auto" w:fill="FFFFFF"/>
        </w:rPr>
        <w:t>Духовная</w:t>
      </w:r>
      <w:r>
        <w:rPr>
          <w:rFonts w:ascii="Times New Roman" w:hAnsi="Times New Roman" w:cs="Times New Roman"/>
          <w:sz w:val="24"/>
          <w:szCs w:val="24"/>
          <w:shd w:val="clear" w:color="auto" w:fill="FFFFFF"/>
        </w:rPr>
        <w:t> деятельность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 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14:paraId="105211BF"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Выделяют два основных вида духовной деятельности людей:</w:t>
      </w:r>
      <w:r>
        <w:rPr>
          <w:rFonts w:ascii="Times New Roman" w:hAnsi="Times New Roman" w:cs="Times New Roman"/>
          <w:sz w:val="24"/>
          <w:szCs w:val="24"/>
          <w:shd w:val="clear" w:color="auto" w:fill="FFFFFF"/>
        </w:rPr>
        <w:t xml:space="preserve"> духовно-теоретическую и духовно-практическую.</w:t>
      </w:r>
    </w:p>
    <w:p w14:paraId="377F996A"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 результате первого вида деятельности возникают новые теории и мысли, создаются идеи. Они становятся духовным достоянием и ценностями человечества. Их облекают в форму литературного сочинения или научного труда, скульптурных и архитектурных сооружений, музыкальных произведений и творений живописи, художественных фильмов и телевизионных передач. </w:t>
      </w:r>
    </w:p>
    <w:p w14:paraId="352D46DC"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Какой бы ни была форма – она всегда несет в себе идею, заложенную автором, его взгляд и оценку событий, явлений, поступков. </w:t>
      </w:r>
    </w:p>
    <w:p w14:paraId="2504271D" w14:textId="77777777" w:rsidR="009664DD" w:rsidRDefault="00000000">
      <w:pPr>
        <w:pStyle w:val="a8"/>
        <w:spacing w:before="0" w:beforeAutospacing="0" w:after="0" w:afterAutospacing="0"/>
        <w:ind w:firstLine="709"/>
        <w:jc w:val="both"/>
      </w:pPr>
      <w:r>
        <w:rPr>
          <w:shd w:val="clear" w:color="auto" w:fill="FFFFFF"/>
        </w:rPr>
        <w:t>Духовно-практическая деятельность направлена на сохранение и изучение, понимание созданных ценностей. Постигая их, люди изменяют собственное мировоззрение и сознание, обогащают свой внутренний мир – так влияют на них творения мыслителей, художников и ученых. Для сохранения и распространения духовных ценностей человечество использует музеи, библиотеки и архивы, образовательные учреждения и средства массовой информации. Благодаря их существованию самые разные области знаний и достижений – исторические, художественные, технические, литературные, научные – пополняются и передаются от одного поколения к другому.</w:t>
      </w:r>
    </w:p>
    <w:p w14:paraId="2B5D3810" w14:textId="77777777" w:rsidR="009664DD" w:rsidRDefault="00000000">
      <w:pPr>
        <w:pStyle w:val="a8"/>
        <w:spacing w:before="0" w:beforeAutospacing="0" w:after="0" w:afterAutospacing="0"/>
        <w:ind w:firstLine="709"/>
        <w:jc w:val="both"/>
      </w:pPr>
      <w:r>
        <w:rPr>
          <w:b/>
          <w:bCs/>
        </w:rPr>
        <w:t>Духовно-нравственные ценности, сложившиеся в процессе культурного развития России (согласно </w:t>
      </w:r>
      <w:hyperlink r:id="rId28" w:history="1">
        <w:r>
          <w:rPr>
            <w:b/>
            <w:bCs/>
          </w:rPr>
          <w:t>Стратегии</w:t>
        </w:r>
      </w:hyperlink>
      <w:r>
        <w:rPr>
          <w:b/>
          <w:bCs/>
        </w:rPr>
        <w:t xml:space="preserve"> развития воспитания в Российской Федерации на период до 2025 года)</w:t>
      </w:r>
    </w:p>
    <w:p w14:paraId="323C7DF4"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Патриотизм</w:t>
      </w:r>
    </w:p>
    <w:p w14:paraId="55B8BFB3"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Достоинство и права человека</w:t>
      </w:r>
    </w:p>
    <w:p w14:paraId="2B9F0980"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Гражданственность</w:t>
      </w:r>
    </w:p>
    <w:p w14:paraId="0F3C3451"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Служение Отечеству</w:t>
      </w:r>
    </w:p>
    <w:p w14:paraId="13AFBF7A"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Высокие нравственные идеалы</w:t>
      </w:r>
    </w:p>
    <w:p w14:paraId="585159B3"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Крепкая семья</w:t>
      </w:r>
    </w:p>
    <w:p w14:paraId="43EB1293"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Трудолюбие</w:t>
      </w:r>
    </w:p>
    <w:p w14:paraId="2C34767B"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память</w:t>
      </w:r>
    </w:p>
    <w:p w14:paraId="73B227CB"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Религия</w:t>
      </w:r>
    </w:p>
    <w:p w14:paraId="14AD9228" w14:textId="77777777" w:rsidR="009664DD" w:rsidRDefault="00000000">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Справедливость и солидарность </w:t>
      </w:r>
    </w:p>
    <w:p w14:paraId="61CCC24D" w14:textId="77777777" w:rsidR="009664DD" w:rsidRDefault="00000000">
      <w:pPr>
        <w:pStyle w:val="aa"/>
        <w:numPr>
          <w:ilvl w:val="0"/>
          <w:numId w:val="12"/>
        </w:num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Понятие и состав духовной и материальной культуры, </w:t>
      </w:r>
      <w:r>
        <w:rPr>
          <w:rFonts w:ascii="Times New Roman" w:hAnsi="Times New Roman" w:cs="Times New Roman"/>
          <w:b/>
          <w:sz w:val="24"/>
          <w:szCs w:val="24"/>
        </w:rPr>
        <w:t>её значение в общественной жизни.</w:t>
      </w:r>
    </w:p>
    <w:p w14:paraId="0746DF8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Духовную сферу общества обычно связывают с культурой. Однако понятие культура очень многозначно. В науке нет единого определения культуры. </w:t>
      </w:r>
    </w:p>
    <w:p w14:paraId="44FA634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14:paraId="54BEC8A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человеческого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14:paraId="3625455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Культура</w:t>
      </w:r>
      <w:r>
        <w:rPr>
          <w:rFonts w:ascii="Times New Roman" w:hAnsi="Times New Roman" w:cs="Times New Roman"/>
          <w:sz w:val="24"/>
          <w:szCs w:val="24"/>
        </w:rPr>
        <w:t xml:space="preserve">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14:paraId="4EE16EF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Принято подразделять культуру на материальную и духовную.</w:t>
      </w:r>
    </w:p>
    <w:p w14:paraId="396C116A" w14:textId="77777777" w:rsidR="009664DD" w:rsidRDefault="00000000">
      <w:pPr>
        <w:shd w:val="clear" w:color="auto" w:fill="FFFFFF"/>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Материальная культура</w:t>
      </w:r>
    </w:p>
    <w:p w14:paraId="01E4F51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w:t>
      </w:r>
      <w:r>
        <w:rPr>
          <w:rFonts w:ascii="Times New Roman" w:eastAsia="Times New Roman" w:hAnsi="Times New Roman" w:cs="Times New Roman"/>
          <w:b/>
          <w:bCs/>
          <w:sz w:val="24"/>
          <w:szCs w:val="24"/>
        </w:rPr>
        <w:t>материальной культурой</w:t>
      </w:r>
      <w:r>
        <w:rPr>
          <w:rFonts w:ascii="Times New Roman" w:eastAsia="Times New Roman" w:hAnsi="Times New Roman" w:cs="Times New Roman"/>
          <w:sz w:val="24"/>
          <w:szCs w:val="24"/>
        </w:rPr>
        <w:t> обычно понимаются искусственно созданные предметы, которые позволяют людям оптимальным способом приспособиться к природным и социальным условиям жизни.</w:t>
      </w:r>
    </w:p>
    <w:p w14:paraId="479C18B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Предметы материальной культуры создаются для удовлетворения разнообразных </w:t>
      </w:r>
      <w:hyperlink r:id="rId29" w:tooltip="Потребности человека" w:history="1">
        <w:r>
          <w:rPr>
            <w:rFonts w:ascii="Times New Roman" w:eastAsia="Times New Roman" w:hAnsi="Times New Roman" w:cs="Times New Roman"/>
            <w:sz w:val="24"/>
            <w:szCs w:val="24"/>
            <w:shd w:val="clear" w:color="auto" w:fill="FFEDEE"/>
          </w:rPr>
          <w:t>потребностей человека</w:t>
        </w:r>
      </w:hyperlink>
      <w:r>
        <w:rPr>
          <w:rFonts w:ascii="Times New Roman" w:eastAsia="Times New Roman" w:hAnsi="Times New Roman" w:cs="Times New Roman"/>
          <w:sz w:val="24"/>
          <w:szCs w:val="24"/>
        </w:rPr>
        <w:t xml:space="preserve"> и поэтому рассматриваются в качестве ценностей. Говоря о материальной культуре того или иного народа, традиционно имеют в виду такие конкретные предметы, как одежда, оружие, утварь, продукты питания, украшения, устройство жилища, архитектурные сооружения. Современная наука, исследуя такие артефакты, способна реконструировать стиль жизни даже давно исчезнувших народов, о которых не остаюсь упоминаний в письменных источниках.</w:t>
      </w:r>
    </w:p>
    <w:p w14:paraId="4A6C699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более широком понимании материальной культуры в ней усматривают три основных элемента.</w:t>
      </w:r>
    </w:p>
    <w:p w14:paraId="3C1B992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 </w:t>
      </w:r>
      <w:r>
        <w:rPr>
          <w:rFonts w:ascii="Times New Roman" w:eastAsia="Times New Roman" w:hAnsi="Times New Roman" w:cs="Times New Roman"/>
          <w:b/>
          <w:bCs/>
          <w:sz w:val="24"/>
          <w:szCs w:val="24"/>
        </w:rPr>
        <w:t>предметный мир</w:t>
      </w:r>
      <w:r>
        <w:rPr>
          <w:rFonts w:ascii="Times New Roman" w:eastAsia="Times New Roman" w:hAnsi="Times New Roman" w:cs="Times New Roman"/>
          <w:sz w:val="24"/>
          <w:szCs w:val="24"/>
        </w:rPr>
        <w:t>, созданный человеком, - здания, дороги, коммуникации, приборы, предметы искусства и быта. Развитие культуры проявляется в постоянном расширении и усложнении мира </w:t>
      </w:r>
      <w:hyperlink r:id="rId30" w:tooltip="Артефакт" w:history="1">
        <w:r>
          <w:rPr>
            <w:rFonts w:ascii="Times New Roman" w:eastAsia="Times New Roman" w:hAnsi="Times New Roman" w:cs="Times New Roman"/>
            <w:sz w:val="24"/>
            <w:szCs w:val="24"/>
            <w:shd w:val="clear" w:color="auto" w:fill="FFEDEE"/>
          </w:rPr>
          <w:t>артефактов</w:t>
        </w:r>
      </w:hyperlink>
      <w:r>
        <w:rPr>
          <w:rFonts w:ascii="Times New Roman" w:eastAsia="Times New Roman" w:hAnsi="Times New Roman" w:cs="Times New Roman"/>
          <w:sz w:val="24"/>
          <w:szCs w:val="24"/>
        </w:rPr>
        <w:t>, «одомашнивании» </w:t>
      </w:r>
      <w:hyperlink r:id="rId31" w:tooltip="Среда обитания человека" w:history="1">
        <w:r>
          <w:rPr>
            <w:rFonts w:ascii="Times New Roman" w:eastAsia="Times New Roman" w:hAnsi="Times New Roman" w:cs="Times New Roman"/>
            <w:sz w:val="24"/>
            <w:szCs w:val="24"/>
            <w:shd w:val="clear" w:color="auto" w:fill="FFEDEE"/>
          </w:rPr>
          <w:t>среды обитания человека</w:t>
        </w:r>
      </w:hyperlink>
      <w:r>
        <w:rPr>
          <w:rFonts w:ascii="Times New Roman" w:eastAsia="Times New Roman" w:hAnsi="Times New Roman" w:cs="Times New Roman"/>
          <w:sz w:val="24"/>
          <w:szCs w:val="24"/>
        </w:rPr>
        <w:t>. Жизнь современного человека трудно представить без сложнейших искусственных устройств - компьютера, телевидения, мобильных телефонов и т.д., которые лежат в основании современной информационной культуры.</w:t>
      </w:r>
    </w:p>
    <w:p w14:paraId="09D02C9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Технологии</w:t>
      </w:r>
      <w:r>
        <w:rPr>
          <w:rFonts w:ascii="Times New Roman" w:eastAsia="Times New Roman" w:hAnsi="Times New Roman" w:cs="Times New Roman"/>
          <w:sz w:val="24"/>
          <w:szCs w:val="24"/>
        </w:rPr>
        <w:t> - средства и технические алгоритмы создания и использования объектов предметного мира. Технологии материальны, поскольку воплощены в конкретных практических способах деятельности.</w:t>
      </w:r>
    </w:p>
    <w:p w14:paraId="124B5D2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Техническая культура</w:t>
      </w:r>
      <w:r>
        <w:rPr>
          <w:rFonts w:ascii="Times New Roman" w:eastAsia="Times New Roman" w:hAnsi="Times New Roman" w:cs="Times New Roman"/>
          <w:sz w:val="24"/>
          <w:szCs w:val="24"/>
        </w:rPr>
        <w:t> - это конкретные навыки, умения, </w:t>
      </w:r>
      <w:hyperlink r:id="rId32" w:tooltip="Способности человека" w:history="1">
        <w:r>
          <w:rPr>
            <w:rFonts w:ascii="Times New Roman" w:eastAsia="Times New Roman" w:hAnsi="Times New Roman" w:cs="Times New Roman"/>
            <w:sz w:val="24"/>
            <w:szCs w:val="24"/>
            <w:shd w:val="clear" w:color="auto" w:fill="FFEDEE"/>
          </w:rPr>
          <w:t>способности человека</w:t>
        </w:r>
      </w:hyperlink>
      <w:r>
        <w:rPr>
          <w:rFonts w:ascii="Times New Roman" w:eastAsia="Times New Roman" w:hAnsi="Times New Roman" w:cs="Times New Roman"/>
          <w:sz w:val="24"/>
          <w:szCs w:val="24"/>
        </w:rPr>
        <w:t>. Культура сохраняет эти навыки и умения наряду со знаниями, транслируя из поколения в поколение как теоретический, так и практический опыт. Однако в отличие от знаний навыки и умения формируются в практической деятельности, обычно наличном примере. На каждом этапе развития культуры наряду с усложнением технологий усложняются и навыки.</w:t>
      </w:r>
    </w:p>
    <w:p w14:paraId="7041286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Духовная культура</w:t>
      </w:r>
      <w:r>
        <w:rPr>
          <w:rFonts w:ascii="Times New Roman" w:hAnsi="Times New Roman" w:cs="Times New Roman"/>
          <w:sz w:val="24"/>
          <w:szCs w:val="24"/>
        </w:rPr>
        <w:t xml:space="preserve"> – это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14:paraId="0EB91BE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Духовная культура</w:t>
      </w:r>
      <w:r>
        <w:rPr>
          <w:rFonts w:ascii="Times New Roman" w:eastAsia="Times New Roman" w:hAnsi="Times New Roman" w:cs="Times New Roman"/>
          <w:sz w:val="24"/>
          <w:szCs w:val="24"/>
        </w:rPr>
        <w:t> в отличие от материальной не воплощена в предметах. Сфера ее бытия - не вещи, а идеальная деятельность, связанная с интеллектом, эмоциями, </w:t>
      </w:r>
      <w:hyperlink r:id="rId33" w:tooltip="Чувства" w:history="1">
        <w:r>
          <w:rPr>
            <w:rFonts w:ascii="Times New Roman" w:eastAsia="Times New Roman" w:hAnsi="Times New Roman" w:cs="Times New Roman"/>
            <w:sz w:val="24"/>
            <w:szCs w:val="24"/>
          </w:rPr>
          <w:t>чувствами</w:t>
        </w:r>
      </w:hyperlink>
      <w:r>
        <w:rPr>
          <w:rFonts w:ascii="Times New Roman" w:eastAsia="Times New Roman" w:hAnsi="Times New Roman" w:cs="Times New Roman"/>
          <w:sz w:val="24"/>
          <w:szCs w:val="24"/>
        </w:rPr>
        <w:t>.</w:t>
      </w:r>
    </w:p>
    <w:p w14:paraId="6E70C7E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Идеальные формы</w:t>
      </w:r>
      <w:r>
        <w:rPr>
          <w:rFonts w:ascii="Times New Roman" w:eastAsia="Times New Roman" w:hAnsi="Times New Roman" w:cs="Times New Roman"/>
          <w:sz w:val="24"/>
          <w:szCs w:val="24"/>
        </w:rPr>
        <w:t> существования культуры не зависят от отдельных человеческих мнений. Это - научные знания, язык, устоявшиеся нормы морали и </w:t>
      </w:r>
      <w:hyperlink r:id="rId34" w:tooltip="Нормы права" w:history="1">
        <w:r>
          <w:rPr>
            <w:rFonts w:ascii="Times New Roman" w:eastAsia="Times New Roman" w:hAnsi="Times New Roman" w:cs="Times New Roman"/>
            <w:sz w:val="24"/>
            <w:szCs w:val="24"/>
          </w:rPr>
          <w:t>права</w:t>
        </w:r>
      </w:hyperlink>
      <w:r>
        <w:rPr>
          <w:rFonts w:ascii="Times New Roman" w:eastAsia="Times New Roman" w:hAnsi="Times New Roman" w:cs="Times New Roman"/>
          <w:sz w:val="24"/>
          <w:szCs w:val="24"/>
        </w:rPr>
        <w:t> и т.д. Иногда к этой категории относят деятельность образования и средств массовой коммуникации.</w:t>
      </w:r>
    </w:p>
    <w:p w14:paraId="77B2F33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Интегрирующие формы духовной</w:t>
      </w:r>
      <w:r>
        <w:rPr>
          <w:rFonts w:ascii="Times New Roman" w:eastAsia="Times New Roman" w:hAnsi="Times New Roman" w:cs="Times New Roman"/>
          <w:sz w:val="24"/>
          <w:szCs w:val="24"/>
        </w:rPr>
        <w:t> культуры соединяют разрозненные элементы общественного и личного сознания в цельное </w:t>
      </w:r>
      <w:hyperlink r:id="rId35" w:tooltip="Мировоззрение" w:history="1">
        <w:r>
          <w:rPr>
            <w:rFonts w:ascii="Times New Roman" w:eastAsia="Times New Roman" w:hAnsi="Times New Roman" w:cs="Times New Roman"/>
            <w:sz w:val="24"/>
            <w:szCs w:val="24"/>
          </w:rPr>
          <w:t>мировоззрение</w:t>
        </w:r>
      </w:hyperlink>
      <w:r>
        <w:rPr>
          <w:rFonts w:ascii="Times New Roman" w:eastAsia="Times New Roman" w:hAnsi="Times New Roman" w:cs="Times New Roman"/>
          <w:sz w:val="24"/>
          <w:szCs w:val="24"/>
        </w:rPr>
        <w:t>. На первых этапах развития человечества такой регулирующей и объединяющей формой выступали мифы. В современности ее место заняли </w:t>
      </w:r>
      <w:hyperlink r:id="rId36" w:tooltip="Религия" w:history="1">
        <w:r>
          <w:rPr>
            <w:rFonts w:ascii="Times New Roman" w:eastAsia="Times New Roman" w:hAnsi="Times New Roman" w:cs="Times New Roman"/>
            <w:sz w:val="24"/>
            <w:szCs w:val="24"/>
          </w:rPr>
          <w:t>религия</w:t>
        </w:r>
      </w:hyperlink>
      <w:r>
        <w:rPr>
          <w:rFonts w:ascii="Times New Roman" w:eastAsia="Times New Roman" w:hAnsi="Times New Roman" w:cs="Times New Roman"/>
          <w:sz w:val="24"/>
          <w:szCs w:val="24"/>
        </w:rPr>
        <w:t>, </w:t>
      </w:r>
      <w:hyperlink r:id="rId37" w:tooltip="Философия" w:history="1">
        <w:r>
          <w:rPr>
            <w:rFonts w:ascii="Times New Roman" w:eastAsia="Times New Roman" w:hAnsi="Times New Roman" w:cs="Times New Roman"/>
            <w:sz w:val="24"/>
            <w:szCs w:val="24"/>
          </w:rPr>
          <w:t>философия</w:t>
        </w:r>
      </w:hyperlink>
      <w:r>
        <w:rPr>
          <w:rFonts w:ascii="Times New Roman" w:eastAsia="Times New Roman" w:hAnsi="Times New Roman" w:cs="Times New Roman"/>
          <w:sz w:val="24"/>
          <w:szCs w:val="24"/>
        </w:rPr>
        <w:t> и в некоторой степени - </w:t>
      </w:r>
      <w:hyperlink r:id="rId38" w:tooltip="Искусство" w:history="1">
        <w:r>
          <w:rPr>
            <w:rFonts w:ascii="Times New Roman" w:eastAsia="Times New Roman" w:hAnsi="Times New Roman" w:cs="Times New Roman"/>
            <w:sz w:val="24"/>
            <w:szCs w:val="24"/>
          </w:rPr>
          <w:t>искусство</w:t>
        </w:r>
      </w:hyperlink>
      <w:r>
        <w:rPr>
          <w:rFonts w:ascii="Times New Roman" w:eastAsia="Times New Roman" w:hAnsi="Times New Roman" w:cs="Times New Roman"/>
          <w:sz w:val="24"/>
          <w:szCs w:val="24"/>
        </w:rPr>
        <w:t>.</w:t>
      </w:r>
    </w:p>
    <w:p w14:paraId="272870D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Субъективная духовность</w:t>
      </w:r>
      <w:r>
        <w:rPr>
          <w:rFonts w:ascii="Times New Roman" w:eastAsia="Times New Roman" w:hAnsi="Times New Roman" w:cs="Times New Roman"/>
          <w:sz w:val="24"/>
          <w:szCs w:val="24"/>
        </w:rPr>
        <w:t> представляет собой преломление объективных форм в индивидуальном сознании каждого конкретного человека. В этом отношении можно говорить о культуре отдельного человека (его багаже знаний, способности к моральному выбору, религиозных чувствах, культуре поведения и т.д.).</w:t>
      </w:r>
    </w:p>
    <w:p w14:paraId="557E0AC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Соединение духовного и материального формирует </w:t>
      </w:r>
      <w:r>
        <w:rPr>
          <w:rFonts w:ascii="Times New Roman" w:eastAsia="Times New Roman" w:hAnsi="Times New Roman" w:cs="Times New Roman"/>
          <w:b/>
          <w:bCs/>
          <w:sz w:val="24"/>
          <w:szCs w:val="24"/>
        </w:rPr>
        <w:t>общее пространство культуры</w:t>
      </w:r>
      <w:r>
        <w:rPr>
          <w:rFonts w:ascii="Times New Roman" w:eastAsia="Times New Roman" w:hAnsi="Times New Roman" w:cs="Times New Roman"/>
          <w:sz w:val="24"/>
          <w:szCs w:val="24"/>
        </w:rPr>
        <w:t> как сложной взаимосвязанной системы элементов, постоянно переходящих друг в друга. Так, духовная культура - идеи, замыслы художника - может воплощаться в материальных вещах - книгах или скульптурах, а чтение книг или наблюдение предметов искусства сопровождается обратным переходом - от материальных вещей к знаниям, эмоциям, чувствам.</w:t>
      </w:r>
    </w:p>
    <w:p w14:paraId="5F7034E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каждого из этих элементов, а также тесная связь между ними определяют </w:t>
      </w:r>
      <w:r>
        <w:rPr>
          <w:rFonts w:ascii="Times New Roman" w:eastAsia="Times New Roman" w:hAnsi="Times New Roman" w:cs="Times New Roman"/>
          <w:b/>
          <w:bCs/>
          <w:sz w:val="24"/>
          <w:szCs w:val="24"/>
        </w:rPr>
        <w:t>уровень</w:t>
      </w:r>
      <w:r>
        <w:rPr>
          <w:rFonts w:ascii="Times New Roman" w:eastAsia="Times New Roman" w:hAnsi="Times New Roman" w:cs="Times New Roman"/>
          <w:sz w:val="24"/>
          <w:szCs w:val="24"/>
        </w:rPr>
        <w:t> нравственного, эстетического, интеллектуального, а в итоге - </w:t>
      </w:r>
      <w:r>
        <w:rPr>
          <w:rFonts w:ascii="Times New Roman" w:eastAsia="Times New Roman" w:hAnsi="Times New Roman" w:cs="Times New Roman"/>
          <w:b/>
          <w:bCs/>
          <w:sz w:val="24"/>
          <w:szCs w:val="24"/>
        </w:rPr>
        <w:t>культурного развития любого общества</w:t>
      </w:r>
      <w:r>
        <w:rPr>
          <w:rFonts w:ascii="Times New Roman" w:eastAsia="Times New Roman" w:hAnsi="Times New Roman" w:cs="Times New Roman"/>
          <w:sz w:val="24"/>
          <w:szCs w:val="24"/>
        </w:rPr>
        <w:t>.</w:t>
      </w:r>
    </w:p>
    <w:p w14:paraId="6EA98B9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культуры на материальную и духовную весьма условно</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так как провести грань между ними порой бывает очень сложно, потому что в «чистом» виде они просто не существуют: духовная культура может воплощаться и в материальных носителях (книгах, картинах, орудиях труда и т. д.). Понимая всю относительность различия между материальной и духовной культурой, большинство исследователей тем не менее полагают, что оно все же существует.</w:t>
      </w:r>
    </w:p>
    <w:p w14:paraId="795D9A6A" w14:textId="77777777" w:rsidR="009664DD" w:rsidRDefault="00000000">
      <w:pPr>
        <w:pStyle w:val="aa"/>
        <w:numPr>
          <w:ilvl w:val="0"/>
          <w:numId w:val="12"/>
        </w:numPr>
        <w:shd w:val="clear" w:color="auto" w:fill="FFFFFF"/>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Функции, разновидности и формы культуры</w:t>
      </w:r>
    </w:p>
    <w:p w14:paraId="16F9BDE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функции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276"/>
        <w:gridCol w:w="6842"/>
      </w:tblGrid>
      <w:tr w:rsidR="009664DD" w14:paraId="54E5BF67"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5F8432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функции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0360EE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w:t>
            </w:r>
          </w:p>
        </w:tc>
      </w:tr>
      <w:tr w:rsidR="009664DD" w14:paraId="115CC1F9"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CECC15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Познавательная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1C0ED4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целостного представления о народе, стране, эпохе.</w:t>
            </w:r>
          </w:p>
        </w:tc>
      </w:tr>
      <w:tr w:rsidR="009664DD" w14:paraId="4EA02A99"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E8A320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Оценочная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6ADA50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дифференциации ценностей, обогащение традиций.</w:t>
            </w:r>
          </w:p>
        </w:tc>
      </w:tr>
      <w:tr w:rsidR="009664DD" w14:paraId="6FF18D02"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18F067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Регулятивная (нормативная)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16F92AF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системы норм и требований общества ко всем индивидам во всех областях жизни и деятельности (нормы морали, права, поведения).</w:t>
            </w:r>
          </w:p>
        </w:tc>
      </w:tr>
      <w:tr w:rsidR="009664DD" w14:paraId="58D8DC95"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0BB72A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Информативная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22B0E8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передачи и обмена знаниями, ценностями и опытом предшествующих поколений.</w:t>
            </w:r>
          </w:p>
        </w:tc>
      </w:tr>
      <w:tr w:rsidR="009664DD" w14:paraId="35AE3E20"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129318E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Коммуникативная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302FD29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передача и тиражирование культурных ценностей; развитие и совершенствование личности через общение.</w:t>
            </w:r>
          </w:p>
        </w:tc>
      </w:tr>
      <w:tr w:rsidR="009664DD" w14:paraId="3F9576FC"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8921A9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Социализации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1813830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Усвоение индивидом системы знаний, норм, ценностей, приучение к социальным ролям, нормативному поведению, стремление к самосовершенствованию.</w:t>
            </w:r>
          </w:p>
        </w:tc>
      </w:tr>
    </w:tbl>
    <w:p w14:paraId="64026F2C" w14:textId="77777777" w:rsidR="009664DD" w:rsidRDefault="009664DD">
      <w:pPr>
        <w:shd w:val="clear" w:color="auto" w:fill="FFFFFF"/>
        <w:spacing w:after="0" w:line="240" w:lineRule="auto"/>
        <w:ind w:firstLine="709"/>
        <w:jc w:val="both"/>
        <w:rPr>
          <w:rFonts w:ascii="Times New Roman" w:eastAsia="Times New Roman" w:hAnsi="Times New Roman" w:cs="Times New Roman"/>
          <w:sz w:val="24"/>
          <w:szCs w:val="24"/>
        </w:rPr>
      </w:pPr>
    </w:p>
    <w:p w14:paraId="4C6FCBB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Формы</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разновидности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4021"/>
        <w:gridCol w:w="6097"/>
      </w:tblGrid>
      <w:tr w:rsidR="009664DD" w14:paraId="7376BE73"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7E7186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классификации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7A0EB7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Типы</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культуры</w:t>
            </w:r>
          </w:p>
        </w:tc>
      </w:tr>
      <w:tr w:rsidR="009664DD" w14:paraId="05525907"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D7529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Связь с религией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2D3759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Культуры религиозные и светские.</w:t>
            </w:r>
          </w:p>
        </w:tc>
      </w:tr>
      <w:tr w:rsidR="009664DD" w14:paraId="1C6B2A29"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432E261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Региональная принадлежность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C78ABF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Восточная и западная, средиземноморская, латиноамериканская.</w:t>
            </w:r>
          </w:p>
        </w:tc>
      </w:tr>
      <w:tr w:rsidR="009664DD" w14:paraId="10C03A97"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63D162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Регионально-этническая особенность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088876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 французская и т. д.</w:t>
            </w:r>
          </w:p>
        </w:tc>
      </w:tr>
      <w:tr w:rsidR="009664DD" w14:paraId="4A37BC61"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39946C1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Принадлежность к историческому типу общества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E03FE1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Культуры традиционного, индустриального и постиндустриального общества.</w:t>
            </w:r>
          </w:p>
        </w:tc>
      </w:tr>
      <w:tr w:rsidR="009664DD" w14:paraId="4B8488BC"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742B10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Хозяйственный уклад</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348E209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 охотников и собирателей, земледельцев, скотоводов, индустриальная культура.</w:t>
            </w:r>
          </w:p>
        </w:tc>
      </w:tr>
      <w:tr w:rsidR="009664DD" w14:paraId="0CA58617"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367E6C4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Сфера жизни общества или вид деятельности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B0C299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 производства, экономическая, политическая, педагогическая, экологическая, художественная и пр. культуры.</w:t>
            </w:r>
          </w:p>
        </w:tc>
      </w:tr>
      <w:tr w:rsidR="009664DD" w14:paraId="561716BF"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4515E53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Связь с территорией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407460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Сельская и городская культуры.</w:t>
            </w:r>
          </w:p>
        </w:tc>
      </w:tr>
      <w:tr w:rsidR="009664DD" w14:paraId="74DA8961"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4ED075E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Специализация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2E47001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Обыденная и специализированная культуры.</w:t>
            </w:r>
          </w:p>
        </w:tc>
      </w:tr>
      <w:tr w:rsidR="009664DD" w14:paraId="1829F934"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ED53C1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Уровень мастерства и вид аудитории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56ED68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Высокая, или элитарная, народная, массовая культуры.</w:t>
            </w:r>
          </w:p>
        </w:tc>
      </w:tr>
    </w:tbl>
    <w:p w14:paraId="1D49FDC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Однако чаще всего, говоря о многообразии культур, подразумевают </w:t>
      </w:r>
      <w:r>
        <w:rPr>
          <w:rFonts w:ascii="Times New Roman" w:eastAsia="Times New Roman" w:hAnsi="Times New Roman" w:cs="Times New Roman"/>
          <w:b/>
          <w:bCs/>
          <w:sz w:val="24"/>
          <w:szCs w:val="24"/>
        </w:rPr>
        <w:t>три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формы</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культуры</w:t>
      </w:r>
      <w:r>
        <w:rPr>
          <w:rFonts w:ascii="Times New Roman" w:eastAsia="Times New Roman" w:hAnsi="Times New Roman" w:cs="Times New Roman"/>
          <w:sz w:val="24"/>
          <w:szCs w:val="24"/>
        </w:rPr>
        <w:t>:</w:t>
      </w:r>
    </w:p>
    <w:p w14:paraId="3A99BCD8"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элитарную;</w:t>
      </w:r>
    </w:p>
    <w:p w14:paraId="36EE867B"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народную;</w:t>
      </w:r>
    </w:p>
    <w:p w14:paraId="77A9F89E"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массовую</w:t>
      </w:r>
    </w:p>
    <w:p w14:paraId="4EB3C0B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две ее </w:t>
      </w:r>
      <w:r>
        <w:rPr>
          <w:rFonts w:ascii="Times New Roman" w:eastAsia="Times New Roman" w:hAnsi="Times New Roman" w:cs="Times New Roman"/>
          <w:b/>
          <w:bCs/>
          <w:iCs/>
          <w:sz w:val="24"/>
          <w:szCs w:val="24"/>
        </w:rPr>
        <w:t>разновидности</w:t>
      </w:r>
      <w:r>
        <w:rPr>
          <w:rFonts w:ascii="Times New Roman" w:eastAsia="Times New Roman" w:hAnsi="Times New Roman" w:cs="Times New Roman"/>
          <w:sz w:val="24"/>
          <w:szCs w:val="24"/>
        </w:rPr>
        <w:t>:</w:t>
      </w:r>
    </w:p>
    <w:p w14:paraId="60F59F2C"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субкультуру (</w:t>
      </w:r>
      <w:r>
        <w:rPr>
          <w:rFonts w:ascii="Times New Roman" w:eastAsia="Times New Roman" w:hAnsi="Times New Roman" w:cs="Times New Roman"/>
          <w:iCs/>
          <w:sz w:val="24"/>
          <w:szCs w:val="24"/>
        </w:rPr>
        <w:t>от</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лат.</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sub</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под</w:t>
      </w:r>
      <w:r>
        <w:rPr>
          <w:rFonts w:ascii="Times New Roman" w:eastAsia="Times New Roman" w:hAnsi="Times New Roman" w:cs="Times New Roman"/>
          <w:sz w:val="24"/>
          <w:szCs w:val="24"/>
        </w:rPr>
        <w:t>);</w:t>
      </w:r>
    </w:p>
    <w:p w14:paraId="49E841A3"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контркультуру (</w:t>
      </w:r>
      <w:r>
        <w:rPr>
          <w:rFonts w:ascii="Times New Roman" w:eastAsia="Times New Roman" w:hAnsi="Times New Roman" w:cs="Times New Roman"/>
          <w:iCs/>
          <w:sz w:val="24"/>
          <w:szCs w:val="24"/>
        </w:rPr>
        <w:t>от</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лат.</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contra</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против</w:t>
      </w:r>
      <w:r>
        <w:rPr>
          <w:rFonts w:ascii="Times New Roman" w:eastAsia="Times New Roman" w:hAnsi="Times New Roman" w:cs="Times New Roman"/>
          <w:sz w:val="24"/>
          <w:szCs w:val="24"/>
        </w:rPr>
        <w:t>).</w:t>
      </w:r>
    </w:p>
    <w:p w14:paraId="6E2ADE35" w14:textId="77777777" w:rsidR="009664DD" w:rsidRDefault="00000000">
      <w:pPr>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Формы культуры</w:t>
      </w:r>
    </w:p>
    <w:tbl>
      <w:tblPr>
        <w:tblW w:w="0" w:type="auto"/>
        <w:tblCellMar>
          <w:top w:w="15" w:type="dxa"/>
          <w:left w:w="15" w:type="dxa"/>
          <w:bottom w:w="15" w:type="dxa"/>
          <w:right w:w="15" w:type="dxa"/>
        </w:tblCellMar>
        <w:tblLook w:val="04A0" w:firstRow="1" w:lastRow="0" w:firstColumn="1" w:lastColumn="0" w:noHBand="0" w:noVBand="1"/>
      </w:tblPr>
      <w:tblGrid>
        <w:gridCol w:w="3209"/>
        <w:gridCol w:w="3257"/>
        <w:gridCol w:w="3652"/>
      </w:tblGrid>
      <w:tr w:rsidR="009664DD" w14:paraId="26DB6138"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7D9B88D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Элитарная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2DDAE6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Народная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1D78302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Массовая</w:t>
            </w:r>
          </w:p>
        </w:tc>
      </w:tr>
      <w:tr w:rsidR="009664DD" w14:paraId="3E663FFB"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492D652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Создается привилегированной </w:t>
            </w:r>
            <w:r>
              <w:rPr>
                <w:rFonts w:ascii="Times New Roman" w:eastAsia="Times New Roman" w:hAnsi="Times New Roman" w:cs="Times New Roman"/>
                <w:sz w:val="24"/>
                <w:szCs w:val="24"/>
              </w:rPr>
              <w:lastRenderedPageBreak/>
              <w:t>частью общества либо по ее заказу профессиональными творцами.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6D8E71C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Создается анонимными творцами, не </w:t>
            </w:r>
            <w:r>
              <w:rPr>
                <w:rFonts w:ascii="Times New Roman" w:eastAsia="Times New Roman" w:hAnsi="Times New Roman" w:cs="Times New Roman"/>
                <w:sz w:val="24"/>
                <w:szCs w:val="24"/>
              </w:rPr>
              <w:lastRenderedPageBreak/>
              <w:t>имеющими профессиональной подготовки (мифы, легенды эпосы, сказки, песни, танцы).</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0CAF5BE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Характеристика современного культурного </w:t>
            </w:r>
            <w:r>
              <w:rPr>
                <w:rFonts w:ascii="Times New Roman" w:eastAsia="Times New Roman" w:hAnsi="Times New Roman" w:cs="Times New Roman"/>
                <w:sz w:val="24"/>
                <w:szCs w:val="24"/>
              </w:rPr>
              <w:lastRenderedPageBreak/>
              <w:t>производства и потребления (концертная и эстрадная музыка, поп-культура), без различия классов, наций, уровня материального состояния, стандартизация культуры.</w:t>
            </w:r>
          </w:p>
        </w:tc>
      </w:tr>
    </w:tbl>
    <w:p w14:paraId="73B1527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Массовая и элитарная культуры не враждебны друг другу. Достижения, художественные приемы, идеи «элитарного искусства» через некоторое время перестают быть новаторскими и перенимаются массовой культурой, повышая ее уровень. В то же время массовая культура, приносящая прибыль, дает возможность кинокомпаниям, издательствам, домам моделей оказывать поддержку «творцам» элитарного искусства.</w:t>
      </w:r>
    </w:p>
    <w:p w14:paraId="74B516E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181"/>
        <w:gridCol w:w="4937"/>
      </w:tblGrid>
      <w:tr w:rsidR="009664DD" w14:paraId="13EB8918"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623CE2B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Субкультура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54D1E92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Культура</w:t>
            </w:r>
          </w:p>
        </w:tc>
      </w:tr>
      <w:tr w:rsidR="009664DD" w14:paraId="21CC9400" w14:textId="77777777">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4DF7091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общей культуры, система ценностей, присущих определенной группе:</w:t>
            </w:r>
          </w:p>
          <w:p w14:paraId="19250ACE"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половозрастные: женская, детская, молодежная и др.;</w:t>
            </w:r>
          </w:p>
          <w:p w14:paraId="3D1C4AF1"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профессиональные: научное сообщество, современный бизнес и др.;</w:t>
            </w:r>
          </w:p>
          <w:p w14:paraId="0173CBAF"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досуговые (по предпочитаемым занятиям в свободное время);</w:t>
            </w:r>
          </w:p>
          <w:p w14:paraId="52599AAA"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религиозные;</w:t>
            </w:r>
          </w:p>
          <w:p w14:paraId="528F5E66"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этнические;</w:t>
            </w:r>
          </w:p>
          <w:p w14:paraId="612550E9"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криминальные.</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tcPr>
          <w:p w14:paraId="6F9DDD0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Оппозиция и альтернатива по отношению к господствующей в обществе культуре:</w:t>
            </w:r>
          </w:p>
          <w:p w14:paraId="16351BFA"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битники, хиппи и панки;</w:t>
            </w:r>
          </w:p>
          <w:p w14:paraId="0E7F15C6"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левые радикалы;</w:t>
            </w:r>
          </w:p>
          <w:p w14:paraId="3C72F923" w14:textId="77777777" w:rsidR="009664DD" w:rsidRDefault="00000000">
            <w:pPr>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андеграунд.</w:t>
            </w:r>
          </w:p>
        </w:tc>
      </w:tr>
    </w:tbl>
    <w:p w14:paraId="4056872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Критерием наличия и сформированности </w:t>
      </w:r>
      <w:r>
        <w:rPr>
          <w:rFonts w:ascii="Times New Roman" w:eastAsia="Times New Roman" w:hAnsi="Times New Roman" w:cs="Times New Roman"/>
          <w:iCs/>
          <w:sz w:val="24"/>
          <w:szCs w:val="24"/>
        </w:rPr>
        <w:t>субкультуры </w:t>
      </w:r>
      <w:r>
        <w:rPr>
          <w:rFonts w:ascii="Times New Roman" w:eastAsia="Times New Roman" w:hAnsi="Times New Roman" w:cs="Times New Roman"/>
          <w:sz w:val="24"/>
          <w:szCs w:val="24"/>
        </w:rPr>
        <w:t>является совокупность всех ее параметров.</w:t>
      </w:r>
    </w:p>
    <w:p w14:paraId="528B19F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Составляющие</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признаки</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субкультуры</w:t>
      </w:r>
      <w:r>
        <w:rPr>
          <w:rFonts w:ascii="Times New Roman" w:eastAsia="Times New Roman" w:hAnsi="Times New Roman" w:cs="Times New Roman"/>
          <w:sz w:val="24"/>
          <w:szCs w:val="24"/>
        </w:rPr>
        <w:t>:</w:t>
      </w:r>
    </w:p>
    <w:p w14:paraId="3D6FE0D0"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(картина мира в узком смысле слова);</w:t>
      </w:r>
    </w:p>
    <w:p w14:paraId="08105B5D"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ценности;</w:t>
      </w:r>
    </w:p>
    <w:p w14:paraId="768DC36B"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стиль и образ жизни;</w:t>
      </w:r>
    </w:p>
    <w:p w14:paraId="378EC866"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институты как системы норм;</w:t>
      </w:r>
    </w:p>
    <w:p w14:paraId="7BAAB383"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умения, способы осуществления, методы;</w:t>
      </w:r>
    </w:p>
    <w:p w14:paraId="5EB5AD36"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роли и статусы;</w:t>
      </w:r>
    </w:p>
    <w:p w14:paraId="7AC2DDEF" w14:textId="77777777" w:rsidR="009664DD" w:rsidRDefault="00000000">
      <w:pPr>
        <w:shd w:val="clear" w:color="auto" w:fill="FFFFFF"/>
        <w:spacing w:after="0" w:line="24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потребности и склонности.</w:t>
      </w:r>
    </w:p>
    <w:p w14:paraId="20C91A8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Молодежная субкультура</w:t>
      </w:r>
      <w:r>
        <w:rPr>
          <w:rFonts w:ascii="Times New Roman" w:eastAsia="Times New Roman" w:hAnsi="Times New Roman" w:cs="Times New Roman"/>
          <w:sz w:val="24"/>
          <w:szCs w:val="24"/>
        </w:rPr>
        <w:t> часто рассматривается как девиантная (отклоняющаяся), выражающая некую степень оппозиции господствующей культуре. Она развивается чаще всего на основе своеобразных стилей в одежде и музыке и связана с развитием общества потребления, создающего все новые и новые рынки продукции, нацеленные прежде всего на молодежь.</w:t>
      </w:r>
    </w:p>
    <w:p w14:paraId="5E0C6F7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Молодежная культура - это культура демонстративного потребления. Ее возникновение связано также с повышением роли и значения свободного времени, досуга, вокруг которого и формируются все отношения.</w:t>
      </w:r>
    </w:p>
    <w:p w14:paraId="1E1CCC5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Молодежная субкультура сосредоточивается также в большей степени на дружбе в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w:t>
      </w:r>
    </w:p>
    <w:p w14:paraId="51D83AF0" w14:textId="77777777" w:rsidR="009664DD" w:rsidRDefault="00000000">
      <w:pPr>
        <w:spacing w:after="0" w:line="240" w:lineRule="auto"/>
        <w:ind w:firstLine="709"/>
        <w:jc w:val="both"/>
        <w:rPr>
          <w:rFonts w:ascii="Times New Roman" w:hAnsi="Times New Roman" w:cs="Times New Roman"/>
          <w:sz w:val="24"/>
          <w:szCs w:val="24"/>
          <w:shd w:val="clear" w:color="auto" w:fill="F3F3F3"/>
        </w:rPr>
      </w:pPr>
      <w:r>
        <w:rPr>
          <w:rFonts w:ascii="Times New Roman" w:hAnsi="Times New Roman" w:cs="Times New Roman"/>
          <w:b/>
          <w:bCs/>
          <w:sz w:val="24"/>
          <w:szCs w:val="24"/>
        </w:rPr>
        <w:t>Контркультура </w:t>
      </w:r>
      <w:r>
        <w:rPr>
          <w:rFonts w:ascii="Times New Roman" w:hAnsi="Times New Roman" w:cs="Times New Roman"/>
          <w:sz w:val="24"/>
          <w:szCs w:val="24"/>
        </w:rPr>
        <w:t>– понятие, используемое в социальной философии, культурологии и социологии культуры, (а) для обозначения идеологических и мировоззренческих установок, радикально противостоящих принципам и основоположениям, господствовавшим в западной культуре вплоть до последней трети 20 в. (т.е. до появления перманентной «культурной</w:t>
      </w:r>
      <w:r>
        <w:rPr>
          <w:rFonts w:ascii="Times New Roman" w:hAnsi="Times New Roman" w:cs="Times New Roman"/>
          <w:sz w:val="24"/>
          <w:szCs w:val="24"/>
          <w:shd w:val="clear" w:color="auto" w:fill="F3F3F3"/>
        </w:rPr>
        <w:t xml:space="preserve"> </w:t>
      </w:r>
      <w:r>
        <w:rPr>
          <w:rFonts w:ascii="Times New Roman" w:hAnsi="Times New Roman" w:cs="Times New Roman"/>
          <w:sz w:val="24"/>
          <w:szCs w:val="24"/>
        </w:rPr>
        <w:t>революции» леворадикальной интеллигенции); (б) в качестве характеристики одной из тенденций молодежной субкультуры 1960–70-х гг., отмеченной резким неприятием молодым поколением современной ему «культуры отцов», освящаемого ею образа жизни и формируемого ею («тотально конформистского») типа личности.</w:t>
      </w:r>
    </w:p>
    <w:p w14:paraId="6F59E366" w14:textId="77777777" w:rsidR="009664DD" w:rsidRDefault="00000000">
      <w:pPr>
        <w:spacing w:after="0" w:line="240" w:lineRule="auto"/>
        <w:ind w:firstLine="709"/>
        <w:jc w:val="both"/>
        <w:rPr>
          <w:rFonts w:ascii="Times New Roman" w:hAnsi="Times New Roman" w:cs="Times New Roman"/>
          <w:sz w:val="24"/>
          <w:szCs w:val="24"/>
          <w:shd w:val="clear" w:color="auto" w:fill="F3F3F3"/>
        </w:rPr>
      </w:pPr>
      <w:r>
        <w:rPr>
          <w:rFonts w:ascii="Times New Roman" w:hAnsi="Times New Roman" w:cs="Times New Roman"/>
          <w:sz w:val="24"/>
          <w:szCs w:val="24"/>
        </w:rPr>
        <w:t>В собственно социологическом аспекте контркультура, как правило, идентифицировалась, с одной стороны, в качестве составляющей молодежной субкультуры – средства самоидентификации молодого поколения в противоположность старому поколению; с другой стороны, она рассматривалась как характеристика новейшего типа потребительского сознания. В первом случае социологи видели в контркультуре симптом инфантилизма, возникшего в результате позднего включения молодежи в активную трудовую жизнь, когда биологическое повзросление существенно опережает повзросление социокультурное («сексуальная революция» как составная часть идеологии контркультуры). Тема победоносной сексуальности очертила то идеологическое пространство, в котором проблематика молодежной революции существенно расширилась и углубилась, представ в виде вопроса о современном типе «вожделеющего человека», откристаллизовавшемся именно в итоге эволюции теории и практики контркультуры. В 70-е гг. на смену этой революции пришла «холодная война» за права «сексуальных меньшинств», каждое из которых претендовало на собственную контркультуру. В области социально-философской провозвестником нового этапа в развитии идеологии контркультуры стал М.Фуко</w:t>
      </w:r>
      <w:r>
        <w:rPr>
          <w:rFonts w:ascii="Times New Roman" w:hAnsi="Times New Roman" w:cs="Times New Roman"/>
          <w:sz w:val="24"/>
          <w:szCs w:val="24"/>
          <w:shd w:val="clear" w:color="auto" w:fill="F3F3F3"/>
        </w:rPr>
        <w:t>.</w:t>
      </w:r>
    </w:p>
    <w:p w14:paraId="6675B491" w14:textId="77777777" w:rsidR="009664DD" w:rsidRDefault="00000000">
      <w:pPr>
        <w:pStyle w:val="aa"/>
        <w:numPr>
          <w:ilvl w:val="0"/>
          <w:numId w:val="12"/>
        </w:numPr>
        <w:spacing w:after="0" w:line="240" w:lineRule="auto"/>
        <w:ind w:firstLine="709"/>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Культурное разнообразие современного мира. Диалог культур</w:t>
      </w:r>
    </w:p>
    <w:p w14:paraId="4C9D09E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Культурное многообразие современного мира</w:t>
      </w:r>
      <w:r>
        <w:rPr>
          <w:rFonts w:ascii="Times New Roman" w:hAnsi="Times New Roman" w:cs="Times New Roman"/>
          <w:sz w:val="24"/>
          <w:szCs w:val="24"/>
          <w:shd w:val="clear" w:color="auto" w:fill="FFFFFF"/>
        </w:rPr>
        <w:t> - это наличие множества самых разнообразных культур в отличие от монокультуры, глобальной монокультуры или стирания культурных различий, что, в общем-то, схоже с упадком культуры. Понятие «культурное разнообразие» может также означать уважение к особенностям иных культур. Иногда термин «культурное разнообразие» применяется для обозначения факта существования человеческих </w:t>
      </w:r>
      <w:hyperlink r:id="rId39" w:tooltip="Общество" w:history="1">
        <w:r>
          <w:rPr>
            <w:rStyle w:val="a4"/>
            <w:rFonts w:ascii="Times New Roman" w:hAnsi="Times New Roman" w:cs="Times New Roman"/>
            <w:color w:val="auto"/>
            <w:sz w:val="24"/>
            <w:szCs w:val="24"/>
            <w:u w:val="none"/>
            <w:shd w:val="clear" w:color="auto" w:fill="FFFFFF"/>
          </w:rPr>
          <w:t>обществ</w:t>
        </w:r>
      </w:hyperlink>
      <w:r>
        <w:rPr>
          <w:rFonts w:ascii="Times New Roman" w:hAnsi="Times New Roman" w:cs="Times New Roman"/>
          <w:sz w:val="24"/>
          <w:szCs w:val="24"/>
          <w:shd w:val="clear" w:color="auto" w:fill="FFFFFF"/>
        </w:rPr>
        <w:t> или </w:t>
      </w:r>
      <w:hyperlink r:id="rId40" w:tooltip="Культура" w:history="1">
        <w:r>
          <w:rPr>
            <w:rStyle w:val="a4"/>
            <w:rFonts w:ascii="Times New Roman" w:hAnsi="Times New Roman" w:cs="Times New Roman"/>
            <w:color w:val="auto"/>
            <w:sz w:val="24"/>
            <w:szCs w:val="24"/>
            <w:u w:val="none"/>
            <w:shd w:val="clear" w:color="auto" w:fill="FFFFFF"/>
          </w:rPr>
          <w:t>культур</w:t>
        </w:r>
      </w:hyperlink>
      <w:r>
        <w:rPr>
          <w:rFonts w:ascii="Times New Roman" w:hAnsi="Times New Roman" w:cs="Times New Roman"/>
          <w:sz w:val="24"/>
          <w:szCs w:val="24"/>
          <w:shd w:val="clear" w:color="auto" w:fill="FFFFFF"/>
        </w:rPr>
        <w:t> в конкретных регионах или вообще в мире. В термин «</w:t>
      </w:r>
      <w:hyperlink r:id="rId41" w:tooltip="Глобализация" w:history="1">
        <w:r>
          <w:rPr>
            <w:rStyle w:val="a4"/>
            <w:rFonts w:ascii="Times New Roman" w:hAnsi="Times New Roman" w:cs="Times New Roman"/>
            <w:color w:val="auto"/>
            <w:sz w:val="24"/>
            <w:szCs w:val="24"/>
            <w:u w:val="none"/>
            <w:shd w:val="clear" w:color="auto" w:fill="FFFFFF"/>
          </w:rPr>
          <w:t>глобализация</w:t>
        </w:r>
      </w:hyperlink>
      <w:r>
        <w:rPr>
          <w:rFonts w:ascii="Times New Roman" w:hAnsi="Times New Roman" w:cs="Times New Roman"/>
          <w:sz w:val="24"/>
          <w:szCs w:val="24"/>
          <w:shd w:val="clear" w:color="auto" w:fill="FFFFFF"/>
        </w:rPr>
        <w:t>» часто закладывается негативное воздействие на разнообразие мировых культур.</w:t>
      </w:r>
    </w:p>
    <w:p w14:paraId="3F91939F" w14:textId="77777777" w:rsidR="009664DD" w:rsidRDefault="00000000">
      <w:pPr>
        <w:pStyle w:val="a8"/>
        <w:shd w:val="clear" w:color="auto" w:fill="FFFFFF"/>
        <w:spacing w:before="0" w:beforeAutospacing="0" w:after="0" w:afterAutospacing="0"/>
        <w:ind w:firstLine="709"/>
        <w:jc w:val="both"/>
      </w:pPr>
      <w:r>
        <w:t>Одним из основных направлений деятельности ЮНЕСКО со времени ее основания в 1945 году и по сей день является содействие культурному многообразию.</w:t>
      </w:r>
    </w:p>
    <w:p w14:paraId="4ED91726" w14:textId="77777777" w:rsidR="009664DD" w:rsidRDefault="00000000">
      <w:pPr>
        <w:pStyle w:val="a8"/>
        <w:shd w:val="clear" w:color="auto" w:fill="FFFFFF"/>
        <w:spacing w:before="0" w:beforeAutospacing="0" w:after="0" w:afterAutospacing="0"/>
        <w:ind w:firstLine="709"/>
        <w:jc w:val="both"/>
      </w:pPr>
      <w:r>
        <w:t>Решению данного вопроса посвящен целый ряд международных актов, деклараций, договоров и соглашений ЮНЕСКО таких, как Рекомендации о сохранении традиционной и народной культуры и связанное с ними Флорентийское соглашение – Договор о ввозе образовательных, научных и культурных материалов – 1950 года, Всемирная конвенция об авторском праве 1952 года, Декларация о принципах международного сотрудничества в области культуры 1966 года, Конвенция об охране всемирного культурного и природного наследия 1972 года, Рекомендации о статусе творческих работников 1980 года и другие. Первым международным документом, всецело посвященным вопросу сохранения культурного многообразия, является Всеобщая декларация о культурном разнообразии 2001 года.</w:t>
      </w:r>
    </w:p>
    <w:p w14:paraId="7959E538" w14:textId="77777777" w:rsidR="009664DD" w:rsidRDefault="00000000">
      <w:pPr>
        <w:pStyle w:val="a8"/>
        <w:shd w:val="clear" w:color="auto" w:fill="FFFFFF"/>
        <w:spacing w:before="0" w:beforeAutospacing="0" w:after="0" w:afterAutospacing="0"/>
        <w:ind w:firstLine="709"/>
        <w:jc w:val="both"/>
      </w:pPr>
      <w:r>
        <w:t xml:space="preserve">Согласно новому определению, культура представляет собой совокупность признаков различного рода, например, интеллектуальных, духовных, эмоциональных, материальных. Существенным изменением является смешение акцента на уникальность этих признаков, которые могут выступать в качестве отличительных черт тех или иных социальных групп, и </w:t>
      </w:r>
      <w:r>
        <w:lastRenderedPageBreak/>
        <w:t>общества в целом. В условиях формирования общемировой гражданской культуры, культурное многообразие стало рассматриваться как ее строительный материал, а именно как источник общемировых этических и эстетических стандартов и ценностей, с одной стороны, и сохранения своеобразия отдельных народов – с другой.</w:t>
      </w:r>
    </w:p>
    <w:p w14:paraId="08BB7C1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культурное многообразие приобрело двойственную роль,  значение которой усилилось в условиях глобализации, что и признает Всеобщая декларация 2001 года. Данный международный документ закрепляет определенные принципы, которыми необходимо руководствоваться для эффективного выполнения положений Декларации.</w:t>
      </w:r>
    </w:p>
    <w:p w14:paraId="1B93999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принцип соотносит культурное многообразие и культурный плюрализм как одно из условий социальной сплоченности, мира и удовлетворительного интеллектуального, эмоционального, морального и духовного сосуществования его членов в мире и уважении друг к другу.</w:t>
      </w:r>
    </w:p>
    <w:p w14:paraId="087790D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 рассматривает взаимосвязь культурного многообразия и прав человека. Культурные свободы человека определяются Декларацией как свобода самовыражения, распространения своих трудов на выбранном языке и осуществления собственных культурных практик, не противоречащих правам и фундаментальным свободам других людей.</w:t>
      </w:r>
    </w:p>
    <w:p w14:paraId="6DFC6C4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Третий принцип говорит о взаимосвязи культурного многообразия и творчества. Декларация провозглашает право государства определять собственную культурную политику, которая, в свою очередь, создает благоприятные условия для производства и распространения культурных товаров в культурных индустриях, утвержденных на местном и глобальном уровнях.</w:t>
      </w:r>
    </w:p>
    <w:p w14:paraId="07D300B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наконец, четвертый принцип соотносит такие понятия, как культурное многообразие и международная солидарность. Декларация наделяет ЮЕСКО правом разрабатывать необходимые стратегии развития и выступать в качестве форума, на котором все заинтересованные лица, иными словами, члены организации, международные правительственные и неправительственные организации, представители частного сектора и иных общественных структур могут разрабатывать концепции и положения культурной политики, направленные на сохранение и популяризацию культурного многообразия.</w:t>
      </w:r>
    </w:p>
    <w:p w14:paraId="44D032C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существует угроза культурному многообразию, обусловленная интенсивным развитием информационных и коммуникационных технологий. Однако в то же время именно глобализация способствует возобновлению диалога между народами, сближению культур и сплочению человеческой цивилизации.</w:t>
      </w:r>
    </w:p>
    <w:p w14:paraId="0239715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этим основным вектором развития идеи сохранения культурного многообразия является его признание наряду со всеобщими ценностями.  Следовательно, культурное разнообразие сегодня рассматривается как сохранение множества общечеловеческих культурных инициатив, их уникальности и неповторимости.</w:t>
      </w:r>
    </w:p>
    <w:p w14:paraId="70BCBC3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Диалог культур</w:t>
      </w:r>
      <w:r>
        <w:rPr>
          <w:rFonts w:ascii="Times New Roman" w:eastAsia="Times New Roman" w:hAnsi="Times New Roman" w:cs="Times New Roman"/>
          <w:sz w:val="24"/>
          <w:szCs w:val="24"/>
        </w:rPr>
        <w:t> – это общение с культурой, реализация и воспроизводство ее достижений, это обнаружение и понимание ценностей других культур, способ присвоения последних, возможность снятия политической напряженности между государствами и этническими группами</w:t>
      </w:r>
    </w:p>
    <w:p w14:paraId="138C6B23"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Согласно мировому докладу </w:t>
      </w:r>
    </w:p>
    <w:p w14:paraId="0CF6E54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межкультурном диалоге</w:t>
      </w:r>
      <w:r>
        <w:rPr>
          <w:rFonts w:ascii="Times New Roman" w:eastAsia="Times New Roman" w:hAnsi="Times New Roman" w:cs="Times New Roman"/>
          <w:sz w:val="24"/>
          <w:szCs w:val="24"/>
        </w:rPr>
        <w:t>, основными задачами по сохранению культурного многообразия являются:</w:t>
      </w:r>
    </w:p>
    <w:p w14:paraId="76C673C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проанализировать культурное многообразие во всех его аспектах, показывая всю сложность его процессов и одновременно выделяя главную из множества его возможных интерпретаций;</w:t>
      </w:r>
    </w:p>
    <w:p w14:paraId="3655D40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показать важность культурного многообразия в различных областях (языки, образование, коммуникация, творческая деятельность), которая может быть использована как основа для его сохранения и популяризации;</w:t>
      </w:r>
    </w:p>
    <w:p w14:paraId="15B48FF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убедить заинтересованных лиц в важности вложения инвестиций в культурное многообразие как в важнейший аспект межкультурного диалога, поскольку это позволит </w:t>
      </w:r>
      <w:r>
        <w:rPr>
          <w:rFonts w:ascii="Times New Roman" w:eastAsia="Times New Roman" w:hAnsi="Times New Roman" w:cs="Times New Roman"/>
          <w:sz w:val="24"/>
          <w:szCs w:val="24"/>
        </w:rPr>
        <w:lastRenderedPageBreak/>
        <w:t>обновить наши подходы к непрерывному развитию, обеспечить эффективную реализацию признанных общечеловеческих прав и свобод человека, усилить социальную сплоченность и демократическое управление.</w:t>
      </w:r>
    </w:p>
    <w:p w14:paraId="4B04257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культурное многообразие в современном мире не просто совокупность общечеловеческих ценностей, это явление, влияющее на развитие человеческой цивилизации: необходимая основа международного сотрудничества, богатый источник толерантности и уважения культур, эффективное средство противостояния международным разногласиям и важное условие укрепления международного сотрудничества.</w:t>
      </w:r>
    </w:p>
    <w:p w14:paraId="791E102E" w14:textId="77777777" w:rsidR="009664DD" w:rsidRDefault="00000000">
      <w:pPr>
        <w:pStyle w:val="aa"/>
        <w:numPr>
          <w:ilvl w:val="0"/>
          <w:numId w:val="12"/>
        </w:numPr>
        <w:spacing w:after="0" w:line="240" w:lineRule="auto"/>
        <w:ind w:firstLine="709"/>
        <w:jc w:val="both"/>
        <w:rPr>
          <w:rFonts w:ascii="Times New Roman" w:hAnsi="Times New Roman" w:cs="Times New Roman"/>
          <w:b/>
          <w:bCs/>
          <w:sz w:val="24"/>
          <w:szCs w:val="24"/>
          <w:shd w:val="clear" w:color="auto" w:fill="F3F3F3"/>
        </w:rPr>
      </w:pPr>
      <w:r>
        <w:rPr>
          <w:rFonts w:ascii="Times New Roman" w:hAnsi="Times New Roman" w:cs="Times New Roman"/>
          <w:b/>
          <w:sz w:val="24"/>
          <w:szCs w:val="24"/>
        </w:rPr>
        <w:t>Вклад российской культуры в формирование ценностей современного общества</w:t>
      </w:r>
    </w:p>
    <w:p w14:paraId="115FBFA2"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Основным нормативно-правовым актом в области культуры является </w:t>
      </w:r>
      <w:hyperlink r:id="rId42" w:history="1">
        <w:r>
          <w:rPr>
            <w:rFonts w:ascii="Times New Roman" w:eastAsia="Times New Roman" w:hAnsi="Times New Roman" w:cs="Times New Roman"/>
            <w:bCs/>
            <w:sz w:val="24"/>
            <w:szCs w:val="24"/>
          </w:rPr>
          <w:t>"Прогноз долгосрочного социально-экономического развития Российской Федерации на период до 2030 года" (разработан Минэкономразвития России)</w:t>
        </w:r>
      </w:hyperlink>
    </w:p>
    <w:p w14:paraId="21475457" w14:textId="77777777" w:rsidR="009664DD" w:rsidRDefault="00000000">
      <w:pPr>
        <w:shd w:val="clear" w:color="auto" w:fill="FFFFFF"/>
        <w:spacing w:after="0" w:line="240" w:lineRule="auto"/>
        <w:ind w:firstLine="709"/>
        <w:jc w:val="both"/>
        <w:outlineLvl w:val="1"/>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В разделе 4.5. Развитие культуры и массовых коммуникаций содержится следующая информация о том, что </w:t>
      </w:r>
      <w:r>
        <w:rPr>
          <w:rFonts w:ascii="Times New Roman" w:hAnsi="Times New Roman" w:cs="Times New Roman"/>
          <w:sz w:val="24"/>
          <w:szCs w:val="24"/>
        </w:rPr>
        <w:t>поддержка культуры является одним из приоритетных направлений социально-экономического развития России.</w:t>
      </w:r>
    </w:p>
    <w:p w14:paraId="487B40B5" w14:textId="77777777" w:rsidR="009664DD" w:rsidRDefault="00000000">
      <w:pPr>
        <w:pStyle w:val="a8"/>
        <w:shd w:val="clear" w:color="auto" w:fill="FFFFFF"/>
        <w:spacing w:before="0" w:beforeAutospacing="0" w:after="0" w:afterAutospacing="0"/>
        <w:ind w:firstLine="709"/>
        <w:jc w:val="both"/>
      </w:pPr>
      <w:r>
        <w:t>Прогноз развития сферы культуры до 2030 года предполагает создание необходимых условий для устойчивого развития сферы культуры, направленных на обеспечение максимальной доступности для граждан России культурных благ и образования в сфере культуры и искусства; сохранение культурного наследия России; повышение качества и разнообразия услуг, предоставляемых в сфере культуры; совершенствование организационных, экономических и правовых механизмов сферы культуры.</w:t>
      </w:r>
    </w:p>
    <w:p w14:paraId="3B6E34F3" w14:textId="77777777" w:rsidR="009664DD" w:rsidRDefault="00000000">
      <w:pPr>
        <w:pStyle w:val="a8"/>
        <w:shd w:val="clear" w:color="auto" w:fill="FFFFFF"/>
        <w:spacing w:before="0" w:beforeAutospacing="0" w:after="0" w:afterAutospacing="0"/>
        <w:ind w:firstLine="709"/>
        <w:jc w:val="both"/>
      </w:pPr>
      <w:r>
        <w:t xml:space="preserve">Это нашло свое отражение в </w:t>
      </w:r>
      <w:hyperlink r:id="rId43" w:history="1">
        <w:r>
          <w:rPr>
            <w:rStyle w:val="a4"/>
            <w:color w:val="auto"/>
            <w:u w:val="none"/>
          </w:rPr>
          <w:t>Указе</w:t>
        </w:r>
      </w:hyperlink>
      <w:r>
        <w:t xml:space="preserve"> Президента Российской Федерации от 7 мая 2012 г. № 597 "О мероприятиях по реализации государственной социальной политики" (далее - Указ), а также в государственной </w:t>
      </w:r>
      <w:hyperlink r:id="rId44" w:anchor="dst100013" w:history="1">
        <w:r>
          <w:rPr>
            <w:rStyle w:val="a4"/>
            <w:color w:val="auto"/>
            <w:u w:val="none"/>
          </w:rPr>
          <w:t>программе</w:t>
        </w:r>
      </w:hyperlink>
      <w:r>
        <w:t xml:space="preserve"> "Развитие культуры и туризма" на 2013 - 2020 годы, утвержденной распоряжением Правительства Российской Федерации от 27 декабря 2012 г. № 2567-р (далее - Государственная программа).</w:t>
      </w:r>
    </w:p>
    <w:p w14:paraId="0DF215EA" w14:textId="77777777" w:rsidR="009664DD" w:rsidRDefault="00000000">
      <w:pPr>
        <w:pStyle w:val="a8"/>
        <w:shd w:val="clear" w:color="auto" w:fill="FFFFFF"/>
        <w:spacing w:before="0" w:beforeAutospacing="0" w:after="0" w:afterAutospacing="0"/>
        <w:ind w:firstLine="709"/>
        <w:jc w:val="both"/>
      </w:pPr>
      <w:r>
        <w:t xml:space="preserve">Предполагается, что Государственная </w:t>
      </w:r>
      <w:hyperlink r:id="rId45" w:anchor="dst100013" w:history="1">
        <w:r>
          <w:rPr>
            <w:rStyle w:val="a4"/>
            <w:color w:val="auto"/>
            <w:u w:val="none"/>
          </w:rPr>
          <w:t>программа</w:t>
        </w:r>
      </w:hyperlink>
      <w:r>
        <w:t xml:space="preserve"> обеспечит качественное развитие сферы культуры и туризма и формирование необходимого потенциала для эффективного функционирования отрасли в долгосрочной перспективе. Ее реализация позволит к 2020 году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активизировать интеграцию России в мировой культурный процесс, укрепить позитивный образ страны за рубежом.</w:t>
      </w:r>
    </w:p>
    <w:p w14:paraId="1B3F5800" w14:textId="77777777" w:rsidR="009664DD" w:rsidRDefault="00000000">
      <w:pPr>
        <w:pStyle w:val="a8"/>
        <w:shd w:val="clear" w:color="auto" w:fill="FFFFFF"/>
        <w:spacing w:before="0" w:beforeAutospacing="0" w:after="0" w:afterAutospacing="0"/>
        <w:ind w:firstLine="709"/>
        <w:jc w:val="both"/>
        <w:rPr>
          <w:b/>
        </w:rPr>
      </w:pPr>
      <w:r>
        <w:rPr>
          <w:b/>
        </w:rPr>
        <w:t>В качестве основных направлений развития культуры в РФ определены следующие мероприятия:</w:t>
      </w:r>
    </w:p>
    <w:p w14:paraId="681FAEFF" w14:textId="77777777" w:rsidR="009664DD" w:rsidRDefault="00000000">
      <w:pPr>
        <w:pStyle w:val="a8"/>
        <w:shd w:val="clear" w:color="auto" w:fill="FFFFFF"/>
        <w:spacing w:before="0" w:beforeAutospacing="0" w:after="0" w:afterAutospacing="0"/>
        <w:ind w:firstLine="709"/>
        <w:jc w:val="both"/>
      </w:pPr>
      <w:r>
        <w:t>- обеспечение максимальной доступности для граждан России культурных благ и образования в сфере культуры и искусства; 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 развитие и поддержка межрегиональной гастрольной, выставочной и фестивальной деятельности; обеспечение доступности культурных благ и услуг для граждан с ограниченными возможностями; совершенствование системы поддержки детского и юношеского творчества; укрепление материально-технической, учебной и вспомогательной баз образовательных учреждений отрасли; сохранение и развитие кадрового потенциала учреждений культуры и искусства;</w:t>
      </w:r>
    </w:p>
    <w:p w14:paraId="228952EA" w14:textId="77777777" w:rsidR="009664DD" w:rsidRDefault="00000000">
      <w:pPr>
        <w:pStyle w:val="a8"/>
        <w:shd w:val="clear" w:color="auto" w:fill="FFFFFF"/>
        <w:spacing w:before="0" w:beforeAutospacing="0" w:after="0" w:afterAutospacing="0"/>
        <w:ind w:firstLine="709"/>
        <w:jc w:val="both"/>
      </w:pPr>
      <w:r>
        <w:t xml:space="preserve">-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 развитие механизмов поддержки творческой деятельности в сфере культуры и искусства, в том числе традиционной народной культуры; развитие системы стимулирования </w:t>
      </w:r>
      <w:r>
        <w:lastRenderedPageBreak/>
        <w:t>и поддержки новых направлений, видов и жанров искусства; развитие производства и проката произведений отечественной кинематографии, в том числе для детей и юношества; содействие развитию культурного потенциала регионов, поддержка региональных культурных инициатив;</w:t>
      </w:r>
    </w:p>
    <w:p w14:paraId="093EB287" w14:textId="77777777" w:rsidR="009664DD" w:rsidRDefault="00000000">
      <w:pPr>
        <w:pStyle w:val="a8"/>
        <w:shd w:val="clear" w:color="auto" w:fill="FFFFFF"/>
        <w:spacing w:before="0" w:beforeAutospacing="0" w:after="0" w:afterAutospacing="0"/>
        <w:ind w:firstLine="709"/>
        <w:jc w:val="both"/>
      </w:pPr>
      <w:r>
        <w:t>- выявление, охрана, популяризация культурного наследия народов Российской Федерации, в том числе сохранение и пополнение библиотечного, музейного, архивного, кино-, фото-, видео- и аудиофондов;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 обеспечение эффективного использования имущественных прав собственников на объекты культурного наследия; 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14:paraId="45539E83" w14:textId="77777777" w:rsidR="009664DD" w:rsidRDefault="00000000">
      <w:pPr>
        <w:pStyle w:val="a8"/>
        <w:shd w:val="clear" w:color="auto" w:fill="FFFFFF"/>
        <w:spacing w:before="0" w:beforeAutospacing="0" w:after="0" w:afterAutospacing="0"/>
        <w:ind w:firstLine="709"/>
        <w:jc w:val="both"/>
      </w:pPr>
      <w:r>
        <w:t>- использование культурного потенциала России для формирования положительного образа страны за рубежом, в том числе: развитие культурного сотрудничества с иностранными государствами, прежде всего с государствами - участниками СНГ; 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14:paraId="33F4EDA5" w14:textId="77777777" w:rsidR="009664DD" w:rsidRDefault="00000000">
      <w:pPr>
        <w:pStyle w:val="a8"/>
        <w:shd w:val="clear" w:color="auto" w:fill="FFFFFF"/>
        <w:spacing w:before="0" w:beforeAutospacing="0" w:after="0" w:afterAutospacing="0"/>
        <w:ind w:firstLine="709"/>
        <w:jc w:val="center"/>
        <w:rPr>
          <w:b/>
        </w:rPr>
      </w:pPr>
      <w:r>
        <w:rPr>
          <w:b/>
        </w:rPr>
        <w:t>6. Мораль как общечеловеческая ценность и социальный регулятор.</w:t>
      </w:r>
    </w:p>
    <w:p w14:paraId="564D958D"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Мораль (от лат. – нравы)</w:t>
      </w:r>
      <w:r>
        <w:rPr>
          <w:rFonts w:ascii="Times New Roman" w:eastAsia="Calibri" w:hAnsi="Times New Roman" w:cs="Times New Roman"/>
          <w:sz w:val="24"/>
          <w:szCs w:val="24"/>
        </w:rPr>
        <w:t xml:space="preserve"> – это социальный институт, одна из форм общественного сознания, выполняющая функцию регулирования поведения людей во всех без исключения областях общественной жизни. В морали находят свое отражение взгляды и представления, нормы и оценки поведения отдельных индивидов, социальных групп и общества в целом.</w:t>
      </w:r>
    </w:p>
    <w:p w14:paraId="796F2E6A"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русском языке понятием, соответствующими морали, выступает слово “нравственность”. Наука, изучающая мораль, называется этика (от греч. – характер, мода). Слова “моральный”, “нравственный”, “этический” обычно выступают синонимами. Существуют несколько функций морали (воспитательная, познавательная, мотивационная, прогностическая). Однако основная функция морали – регулятивная.</w:t>
      </w:r>
    </w:p>
    <w:p w14:paraId="3954A3CD"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Мораль</w:t>
      </w:r>
      <w:r>
        <w:rPr>
          <w:rFonts w:ascii="Times New Roman" w:eastAsia="Calibri" w:hAnsi="Times New Roman" w:cs="Times New Roman"/>
          <w:sz w:val="24"/>
          <w:szCs w:val="24"/>
        </w:rPr>
        <w:t xml:space="preserve"> – это регулятор социального поведения, один из основных способов регуляции действий человека в обществе с помощью моральных норм.</w:t>
      </w:r>
    </w:p>
    <w:p w14:paraId="7F1CBCB8"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Мораль зародилась еще в первобытном обществе и первоначально была тесно связана с религией. Недаром один из постулатов христианства “не делай другим того, чего себе не пожелаешь” называют “золотым правилом” морали.</w:t>
      </w:r>
    </w:p>
    <w:p w14:paraId="0C80E977"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Мораль изменяется в зависимости от условий существования общества. Политическая и правовая форма сознания зародилась позже моральной и связана со становлением государства. Право и мораль тесно связаны. Право также является регулятором поведения человека. Однако сфера применения морали шире права. Правовые нормы фиксируются государством, и санкции за их нарушение налагаются государственными органами. Источником моральных норм является само общество. Можно систематизировать нормы морали и создать некий “моральный кодекс”, однако записать все нормы морали невозможно. Они живут в общественном мнении и получают отражение в различных произведениях литературы и искусства.</w:t>
      </w:r>
    </w:p>
    <w:p w14:paraId="48892F34" w14:textId="77777777" w:rsidR="009664DD" w:rsidRDefault="000000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Наказание за нарушение моральных норм – это общественное порицание и осуждение. В отличие от правовых санкций моральные нормы не регламентируют заранее конкретные меры и формы воздействия. При этом важное значение для общественного мнения имеет мотивация поступка. Например, с точки зрения права любая кража наказуема, с точки зрения морали кража куска хлеба для голодного ребенка может быть оправдана общественным мнением.</w:t>
      </w:r>
    </w:p>
    <w:p w14:paraId="51E4C7D7" w14:textId="77777777" w:rsidR="009664DD" w:rsidRDefault="00000000">
      <w:pPr>
        <w:pStyle w:val="a8"/>
        <w:shd w:val="clear" w:color="auto" w:fill="FFFFFF"/>
        <w:spacing w:before="0" w:beforeAutospacing="0" w:after="0" w:afterAutospacing="0"/>
        <w:ind w:firstLine="709"/>
        <w:jc w:val="center"/>
        <w:rPr>
          <w:b/>
        </w:rPr>
      </w:pPr>
      <w:r>
        <w:rPr>
          <w:b/>
        </w:rPr>
        <w:t>Свойства морали</w:t>
      </w:r>
    </w:p>
    <w:p w14:paraId="50D356CD" w14:textId="77777777" w:rsidR="009664DD" w:rsidRDefault="00000000">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первого взгляда мораль выглядит как некоторые правила поведения: по отношению к другим людям, к обществу и к самому себе. В любом случае они формулируются в повелительном наклонении: указывают не на то, что есть, а на то, как должно быть. Свойство </w:t>
      </w:r>
      <w:r>
        <w:rPr>
          <w:rFonts w:ascii="Times New Roman" w:eastAsia="Calibri" w:hAnsi="Times New Roman" w:cs="Times New Roman"/>
          <w:sz w:val="24"/>
          <w:szCs w:val="24"/>
        </w:rPr>
        <w:lastRenderedPageBreak/>
        <w:t>морали требовать определенного поведения называется </w:t>
      </w:r>
      <w:r>
        <w:rPr>
          <w:rFonts w:ascii="Times New Roman" w:eastAsia="Calibri" w:hAnsi="Times New Roman" w:cs="Times New Roman"/>
          <w:b/>
          <w:bCs/>
          <w:sz w:val="24"/>
          <w:szCs w:val="24"/>
        </w:rPr>
        <w:t>императивностью (</w:t>
      </w:r>
      <w:r>
        <w:rPr>
          <w:rFonts w:ascii="Times New Roman" w:eastAsia="Calibri" w:hAnsi="Times New Roman" w:cs="Times New Roman"/>
          <w:sz w:val="24"/>
          <w:szCs w:val="24"/>
        </w:rPr>
        <w:t>от лат. imperative - повелевать).</w:t>
      </w:r>
    </w:p>
    <w:p w14:paraId="56B5CC31" w14:textId="77777777" w:rsidR="009664DD" w:rsidRDefault="00000000">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Моральные нормы не содержат рецептов на все случаи жизни, они носят </w:t>
      </w:r>
      <w:r>
        <w:rPr>
          <w:rFonts w:ascii="Times New Roman" w:eastAsia="Calibri" w:hAnsi="Times New Roman" w:cs="Times New Roman"/>
          <w:b/>
          <w:bCs/>
          <w:sz w:val="24"/>
          <w:szCs w:val="24"/>
        </w:rPr>
        <w:t>обобщенный</w:t>
      </w:r>
      <w:r>
        <w:rPr>
          <w:rFonts w:ascii="Times New Roman" w:eastAsia="Calibri" w:hAnsi="Times New Roman" w:cs="Times New Roman"/>
          <w:sz w:val="24"/>
          <w:szCs w:val="24"/>
        </w:rPr>
        <w:t> характер. В отличие от обычая, который регламентирует все детали поведения, или права, которое стремится сформулировать свои статьи предельно четко и строго, мораль указывает общее положительное направление в поведении, которое индивид конкретизирует, применительно к ситуации. Предельно обобщенное требование морали одно: делай добро! Значение более частных нравственных представлений зависит от общей ориентации мировоззрения: например, принцип трудолюбия в традиционной, буржуазной и советской морали имеет разное наполнение.</w:t>
      </w:r>
    </w:p>
    <w:p w14:paraId="176745DA" w14:textId="77777777" w:rsidR="009664DD" w:rsidRDefault="00000000">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Моральные требования имеет </w:t>
      </w:r>
      <w:r>
        <w:rPr>
          <w:rFonts w:ascii="Times New Roman" w:eastAsia="Calibri" w:hAnsi="Times New Roman" w:cs="Times New Roman"/>
          <w:b/>
          <w:bCs/>
          <w:sz w:val="24"/>
          <w:szCs w:val="24"/>
        </w:rPr>
        <w:t>всепроницающий</w:t>
      </w:r>
      <w:r>
        <w:rPr>
          <w:rFonts w:ascii="Times New Roman" w:eastAsia="Calibri" w:hAnsi="Times New Roman" w:cs="Times New Roman"/>
          <w:sz w:val="24"/>
          <w:szCs w:val="24"/>
        </w:rPr>
        <w:t> характер: нет такой сферы, где моральная регуляция не действует, нет такого явления, которое не подлежало бы моральной оценке. Эта особенность также отличает мораль от обычая и права, имеющих локальное распространение и регулирующих вполне определенные сферы отношений.</w:t>
      </w:r>
    </w:p>
    <w:p w14:paraId="6FEF6BB2" w14:textId="77777777" w:rsidR="009664DD" w:rsidRDefault="00000000">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поддержания морали нет специальных общественных учреждений, это </w:t>
      </w:r>
      <w:r>
        <w:rPr>
          <w:rFonts w:ascii="Times New Roman" w:eastAsia="Calibri" w:hAnsi="Times New Roman" w:cs="Times New Roman"/>
          <w:b/>
          <w:bCs/>
          <w:sz w:val="24"/>
          <w:szCs w:val="24"/>
        </w:rPr>
        <w:t xml:space="preserve">неинституциональная </w:t>
      </w:r>
      <w:r>
        <w:rPr>
          <w:rFonts w:ascii="Times New Roman" w:eastAsia="Calibri" w:hAnsi="Times New Roman" w:cs="Times New Roman"/>
          <w:sz w:val="24"/>
          <w:szCs w:val="24"/>
        </w:rPr>
        <w:t>регуляция. В то время как для поддержания правопорядка есть соответствующие органы: прокуратура, милиция, суд, в морали эту функцию берет на себя общественное мнение и совесть индивида. По большому счету внешний контроль в морали не действенен, она держится на самоконтроле личности и общества.</w:t>
      </w:r>
    </w:p>
    <w:p w14:paraId="4F039203" w14:textId="77777777" w:rsidR="009664DD" w:rsidRDefault="00000000">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Моральные требования имеют </w:t>
      </w:r>
      <w:r>
        <w:rPr>
          <w:rFonts w:ascii="Times New Roman" w:eastAsia="Calibri" w:hAnsi="Times New Roman" w:cs="Times New Roman"/>
          <w:b/>
          <w:bCs/>
          <w:sz w:val="24"/>
          <w:szCs w:val="24"/>
        </w:rPr>
        <w:t>личностную форму</w:t>
      </w:r>
      <w:r>
        <w:rPr>
          <w:rFonts w:ascii="Times New Roman" w:eastAsia="Calibri" w:hAnsi="Times New Roman" w:cs="Times New Roman"/>
          <w:sz w:val="24"/>
          <w:szCs w:val="24"/>
        </w:rPr>
        <w:t>, т.е. это требования, обращенные личностью к самой себе. Они функционируют тогда, когда стали собственным убеждением человека. Поэтому форма морального требования: "я должен…" (а не "ты должен…", как мы обычно говорим друг другу).</w:t>
      </w:r>
    </w:p>
    <w:p w14:paraId="57054ACA" w14:textId="77777777" w:rsidR="009664DD" w:rsidRDefault="00000000">
      <w:pPr>
        <w:shd w:val="clear" w:color="auto" w:fill="FFFFFF"/>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Итак, мораль представляет собой способ неинституциональной регуляции человеческого поведения с помощью требований, имеющих личностную форму, обобщенный и всепроницающий характер.</w:t>
      </w:r>
    </w:p>
    <w:p w14:paraId="01130F16" w14:textId="77777777" w:rsidR="009664DD" w:rsidRDefault="00000000">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Специфическая сущность морали конкретно раскрывается во взаимодействии ее исторически сформировавшихся функций:</w:t>
      </w:r>
    </w:p>
    <w:p w14:paraId="53368174" w14:textId="77777777" w:rsidR="009664DD" w:rsidRDefault="00000000">
      <w:pPr>
        <w:shd w:val="clear" w:color="auto" w:fill="F9F9F9"/>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а) регулятивная.</w:t>
      </w:r>
      <w:r>
        <w:rPr>
          <w:rFonts w:ascii="Times New Roman" w:eastAsia="Calibri" w:hAnsi="Times New Roman" w:cs="Times New Roman"/>
          <w:sz w:val="24"/>
          <w:szCs w:val="24"/>
        </w:rPr>
        <w:t xml:space="preserve"> Мораль регулирует поведение, как отдельного лица, так и общества. Суть в том, что не одни люди контролируют жизнь других, а каждый сам строит свою позицию, ориентируясь по моральным ценностям. Идет саморегулирование личности и само регуляция социальной среды в целом;</w:t>
      </w:r>
    </w:p>
    <w:p w14:paraId="6D111D66" w14:textId="77777777" w:rsidR="009664DD" w:rsidRDefault="00000000">
      <w:pPr>
        <w:shd w:val="clear" w:color="auto" w:fill="F9F9F9"/>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б) ценностно-ориентирующая.</w:t>
      </w:r>
      <w:r>
        <w:rPr>
          <w:rFonts w:ascii="Times New Roman" w:eastAsia="Calibri" w:hAnsi="Times New Roman" w:cs="Times New Roman"/>
          <w:sz w:val="24"/>
          <w:szCs w:val="24"/>
        </w:rPr>
        <w:t xml:space="preserve"> Мораль содержит жизненно важные для человека ориентиры. И пусть они не носят непосредственно практического значения, они необходимы для того, чтобы жизнь наша была человеческой, а не только биологической. Это представления о смысле жизни, о предназначении человека, о ценности всего человеческого. Мы не думаем об этом ежедневно, и только когда ценности нашей жизни постигает кризис, вновь и вновь задаемся вопросом: зачем живем? Таким образом, задача морали - придавать повседневности нашего бытия высший смысл, создавая его идеальную перспективу;</w:t>
      </w:r>
    </w:p>
    <w:p w14:paraId="44A1CAB0" w14:textId="77777777" w:rsidR="009664DD" w:rsidRDefault="00000000">
      <w:pPr>
        <w:shd w:val="clear" w:color="auto" w:fill="F9F9F9"/>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в) познавательная.</w:t>
      </w:r>
      <w:r>
        <w:rPr>
          <w:rFonts w:ascii="Times New Roman" w:eastAsia="Calibri" w:hAnsi="Times New Roman" w:cs="Times New Roman"/>
          <w:sz w:val="24"/>
          <w:szCs w:val="24"/>
        </w:rPr>
        <w:t xml:space="preserve"> В морали есть знания о нравственных понятиях, о правилах общежития людей, т.е. это не знание само по себе, а знание преломленное в ценностях. Эта функция морали доставляет индивиду не просто знание объектов самих по себе, а ориентируют его в мире окружающих культурных ценностей, предопределяет предпочтение тех или иных, которые отвечают его потребностям и интересам;</w:t>
      </w:r>
    </w:p>
    <w:p w14:paraId="0DE9ACDD" w14:textId="77777777" w:rsidR="009664DD" w:rsidRDefault="00000000">
      <w:pPr>
        <w:shd w:val="clear" w:color="auto" w:fill="F9F9F9"/>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г) воспитательная.</w:t>
      </w:r>
      <w:r>
        <w:rPr>
          <w:rFonts w:ascii="Times New Roman" w:eastAsia="Calibri" w:hAnsi="Times New Roman" w:cs="Times New Roman"/>
          <w:sz w:val="24"/>
          <w:szCs w:val="24"/>
        </w:rPr>
        <w:t xml:space="preserve"> Мораль ставит задачу приобщения индивида к ее понятиям, к выработке стереотипа поведения, превращения основ этики в привычку.</w:t>
      </w:r>
    </w:p>
    <w:p w14:paraId="5899557A" w14:textId="77777777" w:rsidR="009664DD" w:rsidRDefault="00000000">
      <w:pPr>
        <w:shd w:val="clear" w:color="auto" w:fill="F9F9F9"/>
        <w:spacing w:after="0" w:line="240" w:lineRule="auto"/>
        <w:ind w:firstLine="709"/>
        <w:jc w:val="both"/>
        <w:rPr>
          <w:rFonts w:ascii="Times New Roman" w:eastAsia="Calibri" w:hAnsi="Times New Roman" w:cs="Times New Roman"/>
          <w:b/>
          <w:iCs/>
          <w:sz w:val="24"/>
          <w:szCs w:val="24"/>
        </w:rPr>
      </w:pPr>
      <w:r>
        <w:rPr>
          <w:rFonts w:ascii="Times New Roman" w:eastAsia="Calibri" w:hAnsi="Times New Roman" w:cs="Times New Roman"/>
          <w:sz w:val="24"/>
          <w:szCs w:val="24"/>
        </w:rPr>
        <w:t>Но нравственность не столько приучает к соблюдению свода правил, сколько воспитывает саму способность руководствоваться идеальными нормами и «высшими» соображениями, т.е. учит его поступать как должно, сохраняя при этом свою автономию.</w:t>
      </w:r>
    </w:p>
    <w:p w14:paraId="0D711632" w14:textId="77777777" w:rsidR="009664DD" w:rsidRDefault="0000000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Структура морали складывается из нескольких элементов.  Со времен Аристотеля в качестве таковых выделяют моральное сознание и нравственные поступки. Современная </w:t>
      </w:r>
      <w:r>
        <w:rPr>
          <w:rFonts w:ascii="Times New Roman" w:eastAsia="Calibri" w:hAnsi="Times New Roman" w:cs="Times New Roman"/>
          <w:sz w:val="24"/>
          <w:szCs w:val="24"/>
        </w:rPr>
        <w:lastRenderedPageBreak/>
        <w:t xml:space="preserve">этика добавляет к ним еще и нравственные отношения. Таким образом, </w:t>
      </w:r>
      <w:r>
        <w:rPr>
          <w:rFonts w:ascii="Times New Roman" w:eastAsia="Calibri" w:hAnsi="Times New Roman" w:cs="Times New Roman"/>
          <w:b/>
          <w:sz w:val="24"/>
          <w:szCs w:val="24"/>
        </w:rPr>
        <w:t>в структуру морали входят:</w:t>
      </w:r>
    </w:p>
    <w:p w14:paraId="466D2CB8" w14:textId="77777777" w:rsidR="009664DD" w:rsidRDefault="0000000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а) моральное сознание</w:t>
      </w:r>
      <w:r>
        <w:rPr>
          <w:rFonts w:ascii="Times New Roman" w:eastAsia="Calibri" w:hAnsi="Times New Roman" w:cs="Times New Roman"/>
          <w:sz w:val="24"/>
          <w:szCs w:val="24"/>
        </w:rPr>
        <w:t xml:space="preserve"> – регулятивные идеи, побуждающие к поступкам;</w:t>
      </w:r>
    </w:p>
    <w:p w14:paraId="65595D4B" w14:textId="77777777" w:rsidR="009664DD" w:rsidRDefault="0000000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б) нравственная деятельность</w:t>
      </w:r>
      <w:r>
        <w:rPr>
          <w:rFonts w:ascii="Times New Roman" w:eastAsia="Calibri" w:hAnsi="Times New Roman" w:cs="Times New Roman"/>
          <w:sz w:val="24"/>
          <w:szCs w:val="24"/>
        </w:rPr>
        <w:t xml:space="preserve"> – поступки, в той степени, в которой они порождены моральными мотивами;);</w:t>
      </w:r>
    </w:p>
    <w:p w14:paraId="305CE6E8" w14:textId="77777777" w:rsidR="009664DD" w:rsidRDefault="0000000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в) нравственные отношения</w:t>
      </w:r>
      <w:r>
        <w:rPr>
          <w:rFonts w:ascii="Times New Roman" w:eastAsia="Calibri" w:hAnsi="Times New Roman" w:cs="Times New Roman"/>
          <w:sz w:val="24"/>
          <w:szCs w:val="24"/>
        </w:rPr>
        <w:t xml:space="preserve"> – любые отношения, в той степени, в которой они являются реализацией нравственных требований (отношения к семье, к труду, к Родине, к природе; а также отношения между людьми, если в этих отношениях воплотились нравственные нормы).</w:t>
      </w:r>
    </w:p>
    <w:p w14:paraId="771311E4" w14:textId="77777777" w:rsidR="009664DD" w:rsidRDefault="009664DD">
      <w:pPr>
        <w:spacing w:after="0" w:line="240" w:lineRule="auto"/>
        <w:ind w:firstLine="709"/>
        <w:rPr>
          <w:rFonts w:ascii="Times New Roman" w:hAnsi="Times New Roman" w:cs="Times New Roman"/>
          <w:sz w:val="24"/>
          <w:szCs w:val="24"/>
        </w:rPr>
      </w:pPr>
    </w:p>
    <w:p w14:paraId="31A26033" w14:textId="77777777" w:rsidR="009664DD" w:rsidRDefault="00000000">
      <w:pPr>
        <w:pStyle w:val="a8"/>
        <w:spacing w:before="0" w:beforeAutospacing="0" w:after="0" w:afterAutospacing="0"/>
        <w:ind w:firstLine="709"/>
        <w:jc w:val="both"/>
      </w:pPr>
      <w:r>
        <w:rPr>
          <w:rStyle w:val="a5"/>
        </w:rPr>
        <w:t>Моральные принципы</w:t>
      </w:r>
      <w:r>
        <w:t> – это моральные нормы более частного или конкретного характера. Принципы морали в разные времена в разных сообществах были разными, соответственно разным было и понимание добра и зла.</w:t>
      </w:r>
    </w:p>
    <w:p w14:paraId="3D514E7B" w14:textId="77777777" w:rsidR="009664DD" w:rsidRDefault="00000000">
      <w:pPr>
        <w:pStyle w:val="a8"/>
        <w:spacing w:before="0" w:beforeAutospacing="0" w:after="0" w:afterAutospacing="0"/>
        <w:ind w:firstLine="709"/>
        <w:jc w:val="both"/>
      </w:pPr>
      <w:r>
        <w:t>Например, принцип «око за око» (или принцип талиона) в современной морали далеко не в почете. А вот «</w:t>
      </w:r>
      <w:r>
        <w:rPr>
          <w:rStyle w:val="a5"/>
        </w:rPr>
        <w:t>золотое правило морали</w:t>
      </w:r>
      <w:r>
        <w:t>» (или принцип золотой середины Аристотеля) совершенно не изменился и по-прежнему остается моральным руководством: поступай с людьми так, как хочешь, чтобы поступали с тобой (в Библии: «возлюби ближнего своего»).</w:t>
      </w:r>
    </w:p>
    <w:p w14:paraId="733CA93C" w14:textId="77777777" w:rsidR="009664DD" w:rsidRDefault="00000000">
      <w:pPr>
        <w:pStyle w:val="a8"/>
        <w:spacing w:before="0" w:beforeAutospacing="0" w:after="0" w:afterAutospacing="0"/>
        <w:ind w:firstLine="709"/>
        <w:jc w:val="both"/>
      </w:pPr>
      <w:r>
        <w:t>Из всех принципов, которыми руководствуется современное учение о морали, можно вывести один главный – </w:t>
      </w:r>
      <w:r>
        <w:rPr>
          <w:rStyle w:val="a5"/>
        </w:rPr>
        <w:t>принцип гуманизма</w:t>
      </w:r>
      <w:r>
        <w:t>. Именно гуманностью, состраданием, пониманием можно охарактеризовать все остальные как принципы, так и нормы морали.</w:t>
      </w:r>
    </w:p>
    <w:p w14:paraId="793559DB" w14:textId="77777777" w:rsidR="009664DD" w:rsidRDefault="00000000">
      <w:pPr>
        <w:pStyle w:val="a8"/>
        <w:spacing w:before="0" w:beforeAutospacing="0" w:after="0" w:afterAutospacing="0"/>
        <w:ind w:firstLine="709"/>
        <w:jc w:val="both"/>
      </w:pPr>
      <w:r>
        <w:t>Мораль затрагивает все </w:t>
      </w:r>
      <w:hyperlink r:id="rId46" w:history="1">
        <w:r>
          <w:rPr>
            <w:rStyle w:val="a4"/>
            <w:color w:val="auto"/>
          </w:rPr>
          <w:t>виды человеческой деятельности</w:t>
        </w:r>
      </w:hyperlink>
      <w:r>
        <w:t> и, с точки зрения добра и зла, дает понимание того, каким принципам следовать в политике, в делах, в обществе, в творчестве и т.д.</w:t>
      </w:r>
    </w:p>
    <w:p w14:paraId="0EC51887" w14:textId="77777777" w:rsidR="009664DD" w:rsidRDefault="00000000">
      <w:pPr>
        <w:pStyle w:val="a8"/>
        <w:spacing w:before="0" w:beforeAutospacing="0" w:after="0" w:afterAutospacing="0"/>
        <w:ind w:firstLine="709"/>
        <w:jc w:val="both"/>
        <w:rPr>
          <w:b/>
        </w:rPr>
      </w:pPr>
      <w:r>
        <w:rPr>
          <w:b/>
        </w:rPr>
        <w:t>Нормы морали:</w:t>
      </w:r>
    </w:p>
    <w:p w14:paraId="3A4AB129"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Благоразумие. Это способность руководствоваться разумом, а не порывом, то есть думать, прежде чем делать.</w:t>
      </w:r>
    </w:p>
    <w:p w14:paraId="5E7B3B9F"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Воздержание. Касается не только брачных отношений, но и еды, развлечений и прочих удовольствий. Издревле обилие материальных ценностей считается тормозом для развития </w:t>
      </w:r>
      <w:hyperlink r:id="rId47" w:history="1">
        <w:r>
          <w:rPr>
            <w:rFonts w:ascii="Times New Roman" w:eastAsia="Times New Roman" w:hAnsi="Times New Roman" w:cs="Times New Roman"/>
            <w:sz w:val="24"/>
            <w:szCs w:val="24"/>
          </w:rPr>
          <w:t>духовных ценностей</w:t>
        </w:r>
      </w:hyperlink>
      <w:r>
        <w:rPr>
          <w:rFonts w:ascii="Times New Roman" w:eastAsia="Times New Roman" w:hAnsi="Times New Roman" w:cs="Times New Roman"/>
          <w:sz w:val="24"/>
          <w:szCs w:val="24"/>
        </w:rPr>
        <w:t>. Наш великий пост – одно из проявлений этой моральной нормы.</w:t>
      </w:r>
    </w:p>
    <w:p w14:paraId="38AB38C6"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Справедливость. Принцип «не рой яму другому, сам попадешь», который направлен на развитие уважения к другим людям.</w:t>
      </w:r>
    </w:p>
    <w:p w14:paraId="1BADE0FE"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Стойкость. Умение переносить неудачи (как говорится, что нас не убивает, делает нас сильнее).</w:t>
      </w:r>
    </w:p>
    <w:p w14:paraId="789D3AAD"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Трудолюбие. Труд всегда поощрялся в обществе, поэтому эта норма закономерна.</w:t>
      </w:r>
    </w:p>
    <w:p w14:paraId="42E0E6D9"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Смирение. Смирение – это умение вовремя остановиться. Это родственница благоразумия с упором на саморазвитие и самосозерцание.</w:t>
      </w:r>
    </w:p>
    <w:p w14:paraId="4904F12B" w14:textId="77777777" w:rsidR="009664DD" w:rsidRDefault="00000000">
      <w:pPr>
        <w:numPr>
          <w:ilvl w:val="0"/>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Вежливость. Вежливые люди всегда ценились, так как худой мир, как известно, лучше доброй ссоры; а вежливость – основа дипломатии.</w:t>
      </w:r>
    </w:p>
    <w:p w14:paraId="5DA4CC65" w14:textId="77777777" w:rsidR="009664DD" w:rsidRDefault="009664DD">
      <w:pPr>
        <w:pStyle w:val="a8"/>
        <w:shd w:val="clear" w:color="auto" w:fill="FFFFFF"/>
        <w:spacing w:before="0" w:beforeAutospacing="0" w:after="0" w:afterAutospacing="0"/>
        <w:ind w:firstLine="709"/>
        <w:jc w:val="both"/>
        <w:rPr>
          <w:b/>
        </w:rPr>
      </w:pPr>
    </w:p>
    <w:p w14:paraId="16422D5D" w14:textId="77777777" w:rsidR="009664DD" w:rsidRDefault="00000000">
      <w:pPr>
        <w:pStyle w:val="a8"/>
        <w:shd w:val="clear" w:color="auto" w:fill="FFFFFF"/>
        <w:spacing w:before="0" w:beforeAutospacing="0" w:after="0" w:afterAutospacing="0"/>
        <w:ind w:left="709"/>
        <w:jc w:val="center"/>
        <w:rPr>
          <w:b/>
        </w:rPr>
      </w:pPr>
      <w:r>
        <w:rPr>
          <w:b/>
        </w:rPr>
        <w:t>7.Гражданственность и патриотизм</w:t>
      </w:r>
    </w:p>
    <w:p w14:paraId="03D30721" w14:textId="77777777" w:rsidR="009664DD" w:rsidRDefault="00000000">
      <w:pPr>
        <w:pStyle w:val="a8"/>
        <w:shd w:val="clear" w:color="auto" w:fill="FFFFFF"/>
        <w:spacing w:before="0" w:beforeAutospacing="0" w:after="0" w:afterAutospacing="0"/>
        <w:ind w:firstLine="709"/>
        <w:jc w:val="both"/>
        <w:rPr>
          <w:bCs/>
        </w:rPr>
      </w:pPr>
      <w:r>
        <w:rPr>
          <w:bCs/>
        </w:rPr>
        <w:t>Мы живём в России и являемся гражданами этого государства. Для большинства граждан любой страны характерно чувство патриотизма и любви к своей Родине. </w:t>
      </w:r>
    </w:p>
    <w:p w14:paraId="51C53542" w14:textId="77777777" w:rsidR="009664DD" w:rsidRDefault="00000000">
      <w:pPr>
        <w:pStyle w:val="a8"/>
        <w:shd w:val="clear" w:color="auto" w:fill="FFFFFF"/>
        <w:spacing w:before="0" w:beforeAutospacing="0" w:after="0" w:afterAutospacing="0"/>
        <w:ind w:firstLine="709"/>
        <w:jc w:val="both"/>
        <w:rPr>
          <w:bCs/>
        </w:rPr>
      </w:pPr>
      <w:r>
        <w:rPr>
          <w:bCs/>
        </w:rPr>
        <w:t>Различие понятий гражданство и гражданственность</w:t>
      </w:r>
    </w:p>
    <w:p w14:paraId="15990EA1" w14:textId="77777777" w:rsidR="009664DD" w:rsidRDefault="00000000">
      <w:pPr>
        <w:pStyle w:val="a8"/>
        <w:shd w:val="clear" w:color="auto" w:fill="FFFFFF"/>
        <w:spacing w:before="0" w:beforeAutospacing="0" w:after="0" w:afterAutospacing="0"/>
        <w:ind w:firstLine="709"/>
        <w:jc w:val="both"/>
        <w:rPr>
          <w:bCs/>
        </w:rPr>
      </w:pPr>
      <w:r>
        <w:rPr>
          <w:bCs/>
        </w:rPr>
        <w:t>Вспомним, что означает понятие гражданство, и рассмотрим понятие гражданственность. Попробуем разобраться, чем же они различаются. </w:t>
      </w:r>
    </w:p>
    <w:p w14:paraId="2BD2EE50" w14:textId="77777777" w:rsidR="009664DD" w:rsidRDefault="00000000">
      <w:pPr>
        <w:pStyle w:val="a8"/>
        <w:shd w:val="clear" w:color="auto" w:fill="FFFFFF"/>
        <w:spacing w:before="0" w:beforeAutospacing="0" w:after="0" w:afterAutospacing="0"/>
        <w:ind w:firstLine="709"/>
        <w:jc w:val="both"/>
        <w:rPr>
          <w:b/>
        </w:rPr>
      </w:pPr>
      <w:r>
        <w:rPr>
          <w:b/>
        </w:rPr>
        <w:t xml:space="preserve">Гражданство — </w:t>
      </w:r>
      <w:r>
        <w:rPr>
          <w:bCs/>
        </w:rPr>
        <w:t>связь человека с государством, которая выражается в их взаимных правах и обязанностях.</w:t>
      </w:r>
    </w:p>
    <w:p w14:paraId="560D32E6" w14:textId="77777777" w:rsidR="009664DD" w:rsidRDefault="00000000">
      <w:pPr>
        <w:pStyle w:val="a8"/>
        <w:shd w:val="clear" w:color="auto" w:fill="FFFFFF"/>
        <w:spacing w:before="0" w:beforeAutospacing="0" w:after="0" w:afterAutospacing="0"/>
        <w:ind w:firstLine="709"/>
        <w:jc w:val="both"/>
        <w:rPr>
          <w:b/>
        </w:rPr>
      </w:pPr>
      <w:r>
        <w:rPr>
          <w:b/>
        </w:rPr>
        <w:t xml:space="preserve">Гражданственность — </w:t>
      </w:r>
      <w:r>
        <w:rPr>
          <w:bCs/>
        </w:rPr>
        <w:t>степень осознания себя гражданином своей страны и соответствующее этому поведение, готовность личности активно содействовать процветанию общества.</w:t>
      </w:r>
    </w:p>
    <w:p w14:paraId="53669877" w14:textId="77777777" w:rsidR="009664DD" w:rsidRDefault="00000000">
      <w:pPr>
        <w:pStyle w:val="a8"/>
        <w:shd w:val="clear" w:color="auto" w:fill="FFFFFF"/>
        <w:spacing w:before="0" w:beforeAutospacing="0" w:after="0" w:afterAutospacing="0"/>
        <w:ind w:firstLine="709"/>
        <w:jc w:val="both"/>
        <w:rPr>
          <w:bCs/>
        </w:rPr>
      </w:pPr>
      <w:r>
        <w:rPr>
          <w:bCs/>
        </w:rPr>
        <w:lastRenderedPageBreak/>
        <w:t>Несмотря на внешнюю схожесть, эти понятия не синонимы. Получается, что не каждый гражданин проявляет гражданственность. Например, гражданин может нарушать закон, уклоняться от уплаты налогов или службы в армии — такое поведение не совпадает с понятием гражданственности.</w:t>
      </w:r>
    </w:p>
    <w:p w14:paraId="21F3F130" w14:textId="77777777" w:rsidR="009664DD" w:rsidRDefault="00000000">
      <w:pPr>
        <w:pStyle w:val="a8"/>
        <w:shd w:val="clear" w:color="auto" w:fill="FFFFFF"/>
        <w:spacing w:before="0" w:beforeAutospacing="0" w:after="0" w:afterAutospacing="0"/>
        <w:ind w:firstLine="709"/>
        <w:jc w:val="both"/>
        <w:rPr>
          <w:b/>
        </w:rPr>
      </w:pPr>
      <w:r>
        <w:rPr>
          <w:b/>
        </w:rPr>
        <w:t>Гражданственность включает в себя:</w:t>
      </w:r>
    </w:p>
    <w:p w14:paraId="26787DC1" w14:textId="77777777" w:rsidR="009664DD" w:rsidRDefault="00000000">
      <w:pPr>
        <w:pStyle w:val="a8"/>
        <w:shd w:val="clear" w:color="auto" w:fill="FFFFFF"/>
        <w:spacing w:before="0" w:beforeAutospacing="0" w:after="0" w:afterAutospacing="0"/>
        <w:ind w:firstLine="709"/>
        <w:jc w:val="both"/>
        <w:rPr>
          <w:bCs/>
        </w:rPr>
      </w:pPr>
      <w:r>
        <w:rPr>
          <w:bCs/>
          <w:lang w:eastAsia="zh-CN"/>
        </w:rPr>
        <w:t xml:space="preserve">- </w:t>
      </w:r>
      <w:r w:rsidRPr="003305DC">
        <w:rPr>
          <w:bCs/>
          <w:lang w:eastAsia="zh-CN"/>
        </w:rPr>
        <w:t>совмещение самодисциплины и внутренней свободы человека;</w:t>
      </w:r>
    </w:p>
    <w:p w14:paraId="777D1B3E" w14:textId="77777777" w:rsidR="009664DD" w:rsidRDefault="00000000">
      <w:pPr>
        <w:pStyle w:val="a8"/>
        <w:shd w:val="clear" w:color="auto" w:fill="FFFFFF"/>
        <w:spacing w:before="0" w:beforeAutospacing="0" w:after="0" w:afterAutospacing="0"/>
        <w:ind w:firstLine="709"/>
        <w:jc w:val="both"/>
        <w:rPr>
          <w:bCs/>
        </w:rPr>
      </w:pPr>
      <w:r>
        <w:rPr>
          <w:bCs/>
          <w:lang w:eastAsia="zh-CN"/>
        </w:rPr>
        <w:t xml:space="preserve">- </w:t>
      </w:r>
      <w:r w:rsidRPr="003305DC">
        <w:rPr>
          <w:bCs/>
          <w:lang w:eastAsia="zh-CN"/>
        </w:rPr>
        <w:t>уважение к Конституции и закреплённым в ней правам и обязанностям;</w:t>
      </w:r>
    </w:p>
    <w:p w14:paraId="158B1A54" w14:textId="77777777" w:rsidR="009664DD" w:rsidRPr="003305DC" w:rsidRDefault="00000000">
      <w:pPr>
        <w:pStyle w:val="a8"/>
        <w:shd w:val="clear" w:color="auto" w:fill="FFFFFF"/>
        <w:spacing w:before="0" w:beforeAutospacing="0" w:after="0" w:afterAutospacing="0"/>
        <w:ind w:firstLine="709"/>
        <w:jc w:val="both"/>
        <w:rPr>
          <w:bCs/>
          <w:lang w:eastAsia="zh-CN"/>
        </w:rPr>
      </w:pPr>
      <w:r>
        <w:rPr>
          <w:bCs/>
          <w:lang w:eastAsia="zh-CN"/>
        </w:rPr>
        <w:t xml:space="preserve">- </w:t>
      </w:r>
      <w:r w:rsidRPr="003305DC">
        <w:rPr>
          <w:bCs/>
          <w:lang w:eastAsia="zh-CN"/>
        </w:rPr>
        <w:t>способность пользоваться своими правами и выполнять обязанности в личных интересах и на благо общества;</w:t>
      </w:r>
    </w:p>
    <w:p w14:paraId="147DC549" w14:textId="77777777" w:rsidR="009664DD" w:rsidRDefault="00000000">
      <w:pPr>
        <w:pStyle w:val="a8"/>
        <w:shd w:val="clear" w:color="auto" w:fill="FFFFFF"/>
        <w:spacing w:before="0" w:beforeAutospacing="0" w:after="0" w:afterAutospacing="0"/>
        <w:ind w:firstLine="709"/>
        <w:jc w:val="both"/>
        <w:rPr>
          <w:b/>
        </w:rPr>
      </w:pPr>
      <w:r>
        <w:rPr>
          <w:bCs/>
          <w:lang w:eastAsia="zh-CN"/>
        </w:rPr>
        <w:t xml:space="preserve">- </w:t>
      </w:r>
      <w:r w:rsidRPr="003305DC">
        <w:rPr>
          <w:bCs/>
          <w:lang w:eastAsia="zh-CN"/>
        </w:rPr>
        <w:t>уважительное отношение к согражданам и государственной власти.</w:t>
      </w:r>
    </w:p>
    <w:p w14:paraId="380640E9" w14:textId="77777777" w:rsidR="009664DD" w:rsidRDefault="00000000">
      <w:pPr>
        <w:pStyle w:val="a8"/>
        <w:shd w:val="clear" w:color="auto" w:fill="FFFFFF"/>
        <w:spacing w:before="0" w:beforeAutospacing="0" w:after="0" w:afterAutospacing="0"/>
        <w:ind w:firstLine="709"/>
        <w:jc w:val="both"/>
        <w:rPr>
          <w:b/>
        </w:rPr>
      </w:pPr>
      <w:r>
        <w:rPr>
          <w:b/>
        </w:rPr>
        <w:t>Высшие проявления гражданственности:</w:t>
      </w:r>
    </w:p>
    <w:p w14:paraId="62F4F7BE" w14:textId="77777777" w:rsidR="009664DD" w:rsidRDefault="00000000">
      <w:pPr>
        <w:pStyle w:val="a8"/>
        <w:shd w:val="clear" w:color="auto" w:fill="FFFFFF"/>
        <w:spacing w:before="0" w:beforeAutospacing="0" w:after="0" w:afterAutospacing="0"/>
        <w:ind w:firstLine="709"/>
        <w:jc w:val="both"/>
        <w:rPr>
          <w:bCs/>
        </w:rPr>
      </w:pPr>
      <w:r>
        <w:rPr>
          <w:bCs/>
          <w:lang w:eastAsia="zh-CN"/>
        </w:rPr>
        <w:t xml:space="preserve">- </w:t>
      </w:r>
      <w:r w:rsidRPr="003305DC">
        <w:rPr>
          <w:bCs/>
          <w:lang w:eastAsia="zh-CN"/>
        </w:rPr>
        <w:t>быть патриотом, любить своё Отечество;</w:t>
      </w:r>
    </w:p>
    <w:p w14:paraId="6AD130B4" w14:textId="77777777" w:rsidR="009664DD" w:rsidRDefault="00000000">
      <w:pPr>
        <w:pStyle w:val="a8"/>
        <w:shd w:val="clear" w:color="auto" w:fill="FFFFFF"/>
        <w:spacing w:before="0" w:beforeAutospacing="0" w:after="0" w:afterAutospacing="0"/>
        <w:ind w:firstLine="709"/>
        <w:jc w:val="both"/>
        <w:rPr>
          <w:b/>
        </w:rPr>
      </w:pPr>
      <w:r>
        <w:rPr>
          <w:bCs/>
          <w:lang w:eastAsia="zh-CN"/>
        </w:rPr>
        <w:t xml:space="preserve">- </w:t>
      </w:r>
      <w:r w:rsidRPr="003305DC">
        <w:rPr>
          <w:bCs/>
          <w:lang w:eastAsia="zh-CN"/>
        </w:rPr>
        <w:t>быть ответственным за события, происходящие в стране, перед последующими поколениями.</w:t>
      </w:r>
    </w:p>
    <w:p w14:paraId="76464CD1" w14:textId="77777777" w:rsidR="009664DD" w:rsidRDefault="00000000">
      <w:pPr>
        <w:pStyle w:val="a8"/>
        <w:shd w:val="clear" w:color="auto" w:fill="FFFFFF"/>
        <w:spacing w:before="0" w:beforeAutospacing="0" w:after="0" w:afterAutospacing="0"/>
        <w:ind w:firstLine="709"/>
        <w:jc w:val="both"/>
        <w:rPr>
          <w:b/>
        </w:rPr>
      </w:pPr>
      <w:r>
        <w:rPr>
          <w:bCs/>
        </w:rPr>
        <w:t>Таким образом,</w:t>
      </w:r>
      <w:r>
        <w:rPr>
          <w:b/>
        </w:rPr>
        <w:t xml:space="preserve"> гражданство — </w:t>
      </w:r>
      <w:r>
        <w:rPr>
          <w:bCs/>
        </w:rPr>
        <w:t>правовой статус человека, который обозначает его особую правовую связь с государством, со взаимными правами и обязанностями</w:t>
      </w:r>
      <w:r>
        <w:rPr>
          <w:b/>
        </w:rPr>
        <w:t>, а гражданственность —</w:t>
      </w:r>
      <w:r>
        <w:rPr>
          <w:bCs/>
        </w:rPr>
        <w:t xml:space="preserve"> нравственная позиция человека, его духовное отношение к обществу и государству.</w:t>
      </w:r>
    </w:p>
    <w:p w14:paraId="01FDEFA1" w14:textId="77777777" w:rsidR="009664DD" w:rsidRDefault="00000000">
      <w:pPr>
        <w:pStyle w:val="a8"/>
        <w:shd w:val="clear" w:color="auto" w:fill="FFFFFF"/>
        <w:spacing w:before="0" w:beforeAutospacing="0" w:after="0" w:afterAutospacing="0"/>
        <w:ind w:firstLine="709"/>
        <w:jc w:val="both"/>
        <w:rPr>
          <w:b/>
        </w:rPr>
      </w:pPr>
      <w:r>
        <w:rPr>
          <w:b/>
        </w:rPr>
        <w:t>Соотношение понятий гражданственность и патриотизм</w:t>
      </w:r>
    </w:p>
    <w:p w14:paraId="05DEB727" w14:textId="77777777" w:rsidR="009664DD" w:rsidRDefault="00000000">
      <w:pPr>
        <w:pStyle w:val="a8"/>
        <w:shd w:val="clear" w:color="auto" w:fill="FFFFFF"/>
        <w:spacing w:before="0" w:beforeAutospacing="0" w:after="0" w:afterAutospacing="0"/>
        <w:ind w:firstLine="709"/>
        <w:jc w:val="both"/>
        <w:rPr>
          <w:bCs/>
        </w:rPr>
      </w:pPr>
      <w:r>
        <w:rPr>
          <w:bCs/>
        </w:rPr>
        <w:t>Как ответить на вопрос «Что такое патриотизм?». Есть много мнений, что это чувства, эмоции, любовь к родине, принцип, но в любом случае патриотизм тесно связан с чувством любви и уважения к своей стране.</w:t>
      </w:r>
    </w:p>
    <w:p w14:paraId="4C250778" w14:textId="77777777" w:rsidR="009664DD" w:rsidRDefault="00000000">
      <w:pPr>
        <w:pStyle w:val="a8"/>
        <w:shd w:val="clear" w:color="auto" w:fill="FFFFFF"/>
        <w:spacing w:before="0" w:beforeAutospacing="0" w:after="0" w:afterAutospacing="0"/>
        <w:ind w:firstLine="709"/>
        <w:jc w:val="both"/>
        <w:rPr>
          <w:b/>
        </w:rPr>
      </w:pPr>
      <w:r>
        <w:rPr>
          <w:b/>
        </w:rPr>
        <w:t xml:space="preserve">Патриотизм — </w:t>
      </w:r>
      <w:r>
        <w:rPr>
          <w:bCs/>
        </w:rPr>
        <w:t>чувство любви и преданности Родине, Отечеству, своему народу, готовность служить интересам своей страны.</w:t>
      </w:r>
    </w:p>
    <w:p w14:paraId="439C6F2F" w14:textId="77777777" w:rsidR="009664DD" w:rsidRDefault="00000000">
      <w:pPr>
        <w:pStyle w:val="a8"/>
        <w:shd w:val="clear" w:color="auto" w:fill="FFFFFF"/>
        <w:spacing w:before="0" w:beforeAutospacing="0" w:after="0" w:afterAutospacing="0"/>
        <w:ind w:firstLine="709"/>
        <w:jc w:val="both"/>
        <w:rPr>
          <w:bCs/>
        </w:rPr>
      </w:pPr>
      <w:r>
        <w:rPr>
          <w:bCs/>
        </w:rPr>
        <w:t>Настоящий патриот любит свою страну, но при этом уважает другие народы и страны, их традиции и обычаи. Важно различать понятия патриотизма и национализма. Националисты считают свою нацию и её интересы выше остальных, поэтому их политические взгляды нередко агрессивны и общественно опасны.</w:t>
      </w:r>
    </w:p>
    <w:p w14:paraId="63623E81" w14:textId="77777777" w:rsidR="009664DD" w:rsidRDefault="00000000">
      <w:pPr>
        <w:pStyle w:val="a8"/>
        <w:shd w:val="clear" w:color="auto" w:fill="FFFFFF"/>
        <w:spacing w:before="0" w:beforeAutospacing="0" w:after="0" w:afterAutospacing="0"/>
        <w:ind w:firstLine="709"/>
        <w:jc w:val="both"/>
        <w:rPr>
          <w:b/>
        </w:rPr>
      </w:pPr>
      <w:r>
        <w:rPr>
          <w:bCs/>
        </w:rPr>
        <w:t xml:space="preserve">Как мы уже поняли ранее, гражданственность выражается в патриотизме, позитивном отношении к своей стране, добросовестном выполнении своих гражданских обязанностей. </w:t>
      </w:r>
      <w:r>
        <w:rPr>
          <w:b/>
        </w:rPr>
        <w:t>Патриотизм не закреплён законами, но проявляется в ценностях и поступках:</w:t>
      </w:r>
    </w:p>
    <w:p w14:paraId="4B04D24C" w14:textId="77777777" w:rsidR="009664DD" w:rsidRPr="003305DC" w:rsidRDefault="00000000">
      <w:pPr>
        <w:pStyle w:val="a8"/>
        <w:shd w:val="clear" w:color="auto" w:fill="FFFFFF"/>
        <w:spacing w:before="0" w:beforeAutospacing="0" w:after="0" w:afterAutospacing="0"/>
        <w:ind w:firstLine="709"/>
        <w:jc w:val="both"/>
        <w:rPr>
          <w:bCs/>
          <w:lang w:eastAsia="zh-CN"/>
        </w:rPr>
      </w:pPr>
      <w:r>
        <w:rPr>
          <w:b/>
        </w:rPr>
        <w:t>-</w:t>
      </w:r>
      <w:r>
        <w:rPr>
          <w:bCs/>
        </w:rPr>
        <w:t xml:space="preserve"> </w:t>
      </w:r>
      <w:r w:rsidRPr="003305DC">
        <w:rPr>
          <w:bCs/>
          <w:lang w:eastAsia="zh-CN"/>
        </w:rPr>
        <w:t>верности Родине;</w:t>
      </w:r>
    </w:p>
    <w:p w14:paraId="13049BFB" w14:textId="77777777" w:rsidR="009664DD" w:rsidRPr="003305DC" w:rsidRDefault="00000000">
      <w:pPr>
        <w:pStyle w:val="a8"/>
        <w:shd w:val="clear" w:color="auto" w:fill="FFFFFF"/>
        <w:spacing w:before="0" w:beforeAutospacing="0" w:after="0" w:afterAutospacing="0"/>
        <w:ind w:firstLine="709"/>
        <w:jc w:val="both"/>
        <w:rPr>
          <w:bCs/>
          <w:lang w:eastAsia="zh-CN"/>
        </w:rPr>
      </w:pPr>
      <w:r>
        <w:rPr>
          <w:bCs/>
          <w:lang w:eastAsia="zh-CN"/>
        </w:rPr>
        <w:t xml:space="preserve">- </w:t>
      </w:r>
      <w:r w:rsidRPr="003305DC">
        <w:rPr>
          <w:bCs/>
          <w:lang w:eastAsia="zh-CN"/>
        </w:rPr>
        <w:t>заботе об интересах своего Отечества, готовности пожертвовать собой ради них;</w:t>
      </w:r>
    </w:p>
    <w:p w14:paraId="32E0B504" w14:textId="77777777" w:rsidR="009664DD" w:rsidRPr="003305DC" w:rsidRDefault="00000000">
      <w:pPr>
        <w:pStyle w:val="a8"/>
        <w:shd w:val="clear" w:color="auto" w:fill="FFFFFF"/>
        <w:spacing w:before="0" w:beforeAutospacing="0" w:after="0" w:afterAutospacing="0"/>
        <w:ind w:firstLine="709"/>
        <w:jc w:val="both"/>
        <w:rPr>
          <w:bCs/>
          <w:lang w:eastAsia="zh-CN"/>
        </w:rPr>
      </w:pPr>
      <w:r>
        <w:rPr>
          <w:bCs/>
          <w:lang w:eastAsia="zh-CN"/>
        </w:rPr>
        <w:t xml:space="preserve">- </w:t>
      </w:r>
      <w:r w:rsidRPr="003305DC">
        <w:rPr>
          <w:bCs/>
          <w:lang w:eastAsia="zh-CN"/>
        </w:rPr>
        <w:t>гордости за достижения своей страны;</w:t>
      </w:r>
    </w:p>
    <w:p w14:paraId="718D2335" w14:textId="77777777" w:rsidR="009664DD" w:rsidRPr="003305DC" w:rsidRDefault="00000000">
      <w:pPr>
        <w:pStyle w:val="a8"/>
        <w:shd w:val="clear" w:color="auto" w:fill="FFFFFF"/>
        <w:spacing w:before="0" w:beforeAutospacing="0" w:after="0" w:afterAutospacing="0"/>
        <w:ind w:firstLine="709"/>
        <w:jc w:val="both"/>
        <w:rPr>
          <w:bCs/>
          <w:lang w:eastAsia="zh-CN"/>
        </w:rPr>
      </w:pPr>
      <w:r>
        <w:rPr>
          <w:bCs/>
          <w:lang w:eastAsia="zh-CN"/>
        </w:rPr>
        <w:t xml:space="preserve">- </w:t>
      </w:r>
      <w:r w:rsidRPr="003305DC">
        <w:rPr>
          <w:bCs/>
          <w:lang w:eastAsia="zh-CN"/>
        </w:rPr>
        <w:t>уважении к историческому прошлому Родины;</w:t>
      </w:r>
    </w:p>
    <w:p w14:paraId="4E8C9067" w14:textId="77777777" w:rsidR="009664DD" w:rsidRPr="003305DC" w:rsidRDefault="00000000">
      <w:pPr>
        <w:pStyle w:val="a8"/>
        <w:shd w:val="clear" w:color="auto" w:fill="FFFFFF"/>
        <w:spacing w:before="0" w:beforeAutospacing="0" w:after="0" w:afterAutospacing="0"/>
        <w:ind w:firstLine="709"/>
        <w:jc w:val="both"/>
        <w:rPr>
          <w:bCs/>
          <w:lang w:eastAsia="zh-CN"/>
        </w:rPr>
      </w:pPr>
      <w:r>
        <w:rPr>
          <w:bCs/>
          <w:lang w:eastAsia="zh-CN"/>
        </w:rPr>
        <w:t xml:space="preserve">- </w:t>
      </w:r>
      <w:r w:rsidRPr="003305DC">
        <w:rPr>
          <w:bCs/>
          <w:lang w:eastAsia="zh-CN"/>
        </w:rPr>
        <w:t>сочувствии к страданиям своего народа;</w:t>
      </w:r>
    </w:p>
    <w:p w14:paraId="018CABD8" w14:textId="77777777" w:rsidR="009664DD" w:rsidRDefault="00000000">
      <w:pPr>
        <w:pStyle w:val="a8"/>
        <w:shd w:val="clear" w:color="auto" w:fill="FFFFFF"/>
        <w:spacing w:before="0" w:beforeAutospacing="0" w:after="0" w:afterAutospacing="0"/>
        <w:ind w:firstLine="709"/>
        <w:jc w:val="both"/>
        <w:rPr>
          <w:b/>
        </w:rPr>
      </w:pPr>
      <w:r>
        <w:rPr>
          <w:bCs/>
          <w:lang w:eastAsia="zh-CN"/>
        </w:rPr>
        <w:t xml:space="preserve">- </w:t>
      </w:r>
      <w:r w:rsidRPr="003305DC">
        <w:rPr>
          <w:bCs/>
          <w:lang w:eastAsia="zh-CN"/>
        </w:rPr>
        <w:t>переживаниях за будущее и настоящее своей страны и др.</w:t>
      </w:r>
    </w:p>
    <w:p w14:paraId="0CA92A94" w14:textId="77777777" w:rsidR="009664DD" w:rsidRDefault="00000000">
      <w:pPr>
        <w:pStyle w:val="a8"/>
        <w:shd w:val="clear" w:color="auto" w:fill="FFFFFF"/>
        <w:spacing w:before="0" w:beforeAutospacing="0" w:after="0" w:afterAutospacing="0"/>
        <w:ind w:firstLine="709"/>
        <w:jc w:val="center"/>
        <w:rPr>
          <w:b/>
        </w:rPr>
      </w:pPr>
      <w:r>
        <w:rPr>
          <w:b/>
        </w:rPr>
        <w:t>8.Понятие и принципы профессиональной этики строителя</w:t>
      </w:r>
    </w:p>
    <w:p w14:paraId="50D33094" w14:textId="77777777" w:rsidR="009664DD" w:rsidRDefault="00000000">
      <w:pPr>
        <w:pStyle w:val="a8"/>
        <w:shd w:val="clear" w:color="auto" w:fill="FFFFFF"/>
        <w:spacing w:before="0" w:beforeAutospacing="0" w:after="0" w:afterAutospacing="0"/>
        <w:ind w:firstLine="709"/>
        <w:jc w:val="both"/>
        <w:rPr>
          <w:b/>
          <w:bCs/>
        </w:rPr>
      </w:pPr>
      <w:r>
        <w:rPr>
          <w:b/>
          <w:bCs/>
        </w:rPr>
        <w:t xml:space="preserve">Строитель - </w:t>
      </w:r>
      <w:r>
        <w:rPr>
          <w:bCs/>
        </w:rPr>
        <w:t>лицо, осуществляющее строительство, изготовитель строительной продукции.</w:t>
      </w:r>
    </w:p>
    <w:p w14:paraId="50FB87AD" w14:textId="77777777" w:rsidR="009664DD" w:rsidRDefault="00000000">
      <w:pPr>
        <w:pStyle w:val="a8"/>
        <w:shd w:val="clear" w:color="auto" w:fill="FFFFFF"/>
        <w:spacing w:before="0" w:beforeAutospacing="0" w:after="0" w:afterAutospacing="0"/>
        <w:ind w:firstLine="709"/>
        <w:jc w:val="both"/>
      </w:pPr>
      <w:r>
        <w:t>Застройщик - физическое или юридическое лицо, осуществляющее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5C90DB33" w14:textId="77777777" w:rsidR="009664DD" w:rsidRDefault="00000000">
      <w:pPr>
        <w:pStyle w:val="a8"/>
        <w:shd w:val="clear" w:color="auto" w:fill="FFFFFF"/>
        <w:spacing w:before="0" w:beforeAutospacing="0" w:after="0" w:afterAutospacing="0"/>
        <w:ind w:firstLine="709"/>
        <w:jc w:val="both"/>
      </w:pPr>
      <w:r>
        <w:t>Проектировщик - физическое или юридическое лицо осуществляющее подготовку проектной документации, которая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14:paraId="3C362E2F" w14:textId="77777777" w:rsidR="009664DD" w:rsidRDefault="00000000">
      <w:pPr>
        <w:pStyle w:val="a8"/>
        <w:shd w:val="clear" w:color="auto" w:fill="FFFFFF"/>
        <w:spacing w:before="0" w:beforeAutospacing="0" w:after="0" w:afterAutospacing="0"/>
        <w:ind w:firstLine="709"/>
        <w:jc w:val="both"/>
      </w:pPr>
      <w:r>
        <w:t>Изготовитель строительной продукции - физическое или юридическое лицо, деятельность которого связана с производством строительных материалов, конструкций и изделий, используемых для строительства, реконструкции, капитального ремонта объектов капитального строительства.</w:t>
      </w:r>
    </w:p>
    <w:p w14:paraId="0596A82E" w14:textId="77777777" w:rsidR="009664DD" w:rsidRDefault="00000000">
      <w:pPr>
        <w:pStyle w:val="a8"/>
        <w:shd w:val="clear" w:color="auto" w:fill="FFFFFF"/>
        <w:spacing w:before="0" w:beforeAutospacing="0" w:after="0" w:afterAutospacing="0"/>
        <w:ind w:firstLine="709"/>
        <w:jc w:val="both"/>
      </w:pPr>
      <w:r>
        <w:lastRenderedPageBreak/>
        <w:t>ОБЯЗАННОСТЬ СТРОИТЕЛЯ СОБЛЮДАТЬ ПРАВИЛА ПРОФЕССИОНАЛЬНОЙ ЭТИКИ</w:t>
      </w:r>
    </w:p>
    <w:p w14:paraId="7FBE9DC9" w14:textId="77777777" w:rsidR="009664DD" w:rsidRDefault="00000000">
      <w:pPr>
        <w:pStyle w:val="a8"/>
        <w:shd w:val="clear" w:color="auto" w:fill="FFFFFF"/>
        <w:spacing w:before="0" w:beforeAutospacing="0" w:after="0" w:afterAutospacing="0"/>
        <w:ind w:firstLine="709"/>
        <w:jc w:val="both"/>
      </w:pPr>
      <w:r>
        <w:t>Кодекс профессиональной этики строителя устанавливает обязательные для каждого строителя правила поведения при создании зданий, строений, сооружений, строительстве дорог, основанные на требованиях законодательства о строительной деятельности и изданных в соответствии с ним нормативных правовых актах, общепринятых нормах морали и нравственности.</w:t>
      </w:r>
    </w:p>
    <w:p w14:paraId="4EB8273F" w14:textId="77777777" w:rsidR="009664DD" w:rsidRDefault="00000000">
      <w:pPr>
        <w:pStyle w:val="a8"/>
        <w:spacing w:before="0" w:beforeAutospacing="0" w:after="0" w:afterAutospacing="0"/>
        <w:ind w:firstLine="709"/>
      </w:pPr>
      <w:r>
        <w:t>Основными задачами Кодекса являются:</w:t>
      </w:r>
    </w:p>
    <w:p w14:paraId="09C68637" w14:textId="77777777" w:rsidR="009664DD" w:rsidRDefault="00000000">
      <w:pPr>
        <w:pStyle w:val="a8"/>
        <w:spacing w:before="0" w:beforeAutospacing="0" w:after="0" w:afterAutospacing="0"/>
        <w:ind w:firstLine="709"/>
      </w:pPr>
      <w:r>
        <w:t>- установление в области капитального строительства образцовых правил этики и профессионального поведения специалистов в их взаимоотношениях друг с другом, с инвесторами и заказчиками проектной и строительной продукции, с контролирующими органами и другими участниками инвестиционного процесса;</w:t>
      </w:r>
    </w:p>
    <w:p w14:paraId="201795CB" w14:textId="77777777" w:rsidR="009664DD" w:rsidRDefault="00000000">
      <w:pPr>
        <w:pStyle w:val="a8"/>
        <w:spacing w:before="0" w:beforeAutospacing="0" w:after="0" w:afterAutospacing="0"/>
        <w:ind w:firstLine="709"/>
      </w:pPr>
      <w:r>
        <w:t>- поддержание высокого уровня компетенции и профессионализма специалистов в сфере капитального строительства, обеспечение престижности профессиональной принадлежности;</w:t>
      </w:r>
    </w:p>
    <w:p w14:paraId="43DA4DDC" w14:textId="77777777" w:rsidR="009664DD" w:rsidRDefault="00000000">
      <w:pPr>
        <w:pStyle w:val="a8"/>
        <w:spacing w:before="0" w:beforeAutospacing="0" w:after="0" w:afterAutospacing="0"/>
        <w:ind w:firstLine="709"/>
      </w:pPr>
      <w:r>
        <w:t>- обеспечение добросовестного выполнения профессиональных функций и обязательств специалистов перед обществом, государством, заказчиком и коллегами.</w:t>
      </w:r>
    </w:p>
    <w:p w14:paraId="28E9C4D8" w14:textId="77777777" w:rsidR="009664DD" w:rsidRDefault="00000000">
      <w:pPr>
        <w:pStyle w:val="a8"/>
        <w:spacing w:before="0" w:beforeAutospacing="0" w:after="0" w:afterAutospacing="0"/>
        <w:ind w:firstLine="709"/>
        <w:jc w:val="both"/>
      </w:pPr>
      <w:r>
        <w:t>Положения типового кодекса инженера-строителя, разработанного Государственным комитетом Российской Федерации по строительной, архитектурной и жилищной политике,  основываются на поддержании следующих основных принципов профессионализма в строительной деятельности:</w:t>
      </w:r>
    </w:p>
    <w:p w14:paraId="2B3156BB" w14:textId="77777777" w:rsidR="009664DD" w:rsidRDefault="00000000">
      <w:pPr>
        <w:pStyle w:val="a8"/>
        <w:spacing w:before="0" w:beforeAutospacing="0" w:after="0" w:afterAutospacing="0"/>
        <w:ind w:firstLine="709"/>
        <w:jc w:val="both"/>
      </w:pPr>
      <w:r>
        <w:t>профессиональной обязанностью специалиста является качественное выполнение работ в объемах и в сроки, которые соответствуют нормативным требованиям и условиям проведения работ***;</w:t>
      </w:r>
    </w:p>
    <w:p w14:paraId="1ED9099F" w14:textId="77777777" w:rsidR="009664DD" w:rsidRDefault="00000000">
      <w:pPr>
        <w:pStyle w:val="a8"/>
        <w:spacing w:before="0" w:beforeAutospacing="0" w:after="0" w:afterAutospacing="0"/>
        <w:ind w:firstLine="709"/>
        <w:jc w:val="both"/>
      </w:pPr>
      <w:r>
        <w:t>*** Указанные критерии и требования содержатся, к примеру, в стандартах качества работ, технологических правилах и регламентах выполнения работ, в другой организационно-методической и технологической документации.</w:t>
      </w:r>
    </w:p>
    <w:p w14:paraId="0752C965" w14:textId="77777777" w:rsidR="009664DD" w:rsidRDefault="00000000">
      <w:pPr>
        <w:pStyle w:val="a8"/>
        <w:spacing w:before="0" w:beforeAutospacing="0" w:after="0" w:afterAutospacing="0"/>
        <w:ind w:firstLine="709"/>
        <w:jc w:val="both"/>
      </w:pPr>
      <w:r>
        <w:t>специалист в своей профессиональной деятельности должен полностью проявлять свои профессиональные знания и умения с максимальной добросовестностью и ответственностью;</w:t>
      </w:r>
    </w:p>
    <w:p w14:paraId="0E04D6C0" w14:textId="77777777" w:rsidR="009664DD" w:rsidRDefault="00000000">
      <w:pPr>
        <w:pStyle w:val="a8"/>
        <w:spacing w:before="0" w:beforeAutospacing="0" w:after="0" w:afterAutospacing="0"/>
        <w:ind w:firstLine="709"/>
        <w:jc w:val="both"/>
      </w:pPr>
      <w:r>
        <w:t>проектная и строительная деятельность специалиста, который не доказал на практике свою профессиональную компетенцию и высоких морально-этических качеств, представляет потенциальную опасность для здоровья, безопасности и благополучия людей, для состояния окружающей природной среды, экономического положения, имущества и средств инвесторов (заказчиков);</w:t>
      </w:r>
    </w:p>
    <w:p w14:paraId="6AAF39EC" w14:textId="77777777" w:rsidR="009664DD" w:rsidRDefault="00000000">
      <w:pPr>
        <w:pStyle w:val="a8"/>
        <w:spacing w:before="0" w:beforeAutospacing="0" w:after="0" w:afterAutospacing="0"/>
        <w:ind w:firstLine="709"/>
        <w:jc w:val="both"/>
      </w:pPr>
      <w:r>
        <w:t>специалист должен принимать на себя обязательства добросовестного выполнения профессионального долга (производства работ, оказания услуг), применяя свои специальные, но невсеобъемлющие знания, опыт и навыки. Поэтому результаты его работы не могут рассматриваться заказчиком, контрольно-проверяющими органами или другими специалистами с точки зрения гарантии полного совершенства выполняемой работы.</w:t>
      </w:r>
    </w:p>
    <w:p w14:paraId="5F4DF916" w14:textId="77777777" w:rsidR="009664DD" w:rsidRDefault="00000000">
      <w:pPr>
        <w:pStyle w:val="a8"/>
        <w:spacing w:before="0" w:beforeAutospacing="0" w:after="0" w:afterAutospacing="0"/>
        <w:ind w:firstLine="709"/>
        <w:jc w:val="both"/>
      </w:pPr>
      <w:r>
        <w:t>Кодекс инженеров-строителей не входит в систему нормативных документов для строительства. Положения Кодекса являются добровольным обязательством каждого специалиста перед обществом, своей профессией и коллегами.</w:t>
      </w:r>
    </w:p>
    <w:p w14:paraId="4D599F7A" w14:textId="77777777" w:rsidR="009664DD" w:rsidRDefault="00000000">
      <w:pPr>
        <w:pStyle w:val="a8"/>
        <w:spacing w:before="0" w:beforeAutospacing="0" w:after="0" w:afterAutospacing="0"/>
        <w:ind w:firstLine="709"/>
        <w:jc w:val="both"/>
      </w:pPr>
      <w:r>
        <w:t>Кодекс принимается на добровольной основе членами общественных профессиональных объединений и организаций, специалистами предприятий и организаций строительного комплекса независимо от ведомственной подчиненности и формы собственности. Кодекс принимается каждым специалистом в индивидуальном порядке.</w:t>
      </w:r>
    </w:p>
    <w:p w14:paraId="0247E709" w14:textId="77777777" w:rsidR="009664DD" w:rsidRDefault="00000000">
      <w:pPr>
        <w:pStyle w:val="a8"/>
        <w:spacing w:before="0" w:beforeAutospacing="0" w:after="0" w:afterAutospacing="0"/>
        <w:ind w:firstLine="709"/>
        <w:jc w:val="both"/>
      </w:pPr>
      <w:r>
        <w:t>Принятие Кодекса является свидетельством того, что данный специалист:</w:t>
      </w:r>
    </w:p>
    <w:p w14:paraId="1B770456" w14:textId="77777777" w:rsidR="009664DD" w:rsidRDefault="00000000">
      <w:pPr>
        <w:pStyle w:val="a8"/>
        <w:spacing w:before="0" w:beforeAutospacing="0" w:after="0" w:afterAutospacing="0"/>
        <w:ind w:firstLine="709"/>
        <w:jc w:val="both"/>
      </w:pPr>
      <w:r>
        <w:t>разделяет и поддерживает положения Кодекса;</w:t>
      </w:r>
    </w:p>
    <w:p w14:paraId="3FEE1656" w14:textId="77777777" w:rsidR="009664DD" w:rsidRDefault="00000000">
      <w:pPr>
        <w:pStyle w:val="a8"/>
        <w:spacing w:before="0" w:beforeAutospacing="0" w:after="0" w:afterAutospacing="0"/>
        <w:ind w:firstLine="709"/>
        <w:jc w:val="both"/>
      </w:pPr>
      <w:r>
        <w:t>принимает на себя обязательства по выполнению положений Кодекса в своей повседневной профессиональной практике;</w:t>
      </w:r>
    </w:p>
    <w:p w14:paraId="2BDBA97A" w14:textId="77777777" w:rsidR="009664DD" w:rsidRDefault="00000000">
      <w:pPr>
        <w:pStyle w:val="a8"/>
        <w:spacing w:before="0" w:beforeAutospacing="0" w:after="0" w:afterAutospacing="0"/>
        <w:ind w:firstLine="709"/>
        <w:jc w:val="both"/>
      </w:pPr>
      <w:r>
        <w:lastRenderedPageBreak/>
        <w:t>добровольно соглашается на ограничения, устанавливаемые положениями Кодекса, а также на возможные санкции, применяемые к нарушителю требований и положений Кодекса.</w:t>
      </w:r>
    </w:p>
    <w:p w14:paraId="250164B2" w14:textId="77777777" w:rsidR="009664DD" w:rsidRDefault="009664DD">
      <w:pPr>
        <w:pStyle w:val="a8"/>
        <w:shd w:val="clear" w:color="auto" w:fill="FFFFFF"/>
        <w:spacing w:before="0" w:beforeAutospacing="0" w:after="0" w:afterAutospacing="0"/>
        <w:ind w:firstLine="709"/>
        <w:jc w:val="both"/>
      </w:pPr>
    </w:p>
    <w:p w14:paraId="4180BD0E" w14:textId="77777777" w:rsidR="009664DD" w:rsidRDefault="00000000">
      <w:pPr>
        <w:pStyle w:val="a8"/>
        <w:spacing w:before="0" w:beforeAutospacing="0" w:after="0" w:afterAutospacing="0"/>
        <w:ind w:firstLine="709"/>
        <w:jc w:val="both"/>
      </w:pPr>
      <w:r>
        <w:t>ЭТИЧЕСКИЕ НОРМЫ:</w:t>
      </w:r>
    </w:p>
    <w:p w14:paraId="02E1AB5D" w14:textId="77777777" w:rsidR="009664DD" w:rsidRDefault="00000000">
      <w:pPr>
        <w:pStyle w:val="a8"/>
        <w:spacing w:before="0" w:beforeAutospacing="0" w:after="0" w:afterAutospacing="0"/>
        <w:ind w:firstLine="709"/>
        <w:jc w:val="both"/>
      </w:pPr>
      <w:r>
        <w:t>1.Профессиональная деятельность* в строительстве может осуществляться только специалистом, имеющим соответствующее образование и доказавшим на практике умение применять свои специальные знания и навыки.</w:t>
      </w:r>
    </w:p>
    <w:p w14:paraId="2677CA21" w14:textId="77777777" w:rsidR="009664DD" w:rsidRDefault="00000000">
      <w:pPr>
        <w:pStyle w:val="a8"/>
        <w:spacing w:before="0" w:beforeAutospacing="0" w:after="0" w:afterAutospacing="0"/>
        <w:ind w:firstLine="709"/>
        <w:jc w:val="both"/>
      </w:pPr>
      <w:r>
        <w:t>* То есть деятельность, осуществляемая на легальной правовой основе, с получением материального вознаграждения за производство продукции или оказание услуг на условиях, оговоренных в соответствующих соглашениях (договорах подряда, контрактах, устных договоренностях и т.п.).</w:t>
      </w:r>
    </w:p>
    <w:p w14:paraId="5C92286F" w14:textId="77777777" w:rsidR="009664DD" w:rsidRDefault="00000000">
      <w:pPr>
        <w:pStyle w:val="a8"/>
        <w:spacing w:before="0" w:beforeAutospacing="0" w:after="0" w:afterAutospacing="0"/>
        <w:ind w:firstLine="709"/>
        <w:jc w:val="both"/>
      </w:pPr>
      <w:r>
        <w:t>2.Специалист ответственен перед законом. Он обязан соблюдать требования действующего законодательства, государственных стандартов, строительных норм и правил, технических условий, других нормативных документов, регламентирующих инвестиционно-строительную деятельность, а также положения соответствующей проектно-сметной документации. Специалист обязан отказаться от проведения работ по соглашению, заключенному с заказчиком, в случае выявления нарушения требований действующего законодательства и нормативных актов.</w:t>
      </w:r>
    </w:p>
    <w:p w14:paraId="6E261000" w14:textId="77777777" w:rsidR="009664DD" w:rsidRDefault="00000000">
      <w:pPr>
        <w:pStyle w:val="a8"/>
        <w:spacing w:before="0" w:beforeAutospacing="0" w:after="0" w:afterAutospacing="0"/>
        <w:ind w:firstLine="709"/>
        <w:jc w:val="both"/>
      </w:pPr>
      <w:r>
        <w:t>3. Специалист ответственен за соблюдение обязательств перед заказчиком (нанимателем, руководителем работ) и выполняет оговоренные соглашением объемы качественно и в срок. Профессиональной обязанностью специалиста является стремление к рациональности, экономичности, эффективности и безопасности выполнения работ, а также соблюдение утвержденного бюджета.</w:t>
      </w:r>
    </w:p>
    <w:p w14:paraId="4540BC7F" w14:textId="77777777" w:rsidR="009664DD" w:rsidRDefault="00000000">
      <w:pPr>
        <w:pStyle w:val="a8"/>
        <w:spacing w:before="0" w:beforeAutospacing="0" w:after="0" w:afterAutospacing="0"/>
        <w:ind w:firstLine="709"/>
        <w:jc w:val="both"/>
      </w:pPr>
      <w:r>
        <w:t>4. Специалист ответственен перед своей профессией. Своими действиями он должен способствовать повышению авторитета и социальной значимости профессии. Специалист не должен допускать дискредитации профессии за счет некачественного выполнения работ или невыполнения обязательств, которые могут привести к нанесению материального и морального вреда обществу, государству, заказчику и пользователям научно-технической и строительной продукции.</w:t>
      </w:r>
    </w:p>
    <w:p w14:paraId="5F8C2E93" w14:textId="77777777" w:rsidR="009664DD" w:rsidRDefault="00000000">
      <w:pPr>
        <w:pStyle w:val="a8"/>
        <w:spacing w:before="0" w:beforeAutospacing="0" w:after="0" w:afterAutospacing="0"/>
        <w:ind w:firstLine="709"/>
        <w:jc w:val="both"/>
      </w:pPr>
      <w:r>
        <w:t>Специалист не должен допускать неадекватных или недостойных размеров оплаты своих услуг. Необоснованно низкая оплата труда специалиста подрывает как его авторитет, так и социальную значимость.</w:t>
      </w:r>
    </w:p>
    <w:p w14:paraId="1FE3A076" w14:textId="77777777" w:rsidR="009664DD" w:rsidRDefault="00000000">
      <w:pPr>
        <w:pStyle w:val="a8"/>
        <w:spacing w:before="0" w:beforeAutospacing="0" w:after="0" w:afterAutospacing="0"/>
        <w:ind w:firstLine="709"/>
        <w:jc w:val="both"/>
      </w:pPr>
      <w:r>
        <w:t>5. Специалист ответственен перед своими коллегами. Честное и беспристрастное мнение коллег о конкретном специалисте должно учитываться при оценке его квалификации, а также при выдаче лицензий на право осуществления проектно-строительной деятельности.</w:t>
      </w:r>
    </w:p>
    <w:p w14:paraId="7A8F8749" w14:textId="77777777" w:rsidR="009664DD" w:rsidRDefault="00000000">
      <w:pPr>
        <w:pStyle w:val="a8"/>
        <w:spacing w:before="0" w:beforeAutospacing="0" w:after="0" w:afterAutospacing="0"/>
        <w:ind w:firstLine="709"/>
        <w:jc w:val="both"/>
      </w:pPr>
      <w:r>
        <w:t>Специалист должен поддерживать коллег, обеспечивать условия для их эффективного труда и повышения профессионального уровня. Специалист должен стремиться к позитивному сотрудничеству и обмену опытом с коллегами.</w:t>
      </w:r>
    </w:p>
    <w:p w14:paraId="6F45F31A" w14:textId="77777777" w:rsidR="009664DD" w:rsidRDefault="00000000">
      <w:pPr>
        <w:pStyle w:val="a8"/>
        <w:spacing w:before="0" w:beforeAutospacing="0" w:after="0" w:afterAutospacing="0"/>
        <w:ind w:firstLine="709"/>
        <w:jc w:val="both"/>
      </w:pPr>
      <w:r>
        <w:t>Специалист обязан постоянно повышать свой профессиональный уровень, овладевать новыми знаниями и навыками по специальности, по смежным профессиям, а также знаниями в области информатики и вычислительной техники, в экономике, юриспруденции и др.</w:t>
      </w:r>
    </w:p>
    <w:p w14:paraId="698C28C0" w14:textId="77777777" w:rsidR="009664DD" w:rsidRDefault="00000000">
      <w:pPr>
        <w:pStyle w:val="a8"/>
        <w:spacing w:before="0" w:beforeAutospacing="0" w:after="0" w:afterAutospacing="0"/>
        <w:ind w:firstLine="709"/>
        <w:jc w:val="both"/>
      </w:pPr>
      <w:r>
        <w:t>6. Специалист не должен осуществлять свои функции или выполнять принятые на себя обязательства в случае потери им физической трудоспособности.</w:t>
      </w:r>
    </w:p>
    <w:p w14:paraId="410434C7" w14:textId="77777777" w:rsidR="009664DD" w:rsidRDefault="00000000">
      <w:pPr>
        <w:pStyle w:val="a8"/>
        <w:spacing w:before="0" w:beforeAutospacing="0" w:after="0" w:afterAutospacing="0"/>
        <w:ind w:firstLine="709"/>
        <w:jc w:val="both"/>
      </w:pPr>
      <w:r>
        <w:t>7. Специалист должен придерживаться этических норм поведения в обществе, в личной жизни, общепринятых правил служебных отношений на производстве (на предприятии, в организации).</w:t>
      </w:r>
    </w:p>
    <w:p w14:paraId="596986C4" w14:textId="77777777" w:rsidR="009664DD" w:rsidRDefault="00000000">
      <w:pPr>
        <w:pStyle w:val="a8"/>
        <w:spacing w:before="0" w:beforeAutospacing="0" w:after="0" w:afterAutospacing="0"/>
        <w:ind w:firstLine="709"/>
        <w:jc w:val="both"/>
      </w:pPr>
      <w:bookmarkStart w:id="3" w:name="i31634"/>
      <w:r>
        <w:t>ПРАВИЛА ПРОФЕССИОНАЛЬНОГО ПОВЕДЕНИЯ</w:t>
      </w:r>
      <w:bookmarkEnd w:id="3"/>
    </w:p>
    <w:p w14:paraId="4063EA30" w14:textId="77777777" w:rsidR="009664DD" w:rsidRDefault="00000000">
      <w:pPr>
        <w:pStyle w:val="a8"/>
        <w:spacing w:before="0" w:beforeAutospacing="0" w:after="0" w:afterAutospacing="0"/>
        <w:ind w:firstLine="709"/>
        <w:jc w:val="both"/>
      </w:pPr>
      <w:r>
        <w:t xml:space="preserve">1. Осуществление профессиональной деятельности специалиста в инвестиционно-строительной сфере должно базироваться на нормативных требованиях к его специальному образованию и практическому опыту, которые должны оцениваться в ходе подготовки, </w:t>
      </w:r>
      <w:r>
        <w:lastRenderedPageBreak/>
        <w:t>аттестации, лицензирования и регистрации специалистов в соответствии с действующим на территории Российской федерации законодательством.</w:t>
      </w:r>
    </w:p>
    <w:p w14:paraId="541C1D3C" w14:textId="77777777" w:rsidR="009664DD" w:rsidRDefault="00000000">
      <w:pPr>
        <w:pStyle w:val="a8"/>
        <w:spacing w:before="0" w:beforeAutospacing="0" w:after="0" w:afterAutospacing="0"/>
        <w:ind w:firstLine="709"/>
        <w:jc w:val="both"/>
      </w:pPr>
      <w:r>
        <w:t>2. Профессиональная деятельность должна основываться на устанавливаемых законодательством:</w:t>
      </w:r>
    </w:p>
    <w:p w14:paraId="559A72EB" w14:textId="77777777" w:rsidR="009664DD" w:rsidRDefault="00000000">
      <w:pPr>
        <w:pStyle w:val="a8"/>
        <w:spacing w:before="0" w:beforeAutospacing="0" w:after="0" w:afterAutospacing="0"/>
        <w:ind w:firstLine="709"/>
        <w:jc w:val="both"/>
      </w:pPr>
      <w:r>
        <w:t>- контрактно-договорных отношениях между сторонами - участниками инвестиционно-строительного процесса (представленных в качестве юридических и физических лиц);</w:t>
      </w:r>
    </w:p>
    <w:p w14:paraId="21377F55" w14:textId="77777777" w:rsidR="009664DD" w:rsidRDefault="00000000">
      <w:pPr>
        <w:pStyle w:val="a8"/>
        <w:spacing w:before="0" w:beforeAutospacing="0" w:after="0" w:afterAutospacing="0"/>
        <w:ind w:firstLine="709"/>
        <w:jc w:val="both"/>
      </w:pPr>
      <w:r>
        <w:t>- требованиях предотвращения монополизма, недобросовестной конкуренции, а также нечестной рекламы;</w:t>
      </w:r>
    </w:p>
    <w:p w14:paraId="691CB12D" w14:textId="77777777" w:rsidR="009664DD" w:rsidRDefault="00000000">
      <w:pPr>
        <w:pStyle w:val="a8"/>
        <w:spacing w:before="0" w:beforeAutospacing="0" w:after="0" w:afterAutospacing="0"/>
        <w:ind w:firstLine="709"/>
        <w:jc w:val="both"/>
      </w:pPr>
      <w:r>
        <w:t>- гарантиях качества продукции и услуг, а также возмещения ущерба от некачественного, неполного или несвоевременного выполнения обязательств;</w:t>
      </w:r>
    </w:p>
    <w:p w14:paraId="0CC5E843" w14:textId="77777777" w:rsidR="009664DD" w:rsidRDefault="00000000">
      <w:pPr>
        <w:pStyle w:val="a8"/>
        <w:spacing w:before="0" w:beforeAutospacing="0" w:after="0" w:afterAutospacing="0"/>
        <w:ind w:firstLine="709"/>
        <w:jc w:val="both"/>
      </w:pPr>
      <w:r>
        <w:t>- требованиях обеспечения справедливой оплаты труда специалистов, методы установления которой должны, в целом, соответствовать мировой практике.</w:t>
      </w:r>
    </w:p>
    <w:p w14:paraId="1F6C0ECF" w14:textId="77777777" w:rsidR="009664DD" w:rsidRDefault="00000000">
      <w:pPr>
        <w:pStyle w:val="a8"/>
        <w:spacing w:before="0" w:beforeAutospacing="0" w:after="0" w:afterAutospacing="0"/>
        <w:ind w:firstLine="709"/>
        <w:jc w:val="both"/>
      </w:pPr>
      <w:r>
        <w:t>3. Профессиональные обязанности и профессиональная ответственность за выполнение этих обязанностей возлагаются на специалиста в результате юридического оформления соглашения (договора подряда, контракта и т.п.) с заказчиком (инвестором, нанимателем, генеральным подрядчиком, генеральным проектировщиком, руководителем работ и т.п.)* о проведении работ или оказании услуг в области строительных инвестиций. Пределы профессиональных обязательств и ответственности должны быть тщательно и пунктуально оговорены в договорных соглашениях в целях разделения ответственности между сторонами за возникновение возможных убытков и ущерба.</w:t>
      </w:r>
    </w:p>
    <w:p w14:paraId="0F80E515" w14:textId="77777777" w:rsidR="009664DD" w:rsidRDefault="00000000">
      <w:pPr>
        <w:pStyle w:val="a8"/>
        <w:spacing w:before="0" w:beforeAutospacing="0" w:after="0" w:afterAutospacing="0"/>
        <w:ind w:firstLine="709"/>
        <w:jc w:val="both"/>
      </w:pPr>
      <w:r>
        <w:t>* Далее - заказчик.</w:t>
      </w:r>
    </w:p>
    <w:p w14:paraId="5EE10DD9" w14:textId="77777777" w:rsidR="009664DD" w:rsidRDefault="00000000">
      <w:pPr>
        <w:pStyle w:val="a8"/>
        <w:spacing w:before="0" w:beforeAutospacing="0" w:after="0" w:afterAutospacing="0"/>
        <w:ind w:firstLine="709"/>
        <w:jc w:val="both"/>
      </w:pPr>
      <w:r>
        <w:t>4. При заключении соглашения на производство работ или оказание услуг специалист обязан объективно и исчерпывающе информировать заказчика о своих возможностях и пределах профессиональной ответственности.</w:t>
      </w:r>
    </w:p>
    <w:p w14:paraId="7ADD3903" w14:textId="77777777" w:rsidR="009664DD" w:rsidRDefault="00000000">
      <w:pPr>
        <w:pStyle w:val="a8"/>
        <w:spacing w:before="0" w:beforeAutospacing="0" w:after="0" w:afterAutospacing="0"/>
        <w:ind w:firstLine="709"/>
        <w:jc w:val="both"/>
      </w:pPr>
      <w:r>
        <w:t>Недопустимо предпринимать действия по материальной заинтересованности заказчика, должностных лиц в заключении договора (соглашения), при выполнении, рассмотрении и принятии конечных результатов работы или услуг.</w:t>
      </w:r>
    </w:p>
    <w:p w14:paraId="13E1199C" w14:textId="77777777" w:rsidR="009664DD" w:rsidRDefault="00000000">
      <w:pPr>
        <w:pStyle w:val="a8"/>
        <w:spacing w:before="0" w:beforeAutospacing="0" w:after="0" w:afterAutospacing="0"/>
        <w:ind w:firstLine="709"/>
        <w:jc w:val="both"/>
      </w:pPr>
      <w:r>
        <w:t>Недопустимо получение специалистом материального вознаграждения за свои услуги от более чем одной стороны, участвующей в конкретном соглашении, а также за услуги, оказанные специалистом другим участникам инвестиционного процесса.</w:t>
      </w:r>
    </w:p>
    <w:p w14:paraId="3DA03057" w14:textId="77777777" w:rsidR="009664DD" w:rsidRDefault="00000000">
      <w:pPr>
        <w:pStyle w:val="a8"/>
        <w:spacing w:before="0" w:beforeAutospacing="0" w:after="0" w:afterAutospacing="0"/>
        <w:ind w:firstLine="709"/>
        <w:jc w:val="both"/>
      </w:pPr>
      <w:r>
        <w:t>5. Профессиональным долгом специалиста является стремление к достижению максимального качества выполнения работ или оказания услуг. Обязанностью специалиста является достижение настолько высокого уровня качества, насколько это возможно в конкретных условиях проведения работ и выполнения соответствующего договора, соглашения.</w:t>
      </w:r>
    </w:p>
    <w:p w14:paraId="456B5C10" w14:textId="77777777" w:rsidR="009664DD" w:rsidRDefault="00000000">
      <w:pPr>
        <w:pStyle w:val="a8"/>
        <w:spacing w:before="0" w:beforeAutospacing="0" w:after="0" w:afterAutospacing="0"/>
        <w:ind w:firstLine="709"/>
        <w:jc w:val="both"/>
      </w:pPr>
      <w:r>
        <w:t>В этих целях специалист должен использовать прогрессивные формы организации, методы и технологии выполнения работ, которые обеспечивают результаты проектно-строительной деятельности на уровне лучших отечественных образцов и мировых стандартов качества.</w:t>
      </w:r>
    </w:p>
    <w:p w14:paraId="42B79F37" w14:textId="77777777" w:rsidR="009664DD" w:rsidRDefault="00000000">
      <w:pPr>
        <w:pStyle w:val="a8"/>
        <w:spacing w:before="0" w:beforeAutospacing="0" w:after="0" w:afterAutospacing="0"/>
        <w:ind w:firstLine="709"/>
        <w:jc w:val="both"/>
      </w:pPr>
      <w:r>
        <w:t>6. Если специалист в соответствии с заключенным соглашением действует в качестве представителя (посредника, доверенного лица) заказчика, он обязан, соблюдая законные интересы заказчика в отношениях с другими участниками инвестиционного процесса, выносить профессиональные добросовестные и беспристрастные решения, не давая предпочтения какой-либо стороне.</w:t>
      </w:r>
    </w:p>
    <w:p w14:paraId="1963CCD0" w14:textId="77777777" w:rsidR="009664DD" w:rsidRDefault="00000000">
      <w:pPr>
        <w:pStyle w:val="a8"/>
        <w:spacing w:before="0" w:beforeAutospacing="0" w:after="0" w:afterAutospacing="0"/>
        <w:ind w:firstLine="709"/>
        <w:jc w:val="both"/>
      </w:pPr>
      <w:r>
        <w:t>7. Если специалист действует в качестве нанимателя (работодателя), он обязан принять на себя соответствующие, установленные законодательством, правовые обязательства и ответственность за привлеченный персонал. Условия найма должны отражаться, как правило, в письменной форме: контракт, трудовое соглашение. Нанятые специалистом рабочие и служащие должны платить налоги, принимать участие в программах пенсионной и социальной поддержки, медицинского страхования, соблюдать установленный режим труда, правила техники безопасности и промсанитарии.</w:t>
      </w:r>
    </w:p>
    <w:p w14:paraId="24B4F426" w14:textId="77777777" w:rsidR="009664DD" w:rsidRDefault="00000000">
      <w:pPr>
        <w:pStyle w:val="a8"/>
        <w:spacing w:before="0" w:beforeAutospacing="0" w:after="0" w:afterAutospacing="0"/>
        <w:ind w:firstLine="709"/>
        <w:jc w:val="both"/>
      </w:pPr>
      <w:r>
        <w:lastRenderedPageBreak/>
        <w:t>Наниматель должен обеспечивать равные возможности и отсутствие дискриминации при приеме персонала на работу.</w:t>
      </w:r>
    </w:p>
    <w:p w14:paraId="4D070C34" w14:textId="77777777" w:rsidR="009664DD" w:rsidRDefault="00000000">
      <w:pPr>
        <w:pStyle w:val="a8"/>
        <w:spacing w:before="0" w:beforeAutospacing="0" w:after="0" w:afterAutospacing="0"/>
        <w:ind w:firstLine="709"/>
        <w:jc w:val="both"/>
      </w:pPr>
      <w:r>
        <w:t>8. Профессиональному специалисту запрещается объединяться с другими профессиональными специалистами для участия в деятельности, которая ограничивает возможности коллег, поддерживает монополизм или направлена против добросовестной конкуренции на рынке соответствующей продукции и услуг.</w:t>
      </w:r>
    </w:p>
    <w:p w14:paraId="226BFBC9" w14:textId="77777777" w:rsidR="009664DD" w:rsidRDefault="00000000">
      <w:pPr>
        <w:pStyle w:val="a8"/>
        <w:spacing w:before="0" w:beforeAutospacing="0" w:after="0" w:afterAutospacing="0"/>
        <w:ind w:firstLine="709"/>
        <w:jc w:val="both"/>
      </w:pPr>
      <w:r>
        <w:t>Это исключает, например, вступление специалистов и соответствующих предприятий в официально оформленные или нелегальные соглашения для:</w:t>
      </w:r>
    </w:p>
    <w:p w14:paraId="23A72025" w14:textId="77777777" w:rsidR="009664DD" w:rsidRDefault="00000000">
      <w:pPr>
        <w:pStyle w:val="a8"/>
        <w:spacing w:before="0" w:beforeAutospacing="0" w:after="0" w:afterAutospacing="0"/>
        <w:ind w:firstLine="709"/>
        <w:jc w:val="both"/>
      </w:pPr>
      <w:r>
        <w:t>- бойкота клиентов, заказчиков, конкурирующих предприятий и других специалистов в целях ограничения выбора потребителя без обеспечения конкуренции;</w:t>
      </w:r>
    </w:p>
    <w:p w14:paraId="5D88E1EA" w14:textId="77777777" w:rsidR="009664DD" w:rsidRDefault="00000000">
      <w:pPr>
        <w:pStyle w:val="a8"/>
        <w:spacing w:before="0" w:beforeAutospacing="0" w:after="0" w:afterAutospacing="0"/>
        <w:ind w:firstLine="709"/>
        <w:jc w:val="both"/>
      </w:pPr>
      <w:r>
        <w:t>- ограничения свободной конкуренции конкретной продукции, в том числе соглашения о разделении заказчиков, клиентов или рынков;</w:t>
      </w:r>
    </w:p>
    <w:p w14:paraId="674FA9DE" w14:textId="77777777" w:rsidR="009664DD" w:rsidRDefault="00000000">
      <w:pPr>
        <w:pStyle w:val="a8"/>
        <w:spacing w:before="0" w:beforeAutospacing="0" w:after="0" w:afterAutospacing="0"/>
        <w:ind w:firstLine="709"/>
        <w:jc w:val="both"/>
      </w:pPr>
      <w:r>
        <w:t>- ограничения информации о проводимых конкурсах и доступа к участию в открытых конкурсных торгах (тендерах) подряда;</w:t>
      </w:r>
    </w:p>
    <w:p w14:paraId="76349E02" w14:textId="77777777" w:rsidR="009664DD" w:rsidRDefault="00000000">
      <w:pPr>
        <w:pStyle w:val="a8"/>
        <w:spacing w:before="0" w:beforeAutospacing="0" w:after="0" w:afterAutospacing="0"/>
        <w:ind w:firstLine="709"/>
        <w:jc w:val="both"/>
      </w:pPr>
      <w:r>
        <w:t>- установления обязательных прейскурантов цен (т.е. фиксированных, а не определяемых в результате конкурса) на выполнение работ, услуг и продукцию, фиксированных размеров заработной платы и гонораров для специалистов, а также использования демпинга цен;</w:t>
      </w:r>
    </w:p>
    <w:p w14:paraId="5B9EB64D" w14:textId="77777777" w:rsidR="009664DD" w:rsidRDefault="00000000">
      <w:pPr>
        <w:pStyle w:val="a8"/>
        <w:spacing w:before="0" w:beforeAutospacing="0" w:after="0" w:afterAutospacing="0"/>
        <w:ind w:firstLine="709"/>
        <w:jc w:val="both"/>
      </w:pPr>
      <w:r>
        <w:t>- сбора и использования конфиденциальной информации о конкурирующих предприятиях и отдельных специалистах в целях осуществления их дискредитации и недобропорядочной конкуренции на рынке продукции и услуг.</w:t>
      </w:r>
    </w:p>
    <w:p w14:paraId="72C4804F" w14:textId="77777777" w:rsidR="009664DD" w:rsidRDefault="00000000">
      <w:pPr>
        <w:pStyle w:val="a8"/>
        <w:spacing w:before="0" w:beforeAutospacing="0" w:after="0" w:afterAutospacing="0"/>
        <w:ind w:firstLine="709"/>
        <w:jc w:val="both"/>
      </w:pPr>
      <w:r>
        <w:t>9. Специалист должен предусматривать при оформлении контрактно-договорных документов положения, направленные на защиту своих и чужих авторских прав и прав на используемую интеллектуальную собственность. В договоре следует, как правило, предусматривать, на какой объем реализации передается заказчику авторское право специалиста (автора проекта, держателя «ноу-хау» и др.), а также указывать на запрещение использовать интеллектуальную собственность в иных, не предусмотренных соглашением случаях и масштабах. Например: проектная документация разрабатывается для строительства конкретного предприятия, здания или сооружения. В таком случае возможность строительства аналогичного объекта по имеющемуся проекту должна быть предусмотрена соответствующими положениями договора на разработку указанного проекта. Авторам следует приводить в проектной документации перечень использованных в данном проекте предметов интеллектуальной собственности и авторского права с указанием наименований организаций и разработчиков - держателей авторских прав.</w:t>
      </w:r>
    </w:p>
    <w:p w14:paraId="777B5CD1" w14:textId="77777777" w:rsidR="009664DD" w:rsidRDefault="00000000">
      <w:pPr>
        <w:pStyle w:val="a8"/>
        <w:spacing w:before="0" w:beforeAutospacing="0" w:after="0" w:afterAutospacing="0"/>
        <w:ind w:firstLine="709"/>
        <w:jc w:val="both"/>
      </w:pPr>
      <w:r>
        <w:t>10. Специалист несет ответственность за соблюдение принятых обязательств и за качество оказания профессиональных услуг без упущений и проявлений халатности.</w:t>
      </w:r>
    </w:p>
    <w:p w14:paraId="52A4C386" w14:textId="77777777" w:rsidR="009664DD" w:rsidRDefault="00000000">
      <w:pPr>
        <w:pStyle w:val="a8"/>
        <w:spacing w:before="0" w:beforeAutospacing="0" w:after="0" w:afterAutospacing="0"/>
        <w:ind w:firstLine="709"/>
        <w:jc w:val="both"/>
      </w:pPr>
      <w:r>
        <w:t>Специалист должен обеспечить заказчику гарантию полного и качественного выполнения своих профессиональных обязанностей, которые предусматриваются соответствующим соглашением на выполнение работ или оказание услуг. Условия гарантийных обязательств и порядок возмещения ущерба заказчику от ошибок, небрежности и иных упущений специалиста следует отражать в соответствующих положениях контрактно-договорной документации.</w:t>
      </w:r>
    </w:p>
    <w:p w14:paraId="15EDC06D" w14:textId="77777777" w:rsidR="009664DD" w:rsidRDefault="00000000">
      <w:pPr>
        <w:pStyle w:val="a8"/>
        <w:spacing w:before="0" w:beforeAutospacing="0" w:after="0" w:afterAutospacing="0"/>
        <w:ind w:firstLine="709"/>
        <w:jc w:val="both"/>
      </w:pPr>
      <w:r>
        <w:t>11. Специалисту следует, как правило, предусматривать страхование своей профессиональной ответственности как перед заказчиком, так и перед третьими лицами, интересы которых могут быть ущемлены вследствие ошибок и упущений в его профессиональной деятельности. В таких случаях целесообразно предусмотреть разделение риска наступления страховых событий с заказчиком, а также с другими участниками договора, соглашения.</w:t>
      </w:r>
    </w:p>
    <w:p w14:paraId="5CFBD9C8" w14:textId="77777777" w:rsidR="009664DD" w:rsidRDefault="00000000">
      <w:pPr>
        <w:pStyle w:val="a8"/>
        <w:spacing w:before="0" w:beforeAutospacing="0" w:after="0" w:afterAutospacing="0"/>
        <w:ind w:firstLine="709"/>
        <w:jc w:val="both"/>
      </w:pPr>
      <w:r>
        <w:t xml:space="preserve">12. Специалист должен проявлять принципиальную и разумную требовательность в оценке коллег при выполнении ими своих профессиональных обязанностей. Специалист обязан отказать в ходатайстве или выдаче положительной характеристики заинтересованному лицу - коллеге, если последний известен данному специалисту в качестве </w:t>
      </w:r>
      <w:r>
        <w:lastRenderedPageBreak/>
        <w:t>недостаточно профессионально образованного, ответственного, не имеющего достаточных навыков и практического опыта для выполнения соответствующих функций, работ или услуг.</w:t>
      </w:r>
    </w:p>
    <w:p w14:paraId="44DEB2BC" w14:textId="77777777" w:rsidR="009664DD" w:rsidRDefault="00000000">
      <w:pPr>
        <w:pStyle w:val="a8"/>
        <w:spacing w:before="0" w:beforeAutospacing="0" w:after="0" w:afterAutospacing="0"/>
        <w:ind w:firstLine="709"/>
        <w:jc w:val="both"/>
      </w:pPr>
      <w:r>
        <w:t>13. Профессиональной обязанностью специалиста является тщательное оформление и обеспечение сохранности научно-технической, организационно-методической и другой документации, разрабатываемой по условиям соглашения с заказчиком. Также подлежат обязательному оформлению, регистрации и сохранению контрактно-договорная и организационно-распорядительная документация по каждому соглашению, соответствующие финансовые документы, документы согласования и утверждения, деловая переписка.</w:t>
      </w:r>
    </w:p>
    <w:p w14:paraId="2E7BB169" w14:textId="77777777" w:rsidR="009664DD" w:rsidRDefault="00000000">
      <w:pPr>
        <w:pStyle w:val="a8"/>
        <w:spacing w:before="0" w:beforeAutospacing="0" w:after="0" w:afterAutospacing="0"/>
        <w:ind w:firstLine="709"/>
        <w:jc w:val="both"/>
      </w:pPr>
      <w:bookmarkStart w:id="4" w:name="i47765"/>
      <w:r>
        <w:t>ОТВЕТСТВЕННОСТЬ СПЕЦИАЛИСТА ЗА НАРУШЕНИЕ ПОЛОЖЕНИЙ КОДЕКСА</w:t>
      </w:r>
      <w:bookmarkEnd w:id="4"/>
    </w:p>
    <w:p w14:paraId="5A51DE30" w14:textId="77777777" w:rsidR="009664DD" w:rsidRDefault="00000000">
      <w:pPr>
        <w:pStyle w:val="a8"/>
        <w:spacing w:before="0" w:beforeAutospacing="0" w:after="0" w:afterAutospacing="0"/>
        <w:ind w:firstLine="709"/>
        <w:jc w:val="both"/>
      </w:pPr>
      <w:r>
        <w:t>Нарушение положений Кодекса влечет за собой применение к нарушителю следующих санкций со стороны коллег:</w:t>
      </w:r>
    </w:p>
    <w:p w14:paraId="11C5B780" w14:textId="77777777" w:rsidR="009664DD" w:rsidRDefault="00000000">
      <w:pPr>
        <w:pStyle w:val="a8"/>
        <w:spacing w:before="0" w:beforeAutospacing="0" w:after="0" w:afterAutospacing="0"/>
        <w:ind w:firstLine="709"/>
        <w:jc w:val="both"/>
      </w:pPr>
      <w:r>
        <w:t xml:space="preserve">- предупреждение; </w:t>
      </w:r>
    </w:p>
    <w:p w14:paraId="691D57BB" w14:textId="77777777" w:rsidR="009664DD" w:rsidRDefault="00000000">
      <w:pPr>
        <w:pStyle w:val="a8"/>
        <w:spacing w:before="0" w:beforeAutospacing="0" w:after="0" w:afterAutospacing="0"/>
        <w:ind w:firstLine="709"/>
        <w:jc w:val="both"/>
      </w:pPr>
      <w:r>
        <w:t>Предупреждение выносится специалисту, как правило, за однократное или непредумышленное нарушение положений Кодекса, которое не принесло существенного материального и морального ущерба субъектам инвестиционно-строительной деятельности, пользователям продукции, услуг, а также коллегам.</w:t>
      </w:r>
    </w:p>
    <w:p w14:paraId="25BB7D8C" w14:textId="77777777" w:rsidR="009664DD" w:rsidRDefault="00000000">
      <w:pPr>
        <w:pStyle w:val="a8"/>
        <w:spacing w:before="0" w:beforeAutospacing="0" w:after="0" w:afterAutospacing="0"/>
        <w:ind w:firstLine="709"/>
        <w:jc w:val="both"/>
      </w:pPr>
      <w:r>
        <w:t xml:space="preserve">- общественное порицание; </w:t>
      </w:r>
    </w:p>
    <w:p w14:paraId="24CC2AD2" w14:textId="77777777" w:rsidR="009664DD" w:rsidRDefault="00000000">
      <w:pPr>
        <w:pStyle w:val="a8"/>
        <w:spacing w:before="0" w:beforeAutospacing="0" w:after="0" w:afterAutospacing="0"/>
        <w:ind w:firstLine="709"/>
        <w:jc w:val="both"/>
      </w:pPr>
      <w:r>
        <w:t>Общественное порицание может выноситься специалисту за неоднократные нарушения положений настоящего Кодекса или однократное нарушение, повлекшее за собой существенный ущерб (материальный, моральный) партнерам, коллегам, а также пользователям продукции или услуг.</w:t>
      </w:r>
    </w:p>
    <w:p w14:paraId="47936E4A" w14:textId="77777777" w:rsidR="009664DD" w:rsidRDefault="00000000">
      <w:pPr>
        <w:pStyle w:val="a8"/>
        <w:spacing w:before="0" w:beforeAutospacing="0" w:after="0" w:afterAutospacing="0"/>
        <w:ind w:firstLine="709"/>
        <w:jc w:val="both"/>
      </w:pPr>
      <w:r>
        <w:t>- ходатайство перед соответствующими должностными лицами и (или) организациями о временном или постоянном ограничении профессиональной деятельности специалиста;</w:t>
      </w:r>
    </w:p>
    <w:p w14:paraId="7DFAE8F7" w14:textId="77777777" w:rsidR="009664DD" w:rsidRDefault="00000000">
      <w:pPr>
        <w:pStyle w:val="a8"/>
        <w:spacing w:before="0" w:beforeAutospacing="0" w:after="0" w:afterAutospacing="0"/>
        <w:ind w:firstLine="709"/>
        <w:jc w:val="both"/>
      </w:pPr>
      <w:r>
        <w:t>Ходатайство об ограничении профессиональной деятельности специалиста выносится в случаях злонамеренного, грубого или многократного нарушения положений настоящего Кодекса, которое повлекло за собой значительный материальный и (или) моральный ущерб для участников контрактных, договорных соглашений, коллег, пользователей продукции, а также в случаях, связанных с предумышленным невыполнением профессионального долга и дискредитацией профессии. Ходатайство осуществляется перед должностными лицами и (или) организациями, в компетенции которых находится принятие и осуществление решений о временном приостановлении действия или отзыве лицензии специалиста-нарушителя на право производства работ в строительстве, о временном или постоянном переводе специалиста на низшую должность, о назначении иных мер административного воздействия и дисциплинарного наказания.</w:t>
      </w:r>
    </w:p>
    <w:p w14:paraId="1DC85500" w14:textId="77777777" w:rsidR="009664DD" w:rsidRDefault="009664DD">
      <w:pPr>
        <w:pStyle w:val="a8"/>
        <w:spacing w:before="0" w:beforeAutospacing="0" w:after="0" w:afterAutospacing="0"/>
        <w:ind w:firstLine="709"/>
        <w:jc w:val="both"/>
      </w:pPr>
    </w:p>
    <w:p w14:paraId="2971B1D9" w14:textId="77777777" w:rsidR="009664DD" w:rsidRDefault="00000000">
      <w:pPr>
        <w:pStyle w:val="a8"/>
        <w:spacing w:before="0" w:beforeAutospacing="0" w:after="0" w:afterAutospacing="0"/>
        <w:ind w:firstLine="709"/>
        <w:jc w:val="both"/>
      </w:pPr>
      <w:r>
        <w:t>- выражение профессионального недоверия специалисту и его исключение из членов профессиональной общественной организации в совокупности с ходатайством об увольнении специалиста из соответствующего предприятия (организации). Выражение профессионального недоверия специалисту в совокупности с ходатайством о его увольнении из соответствующего предприятия  касаются нарушений, повлекших за собой тяжелые последствия или (и) особо крупные размеры ущерба для общества, государства, людей, предприятий и организаций.</w:t>
      </w:r>
    </w:p>
    <w:p w14:paraId="09C0AB4D" w14:textId="77777777" w:rsidR="009664DD" w:rsidRDefault="009664DD">
      <w:pPr>
        <w:pStyle w:val="a8"/>
        <w:spacing w:before="0" w:beforeAutospacing="0" w:after="0" w:afterAutospacing="0"/>
        <w:ind w:firstLine="709"/>
        <w:jc w:val="both"/>
      </w:pPr>
    </w:p>
    <w:p w14:paraId="3F7857CE" w14:textId="77777777" w:rsidR="009664DD" w:rsidRDefault="00000000">
      <w:pPr>
        <w:pStyle w:val="a8"/>
        <w:spacing w:before="0" w:beforeAutospacing="0" w:after="0" w:afterAutospacing="0"/>
        <w:ind w:firstLine="709"/>
        <w:jc w:val="both"/>
      </w:pPr>
      <w:r>
        <w:t>Указанные виды наказаний не заменяют административную и уголовную ответственность, которую несет специалист, если нарушения положений настоящего Кодекса соответствуют нарушениям действующего законодательства.</w:t>
      </w:r>
    </w:p>
    <w:p w14:paraId="06CD4179" w14:textId="77777777" w:rsidR="009664DD" w:rsidRDefault="00000000">
      <w:pPr>
        <w:pStyle w:val="a8"/>
        <w:spacing w:before="0" w:beforeAutospacing="0" w:after="0" w:afterAutospacing="0"/>
        <w:ind w:firstLine="709"/>
        <w:jc w:val="both"/>
      </w:pPr>
      <w:r>
        <w:t xml:space="preserve">Решение о применении того или иного вида наказания к специалисту, нарушившему требования и положения Кодекса, выносится общим собранием коллег (например, специалистов, работающих на одном предприятии с нарушителем и принявших в </w:t>
      </w:r>
      <w:r>
        <w:lastRenderedPageBreak/>
        <w:t>установленном порядке Кодекс инженера-строителя). Решение принимается большинством голосов от числа присутствующих специалистов.</w:t>
      </w:r>
    </w:p>
    <w:p w14:paraId="0B5564F3" w14:textId="77777777" w:rsidR="009664DD" w:rsidRDefault="00000000">
      <w:pPr>
        <w:pStyle w:val="a8"/>
        <w:spacing w:before="0" w:beforeAutospacing="0" w:after="0" w:afterAutospacing="0"/>
        <w:ind w:firstLine="709"/>
        <w:jc w:val="both"/>
      </w:pPr>
      <w:r>
        <w:t>В случаях когда нарушивший Кодекс специалист является членом добровольного профессионального общества, то решение о наказании принимается общим собранием первичной организации добровольного профессионального общества специалистов строительства на основе уставных положений данного общества по представлению Комиссии по этике и профессиональному поведению.</w:t>
      </w:r>
    </w:p>
    <w:p w14:paraId="660E7546" w14:textId="77777777" w:rsidR="009664DD" w:rsidRDefault="00000000">
      <w:pPr>
        <w:pStyle w:val="a8"/>
        <w:spacing w:before="0" w:beforeAutospacing="0" w:after="0" w:afterAutospacing="0"/>
        <w:ind w:firstLine="709"/>
        <w:jc w:val="both"/>
      </w:pPr>
      <w:r>
        <w:t>Комиссия вправе сама проводить выборочную проверку профессиональной деятельности специалистов в целях выявления фактов нарушений положений Кодекса.</w:t>
      </w:r>
    </w:p>
    <w:p w14:paraId="53B5E4B5" w14:textId="77777777" w:rsidR="009664DD" w:rsidRDefault="00000000">
      <w:pPr>
        <w:pStyle w:val="a8"/>
        <w:spacing w:before="0" w:beforeAutospacing="0" w:after="0" w:afterAutospacing="0"/>
        <w:ind w:firstLine="709"/>
        <w:jc w:val="both"/>
      </w:pPr>
      <w:r>
        <w:t>В случае обнаружения нарушений Кодекса органы профессионального лицензирования специалистов, кроме принятия мер, определенных их положением (уставом), должны довести сам факт нарушений и принятые ими меры до сведения соответствующих предприятий, организаций и профессиональных объединений.</w:t>
      </w:r>
    </w:p>
    <w:p w14:paraId="0413CB46" w14:textId="77777777" w:rsidR="009664DD" w:rsidRDefault="00000000">
      <w:pPr>
        <w:pStyle w:val="a8"/>
        <w:shd w:val="clear" w:color="auto" w:fill="FFFFFF"/>
        <w:spacing w:before="0" w:beforeAutospacing="0" w:after="0" w:afterAutospacing="0"/>
        <w:ind w:firstLine="709"/>
        <w:jc w:val="both"/>
      </w:pPr>
      <w:r>
        <w:t>В своей профессиональной деятельности строитель обязан руководствоваться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Уставами организаций, законами РФ, иными правовыми актами в сфере строительной деятельности и дорожном строительстве.</w:t>
      </w:r>
    </w:p>
    <w:p w14:paraId="0669F5E7" w14:textId="77777777" w:rsidR="009664DD" w:rsidRDefault="00000000">
      <w:pPr>
        <w:pStyle w:val="a8"/>
        <w:shd w:val="clear" w:color="auto" w:fill="FFFFFF"/>
        <w:spacing w:before="0" w:beforeAutospacing="0" w:after="0" w:afterAutospacing="0"/>
        <w:ind w:firstLine="709"/>
        <w:jc w:val="both"/>
      </w:pPr>
      <w:r>
        <w:t>Строитель, при всех обстоятельствах, обязан сохранять честь и достоинство, присущие своей профессии.</w:t>
      </w:r>
    </w:p>
    <w:p w14:paraId="2A0B5E9C" w14:textId="77777777" w:rsidR="009664DD" w:rsidRDefault="00000000">
      <w:pPr>
        <w:pStyle w:val="a8"/>
        <w:shd w:val="clear" w:color="auto" w:fill="FFFFFF"/>
        <w:spacing w:before="0" w:beforeAutospacing="0" w:after="0" w:afterAutospacing="0"/>
        <w:ind w:firstLine="709"/>
        <w:jc w:val="both"/>
      </w:pPr>
      <w:r>
        <w:t>ОСНОВНЫЕ ПРИНЦИПЫ ПРОФЕССИОНАЛЬНОГО ПОВЕДЕНИЯ СТРОИТЕЛЯ</w:t>
      </w:r>
    </w:p>
    <w:p w14:paraId="11394949" w14:textId="77777777" w:rsidR="009664DD" w:rsidRDefault="00000000">
      <w:pPr>
        <w:pStyle w:val="a8"/>
        <w:shd w:val="clear" w:color="auto" w:fill="FFFFFF"/>
        <w:spacing w:before="0" w:beforeAutospacing="0" w:after="0" w:afterAutospacing="0"/>
        <w:ind w:firstLine="709"/>
        <w:jc w:val="both"/>
      </w:pPr>
      <w:r>
        <w:t>ПРОФЕССИОНАЛЬНОЕ ПОВЕДЕНИЕ СТРОИТЕЛЯ ОСНОВЫВАЕТСЯ НА СЛЕДУЮЩИХ ПРИНЦИПАХ:</w:t>
      </w:r>
    </w:p>
    <w:p w14:paraId="5DBD3B5A" w14:textId="77777777" w:rsidR="009664DD" w:rsidRDefault="00000000">
      <w:pPr>
        <w:pStyle w:val="a8"/>
        <w:shd w:val="clear" w:color="auto" w:fill="FFFFFF"/>
        <w:spacing w:before="0" w:beforeAutospacing="0" w:after="0" w:afterAutospacing="0"/>
        <w:ind w:firstLine="709"/>
        <w:jc w:val="both"/>
      </w:pPr>
      <w:r>
        <w:t>- содействие обеспечению устойчивого развития Ставропольского края на основе территориального планирования и градостроительного зонирования.</w:t>
      </w:r>
    </w:p>
    <w:p w14:paraId="3F9AD0A0" w14:textId="77777777" w:rsidR="009664DD" w:rsidRDefault="00000000">
      <w:pPr>
        <w:pStyle w:val="a8"/>
        <w:shd w:val="clear" w:color="auto" w:fill="FFFFFF"/>
        <w:spacing w:before="0" w:beforeAutospacing="0" w:after="0" w:afterAutospacing="0"/>
        <w:ind w:firstLine="709"/>
        <w:jc w:val="both"/>
      </w:pPr>
      <w:r>
        <w:t>- содействие обеспечению сбалансированного учета экологических, экономических, социальных и иных факторов при осуществлении строительной деятельности на территории РФ.</w:t>
      </w:r>
    </w:p>
    <w:p w14:paraId="3142574D" w14:textId="77777777" w:rsidR="009664DD" w:rsidRDefault="00000000">
      <w:pPr>
        <w:pStyle w:val="a8"/>
        <w:shd w:val="clear" w:color="auto" w:fill="FFFFFF"/>
        <w:spacing w:before="0" w:beforeAutospacing="0" w:after="0" w:afterAutospacing="0"/>
        <w:ind w:firstLine="709"/>
        <w:jc w:val="both"/>
      </w:pPr>
      <w:r>
        <w:t>- содействие обеспечению инвалидам условий для беспрепятственного доступа к объектам социального и иного назначения.</w:t>
      </w:r>
    </w:p>
    <w:p w14:paraId="591C0242" w14:textId="77777777" w:rsidR="009664DD" w:rsidRDefault="00000000">
      <w:pPr>
        <w:pStyle w:val="a8"/>
        <w:shd w:val="clear" w:color="auto" w:fill="FFFFFF"/>
        <w:spacing w:before="0" w:beforeAutospacing="0" w:after="0" w:afterAutospacing="0"/>
        <w:ind w:firstLine="709"/>
        <w:jc w:val="both"/>
      </w:pPr>
      <w:r>
        <w:t>- осуществление строительства на основе документов территориального планирования и правил землепользования и застройки.</w:t>
      </w:r>
    </w:p>
    <w:p w14:paraId="228F7D4A" w14:textId="77777777" w:rsidR="009664DD" w:rsidRDefault="00000000">
      <w:pPr>
        <w:pStyle w:val="a8"/>
        <w:shd w:val="clear" w:color="auto" w:fill="FFFFFF"/>
        <w:spacing w:before="0" w:beforeAutospacing="0" w:after="0" w:afterAutospacing="0"/>
        <w:ind w:firstLine="709"/>
        <w:jc w:val="both"/>
      </w:pPr>
      <w:r>
        <w:t>- ответственность строителя за соблюдение благоприятных условий жизнедеятельности человека при создании зданий, строений, сооружений на территории Дагестана.</w:t>
      </w:r>
    </w:p>
    <w:p w14:paraId="75C63527" w14:textId="77777777" w:rsidR="009664DD" w:rsidRDefault="00000000">
      <w:pPr>
        <w:pStyle w:val="a8"/>
        <w:shd w:val="clear" w:color="auto" w:fill="FFFFFF"/>
        <w:spacing w:before="0" w:beforeAutospacing="0" w:after="0" w:afterAutospacing="0"/>
        <w:ind w:firstLine="709"/>
        <w:jc w:val="both"/>
      </w:pPr>
      <w:r>
        <w:t>- соблюдение благоприятных условий жизнедеятельности человека, проживающего вблизи границ соответствующих территориальных зон строительства - создания зданий, строений, сооружений.</w:t>
      </w:r>
    </w:p>
    <w:p w14:paraId="4FF21EFD" w14:textId="77777777" w:rsidR="009664DD" w:rsidRDefault="00000000">
      <w:pPr>
        <w:pStyle w:val="a8"/>
        <w:shd w:val="clear" w:color="auto" w:fill="FFFFFF"/>
        <w:spacing w:before="0" w:beforeAutospacing="0" w:after="0" w:afterAutospacing="0"/>
        <w:ind w:firstLine="709"/>
        <w:jc w:val="both"/>
      </w:pPr>
      <w:r>
        <w:t>- осуществление своей строительной деятельности с соблюдением требований технических регламентов.</w:t>
      </w:r>
    </w:p>
    <w:p w14:paraId="169BB9A3" w14:textId="77777777" w:rsidR="009664DD" w:rsidRDefault="00000000">
      <w:pPr>
        <w:pStyle w:val="a8"/>
        <w:shd w:val="clear" w:color="auto" w:fill="FFFFFF"/>
        <w:spacing w:before="0" w:beforeAutospacing="0" w:after="0" w:afterAutospacing="0"/>
        <w:ind w:firstLine="709"/>
        <w:jc w:val="both"/>
      </w:pPr>
      <w:r>
        <w:t>- осуществление своей строительной деятельности с соблюдением требований безопасности территории Ставропольского края,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 при строительстве, реконструкции, капитальном ремонте объекта капитального строительства.</w:t>
      </w:r>
    </w:p>
    <w:p w14:paraId="6F2D6101" w14:textId="77777777" w:rsidR="009664DD" w:rsidRDefault="00000000">
      <w:pPr>
        <w:pStyle w:val="a8"/>
        <w:shd w:val="clear" w:color="auto" w:fill="FFFFFF"/>
        <w:spacing w:before="0" w:beforeAutospacing="0" w:after="0" w:afterAutospacing="0"/>
        <w:ind w:firstLine="709"/>
        <w:jc w:val="both"/>
      </w:pPr>
      <w:r>
        <w:t xml:space="preserve"> -соблюдение требований охраны окружающей среды и экологической безопасности при осуществлении строительной деятельности.</w:t>
      </w:r>
    </w:p>
    <w:p w14:paraId="3AEF4572" w14:textId="77777777" w:rsidR="009664DD" w:rsidRDefault="00000000">
      <w:pPr>
        <w:pStyle w:val="a8"/>
        <w:shd w:val="clear" w:color="auto" w:fill="FFFFFF"/>
        <w:spacing w:before="0" w:beforeAutospacing="0" w:after="0" w:afterAutospacing="0"/>
        <w:ind w:firstLine="709"/>
        <w:jc w:val="both"/>
      </w:pPr>
      <w:r>
        <w:t>- соблюдение требований сохранения объектов культурного наследия и особо охраняемых природных территорий Ставропольского края при осуществлении строительной деятельности.</w:t>
      </w:r>
    </w:p>
    <w:p w14:paraId="0847F76A" w14:textId="77777777" w:rsidR="009664DD" w:rsidRDefault="00000000">
      <w:pPr>
        <w:pStyle w:val="a8"/>
        <w:shd w:val="clear" w:color="auto" w:fill="FFFFFF"/>
        <w:spacing w:before="0" w:beforeAutospacing="0" w:after="0" w:afterAutospacing="0"/>
        <w:ind w:firstLine="709"/>
        <w:jc w:val="both"/>
      </w:pPr>
      <w:r>
        <w:t>Ответственность за нарушение законодательства о строительной деятельности.</w:t>
      </w:r>
    </w:p>
    <w:p w14:paraId="4BEB5E8C" w14:textId="77777777" w:rsidR="009664DD" w:rsidRDefault="00000000">
      <w:pPr>
        <w:pStyle w:val="a8"/>
        <w:shd w:val="clear" w:color="auto" w:fill="FFFFFF"/>
        <w:spacing w:before="0" w:beforeAutospacing="0" w:after="0" w:afterAutospacing="0"/>
        <w:ind w:firstLine="709"/>
        <w:jc w:val="both"/>
      </w:pPr>
      <w:r>
        <w:lastRenderedPageBreak/>
        <w:t>Возмещение в полном объеме вреда, причиненного физическим, юридическим лицам в результате нарушений требований законодательства о строительной деятельности.</w:t>
      </w:r>
    </w:p>
    <w:p w14:paraId="1F96EDD0" w14:textId="77777777" w:rsidR="009664DD" w:rsidRDefault="00000000">
      <w:pPr>
        <w:pStyle w:val="a8"/>
        <w:shd w:val="clear" w:color="auto" w:fill="FFFFFF"/>
        <w:spacing w:before="0" w:beforeAutospacing="0" w:after="0" w:afterAutospacing="0"/>
        <w:ind w:firstLine="709"/>
        <w:jc w:val="both"/>
      </w:pPr>
      <w:r>
        <w:t>ПРИОРИТЕТ В ПРОФЕССИОНАЛЬНОЙ ДЕЯТЕЛЬНОСТИ СТРОИТЕЛЯ</w:t>
      </w:r>
    </w:p>
    <w:p w14:paraId="7C2E0CF1" w14:textId="77777777" w:rsidR="009664DD" w:rsidRDefault="00000000">
      <w:pPr>
        <w:pStyle w:val="a8"/>
        <w:shd w:val="clear" w:color="auto" w:fill="FFFFFF"/>
        <w:spacing w:before="0" w:beforeAutospacing="0" w:after="0" w:afterAutospacing="0"/>
        <w:ind w:firstLine="709"/>
        <w:jc w:val="both"/>
      </w:pPr>
      <w:r>
        <w:t>Соблюдение профессиональной этики строителя является безусловным приоритетом деятельности строителя.</w:t>
      </w:r>
    </w:p>
    <w:p w14:paraId="0DB3653A" w14:textId="77777777" w:rsidR="009664DD" w:rsidRDefault="00000000">
      <w:pPr>
        <w:pStyle w:val="a8"/>
        <w:shd w:val="clear" w:color="auto" w:fill="FFFFFF"/>
        <w:spacing w:before="0" w:beforeAutospacing="0" w:after="0" w:afterAutospacing="0"/>
        <w:ind w:firstLine="709"/>
        <w:jc w:val="both"/>
      </w:pPr>
      <w:r>
        <w:t>Доверие к строителю не может быть без уверенности в соблюдении правил и принципов профессионального поведения строителя.</w:t>
      </w:r>
    </w:p>
    <w:p w14:paraId="363F164C" w14:textId="77777777" w:rsidR="009664DD" w:rsidRDefault="00000000">
      <w:pPr>
        <w:pStyle w:val="a8"/>
        <w:shd w:val="clear" w:color="auto" w:fill="FFFFFF"/>
        <w:spacing w:before="0" w:beforeAutospacing="0" w:after="0" w:afterAutospacing="0"/>
        <w:ind w:firstLine="709"/>
        <w:jc w:val="both"/>
      </w:pPr>
      <w:r>
        <w:t>Строитель должен избегать действий, направленных на утерю доверия.</w:t>
      </w:r>
    </w:p>
    <w:p w14:paraId="2D472C3D" w14:textId="77777777" w:rsidR="009664DD" w:rsidRDefault="00000000">
      <w:pPr>
        <w:pStyle w:val="a8"/>
        <w:shd w:val="clear" w:color="auto" w:fill="FFFFFF"/>
        <w:spacing w:before="0" w:beforeAutospacing="0" w:after="0" w:afterAutospacing="0"/>
        <w:ind w:firstLine="709"/>
        <w:jc w:val="both"/>
      </w:pPr>
      <w:r>
        <w:t>Злоупотребление доверием несовместимо со званием строителя.</w:t>
      </w:r>
    </w:p>
    <w:p w14:paraId="1E78F6B4" w14:textId="77777777" w:rsidR="009664DD" w:rsidRDefault="00000000">
      <w:pPr>
        <w:pStyle w:val="a8"/>
        <w:shd w:val="clear" w:color="auto" w:fill="FFFFFF"/>
        <w:spacing w:before="0" w:beforeAutospacing="0" w:after="0" w:afterAutospacing="0"/>
        <w:ind w:firstLine="709"/>
        <w:jc w:val="both"/>
        <w:rPr>
          <w:b/>
        </w:rPr>
      </w:pPr>
      <w:r>
        <w:rPr>
          <w:b/>
        </w:rPr>
        <w:t>Основные права и обязанности строителя</w:t>
      </w:r>
    </w:p>
    <w:p w14:paraId="219D295D" w14:textId="77777777" w:rsidR="009664DD" w:rsidRDefault="00000000">
      <w:pPr>
        <w:pStyle w:val="a8"/>
        <w:shd w:val="clear" w:color="auto" w:fill="FFFFFF"/>
        <w:spacing w:before="0" w:beforeAutospacing="0" w:after="0" w:afterAutospacing="0"/>
        <w:ind w:firstLine="709"/>
        <w:jc w:val="both"/>
      </w:pPr>
      <w:r>
        <w:t>СТРОИТЕЛЬ ИМЕЕТ ПРАВО НА:</w:t>
      </w:r>
    </w:p>
    <w:p w14:paraId="2548A3B0" w14:textId="77777777" w:rsidR="009664DD" w:rsidRDefault="00000000">
      <w:pPr>
        <w:pStyle w:val="a8"/>
        <w:shd w:val="clear" w:color="auto" w:fill="FFFFFF"/>
        <w:spacing w:before="0" w:beforeAutospacing="0" w:after="0" w:afterAutospacing="0"/>
        <w:ind w:firstLine="709"/>
        <w:jc w:val="both"/>
      </w:pPr>
      <w:r>
        <w:t>Получение в установленном порядке информации и материалов, необходимых для исполнения обязанностей, а также на внесение предложений о совершенствовании строительной деятельности в Дагестане.</w:t>
      </w:r>
    </w:p>
    <w:p w14:paraId="6EBC54AD" w14:textId="77777777" w:rsidR="009664DD" w:rsidRDefault="00000000">
      <w:pPr>
        <w:pStyle w:val="a8"/>
        <w:shd w:val="clear" w:color="auto" w:fill="FFFFFF"/>
        <w:spacing w:before="0" w:beforeAutospacing="0" w:after="0" w:afterAutospacing="0"/>
        <w:ind w:firstLine="709"/>
        <w:jc w:val="both"/>
      </w:pPr>
      <w:r>
        <w:t>Доступ в установленном порядке в связи с исполнением обязанностей в государственные органы, органы местного самоуправления, общественные объединения и иные организации.</w:t>
      </w:r>
    </w:p>
    <w:p w14:paraId="4A096476" w14:textId="77777777" w:rsidR="009664DD" w:rsidRDefault="00000000">
      <w:pPr>
        <w:pStyle w:val="a8"/>
        <w:shd w:val="clear" w:color="auto" w:fill="FFFFFF"/>
        <w:spacing w:before="0" w:beforeAutospacing="0" w:after="0" w:afterAutospacing="0"/>
        <w:ind w:firstLine="709"/>
        <w:jc w:val="both"/>
      </w:pPr>
      <w:r>
        <w:t>Защиту своих прав и законных интересов при осуществлении строительства, включая обжалование в суд при их нарушении.</w:t>
      </w:r>
    </w:p>
    <w:p w14:paraId="655FE732" w14:textId="77777777" w:rsidR="009664DD" w:rsidRDefault="00000000">
      <w:pPr>
        <w:pStyle w:val="a8"/>
        <w:shd w:val="clear" w:color="auto" w:fill="FFFFFF"/>
        <w:spacing w:before="0" w:beforeAutospacing="0" w:after="0" w:afterAutospacing="0"/>
        <w:ind w:firstLine="709"/>
        <w:jc w:val="both"/>
      </w:pPr>
      <w:r>
        <w:t>ОСНОВНЫЕ ОБЯЗАННОСТИ СТРОИТЕЛЯ</w:t>
      </w:r>
    </w:p>
    <w:p w14:paraId="2B354B52" w14:textId="77777777" w:rsidR="009664DD" w:rsidRDefault="00000000">
      <w:pPr>
        <w:pStyle w:val="a8"/>
        <w:shd w:val="clear" w:color="auto" w:fill="FFFFFF"/>
        <w:spacing w:before="0" w:beforeAutospacing="0" w:after="0" w:afterAutospacing="0"/>
        <w:ind w:firstLine="709"/>
        <w:jc w:val="both"/>
      </w:pPr>
      <w:r>
        <w:t>ПРИ ОСУЩЕСТВЛЕНИИ ПРОФЕССИОНАЛЬНОЙ ДЕЯТЕЛЬНОСТИ СТРОИТЕЛЬ ОБЯЗАН:</w:t>
      </w:r>
    </w:p>
    <w:p w14:paraId="369760AE" w14:textId="77777777" w:rsidR="009664DD" w:rsidRDefault="00000000">
      <w:pPr>
        <w:pStyle w:val="a8"/>
        <w:shd w:val="clear" w:color="auto" w:fill="FFFFFF"/>
        <w:spacing w:before="0" w:beforeAutospacing="0" w:after="0" w:afterAutospacing="0"/>
        <w:ind w:firstLine="709"/>
        <w:jc w:val="both"/>
      </w:pPr>
      <w:r>
        <w:t>- соблюдать Конституцию Российской Федерации, федеральные конституционные законы, федеральные законы, правовые акты Президента Российской Федерации, Правительства Российской Федерации, законы Дагестана, иные правовые акты в сфере строительной деятельности и обеспечивать их исполнение.</w:t>
      </w:r>
    </w:p>
    <w:p w14:paraId="6864CF85" w14:textId="77777777" w:rsidR="009664DD" w:rsidRDefault="00000000">
      <w:pPr>
        <w:pStyle w:val="a8"/>
        <w:shd w:val="clear" w:color="auto" w:fill="FFFFFF"/>
        <w:spacing w:before="0" w:beforeAutospacing="0" w:after="0" w:afterAutospacing="0"/>
        <w:ind w:firstLine="709"/>
        <w:jc w:val="both"/>
      </w:pPr>
      <w:r>
        <w:t>- честно, разумно, добросовестно, квалифицированно и своевременно исполнять свои обязанности.</w:t>
      </w:r>
    </w:p>
    <w:p w14:paraId="7E7A1920" w14:textId="77777777" w:rsidR="009664DD" w:rsidRDefault="00000000">
      <w:pPr>
        <w:pStyle w:val="a8"/>
        <w:shd w:val="clear" w:color="auto" w:fill="FFFFFF"/>
        <w:spacing w:before="0" w:beforeAutospacing="0" w:after="0" w:afterAutospacing="0"/>
        <w:ind w:firstLine="709"/>
        <w:jc w:val="both"/>
      </w:pPr>
      <w:r>
        <w:t>- соблюдать при исполнении обязанностей права и законные интересы граждан и организаций - потребителей услуг и продукции строительства.</w:t>
      </w:r>
    </w:p>
    <w:p w14:paraId="2D22CB79" w14:textId="77777777" w:rsidR="009664DD" w:rsidRDefault="00000000">
      <w:pPr>
        <w:pStyle w:val="a8"/>
        <w:shd w:val="clear" w:color="auto" w:fill="FFFFFF"/>
        <w:spacing w:before="0" w:beforeAutospacing="0" w:after="0" w:afterAutospacing="0"/>
        <w:ind w:firstLine="709"/>
        <w:jc w:val="both"/>
      </w:pPr>
      <w:r>
        <w:t>Способствовать успешному развитию строительной отрасли в Дагестане.</w:t>
      </w:r>
    </w:p>
    <w:p w14:paraId="2AE4BBB2" w14:textId="77777777" w:rsidR="009664DD" w:rsidRDefault="00000000">
      <w:pPr>
        <w:pStyle w:val="a8"/>
        <w:shd w:val="clear" w:color="auto" w:fill="FFFFFF"/>
        <w:spacing w:before="0" w:beforeAutospacing="0" w:after="0" w:afterAutospacing="0"/>
        <w:ind w:firstLine="709"/>
        <w:jc w:val="both"/>
      </w:pPr>
      <w:r>
        <w:t>- не препятствовать своими действиями или бездействием осуществлению государственного строительного надзора, контроля и надзора в области долевого строительства.</w:t>
      </w:r>
    </w:p>
    <w:p w14:paraId="2401743B" w14:textId="77777777" w:rsidR="009664DD" w:rsidRDefault="00000000">
      <w:pPr>
        <w:pStyle w:val="a8"/>
        <w:shd w:val="clear" w:color="auto" w:fill="FFFFFF"/>
        <w:spacing w:before="0" w:beforeAutospacing="0" w:after="0" w:afterAutospacing="0"/>
        <w:ind w:firstLine="709"/>
        <w:jc w:val="both"/>
      </w:pPr>
      <w:r>
        <w:t>- поддерживать уровень квалификации, необходимый для надлежащего исполнения обязанностей.</w:t>
      </w:r>
    </w:p>
    <w:p w14:paraId="66D4C9BB" w14:textId="77777777" w:rsidR="009664DD" w:rsidRDefault="00000000">
      <w:pPr>
        <w:pStyle w:val="a8"/>
        <w:shd w:val="clear" w:color="auto" w:fill="FFFFFF"/>
        <w:spacing w:before="0" w:beforeAutospacing="0" w:after="0" w:afterAutospacing="0"/>
        <w:ind w:firstLine="709"/>
        <w:jc w:val="both"/>
      </w:pPr>
      <w:r>
        <w:t>- быть терпимым, вежливым, тактичным и уважительным в отношении участников строительной деятельности, требовать аналогичного поведения от всех лиц, участвующих в строительном бизнесе.</w:t>
      </w:r>
    </w:p>
    <w:p w14:paraId="0C4C0405" w14:textId="77777777" w:rsidR="009664DD" w:rsidRDefault="00000000">
      <w:pPr>
        <w:pStyle w:val="a8"/>
        <w:shd w:val="clear" w:color="auto" w:fill="FFFFFF"/>
        <w:spacing w:before="0" w:beforeAutospacing="0" w:after="0" w:afterAutospacing="0"/>
        <w:ind w:firstLine="709"/>
        <w:jc w:val="both"/>
        <w:rPr>
          <w:b/>
        </w:rPr>
      </w:pPr>
      <w:r>
        <w:rPr>
          <w:b/>
        </w:rPr>
        <w:t>Контрольные вопросы:</w:t>
      </w:r>
    </w:p>
    <w:p w14:paraId="5B42FBAC" w14:textId="77777777" w:rsidR="009664DD" w:rsidRDefault="00000000">
      <w:pPr>
        <w:pStyle w:val="aa"/>
        <w:numPr>
          <w:ilvl w:val="0"/>
          <w:numId w:val="14"/>
        </w:numPr>
        <w:spacing w:after="0" w:line="240" w:lineRule="auto"/>
        <w:ind w:left="0"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Дайте понятие и назовите виды духовной деятельности.</w:t>
      </w:r>
    </w:p>
    <w:p w14:paraId="33BDD6BE" w14:textId="77777777" w:rsidR="009664DD" w:rsidRDefault="00000000">
      <w:pPr>
        <w:pStyle w:val="aa"/>
        <w:numPr>
          <w:ilvl w:val="0"/>
          <w:numId w:val="14"/>
        </w:numPr>
        <w:spacing w:after="0" w:line="240" w:lineRule="auto"/>
        <w:ind w:left="0"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Определите  основные духовно-нравственные ценности России</w:t>
      </w:r>
    </w:p>
    <w:p w14:paraId="14E40806" w14:textId="77777777" w:rsidR="009664DD" w:rsidRDefault="00000000">
      <w:pPr>
        <w:pStyle w:val="aa"/>
        <w:numPr>
          <w:ilvl w:val="0"/>
          <w:numId w:val="14"/>
        </w:numPr>
        <w:spacing w:after="0" w:line="240" w:lineRule="auto"/>
        <w:ind w:left="0"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Дайте понятие духовной и материальной культуры, озвучьте её значение в общественной жизни.</w:t>
      </w:r>
    </w:p>
    <w:p w14:paraId="0B148F39"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3.</w:t>
      </w:r>
      <w:r>
        <w:rPr>
          <w:rStyle w:val="a5"/>
          <w:rFonts w:ascii="Times New Roman" w:hAnsi="Times New Roman" w:cs="Times New Roman"/>
          <w:b w:val="0"/>
          <w:sz w:val="24"/>
          <w:szCs w:val="24"/>
          <w:shd w:val="clear" w:color="auto" w:fill="FFFFFF"/>
        </w:rPr>
        <w:tab/>
        <w:t>Перечислите функции, разновидности и формы культуры</w:t>
      </w:r>
    </w:p>
    <w:p w14:paraId="2EC7244C"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4.</w:t>
      </w:r>
      <w:r>
        <w:rPr>
          <w:rStyle w:val="a5"/>
          <w:rFonts w:ascii="Times New Roman" w:hAnsi="Times New Roman" w:cs="Times New Roman"/>
          <w:b w:val="0"/>
          <w:sz w:val="24"/>
          <w:szCs w:val="24"/>
          <w:shd w:val="clear" w:color="auto" w:fill="FFFFFF"/>
        </w:rPr>
        <w:tab/>
        <w:t>Каким вы видите культурное разнообразие современного мира. Диалог культур</w:t>
      </w:r>
    </w:p>
    <w:p w14:paraId="28C83FFE"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5.</w:t>
      </w:r>
      <w:r>
        <w:rPr>
          <w:rStyle w:val="a5"/>
          <w:rFonts w:ascii="Times New Roman" w:hAnsi="Times New Roman" w:cs="Times New Roman"/>
          <w:b w:val="0"/>
          <w:sz w:val="24"/>
          <w:szCs w:val="24"/>
          <w:shd w:val="clear" w:color="auto" w:fill="FFFFFF"/>
        </w:rPr>
        <w:tab/>
        <w:t>Определите вклад российской культуры в формирование ценностей современного общества</w:t>
      </w:r>
    </w:p>
    <w:p w14:paraId="254BB896" w14:textId="77777777" w:rsidR="009664DD" w:rsidRDefault="00000000">
      <w:pPr>
        <w:spacing w:after="0" w:line="240" w:lineRule="auto"/>
        <w:ind w:firstLine="709"/>
        <w:jc w:val="both"/>
        <w:rPr>
          <w:rStyle w:val="a5"/>
          <w:rFonts w:ascii="Times New Roman" w:hAnsi="Times New Roman" w:cs="Times New Roman"/>
          <w:b w:val="0"/>
          <w:sz w:val="24"/>
          <w:szCs w:val="24"/>
          <w:shd w:val="clear" w:color="auto" w:fill="FFFFFF"/>
        </w:rPr>
      </w:pPr>
      <w:r>
        <w:rPr>
          <w:rStyle w:val="a5"/>
          <w:rFonts w:ascii="Times New Roman" w:hAnsi="Times New Roman" w:cs="Times New Roman"/>
          <w:b w:val="0"/>
          <w:sz w:val="24"/>
          <w:szCs w:val="24"/>
          <w:shd w:val="clear" w:color="auto" w:fill="FFFFFF"/>
        </w:rPr>
        <w:t>6. Дайте понятие и назовите принципы профессиональной этики строителя</w:t>
      </w:r>
    </w:p>
    <w:p w14:paraId="64F506A4" w14:textId="77777777" w:rsidR="009664DD" w:rsidRDefault="00000000">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Тема 2.2 Наука и образование в современном мире</w:t>
      </w:r>
    </w:p>
    <w:p w14:paraId="270CAB9A"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Fonts w:ascii="Times New Roman" w:hAnsi="Times New Roman" w:cs="Times New Roman"/>
          <w:b/>
          <w:bCs/>
          <w:sz w:val="24"/>
          <w:szCs w:val="24"/>
        </w:rPr>
        <w:t>План:</w:t>
      </w:r>
    </w:p>
    <w:p w14:paraId="2C200D9C"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1.</w:t>
      </w:r>
      <w:r>
        <w:rPr>
          <w:rStyle w:val="a5"/>
          <w:rFonts w:ascii="Times New Roman" w:hAnsi="Times New Roman" w:cs="Times New Roman"/>
          <w:b w:val="0"/>
          <w:sz w:val="24"/>
          <w:szCs w:val="24"/>
        </w:rPr>
        <w:tab/>
        <w:t>Понятие и функции науки</w:t>
      </w:r>
    </w:p>
    <w:p w14:paraId="64B6EB44"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lastRenderedPageBreak/>
        <w:t>2.</w:t>
      </w:r>
      <w:r>
        <w:rPr>
          <w:rStyle w:val="a5"/>
          <w:rFonts w:ascii="Times New Roman" w:hAnsi="Times New Roman" w:cs="Times New Roman"/>
          <w:b w:val="0"/>
          <w:sz w:val="24"/>
          <w:szCs w:val="24"/>
        </w:rPr>
        <w:tab/>
        <w:t>Возрастание роли науки в современном обществе.</w:t>
      </w:r>
    </w:p>
    <w:p w14:paraId="586C887D"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3.</w:t>
      </w:r>
      <w:r>
        <w:rPr>
          <w:rStyle w:val="a5"/>
          <w:rFonts w:ascii="Times New Roman" w:hAnsi="Times New Roman" w:cs="Times New Roman"/>
          <w:b w:val="0"/>
          <w:sz w:val="24"/>
          <w:szCs w:val="24"/>
        </w:rPr>
        <w:tab/>
        <w:t>Направления научно-технологического развития и научные достижения Российской Федерации</w:t>
      </w:r>
    </w:p>
    <w:p w14:paraId="56BCF5C1"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4.</w:t>
      </w:r>
      <w:r>
        <w:rPr>
          <w:rStyle w:val="a5"/>
          <w:rFonts w:ascii="Times New Roman" w:hAnsi="Times New Roman" w:cs="Times New Roman"/>
          <w:b w:val="0"/>
          <w:sz w:val="24"/>
          <w:szCs w:val="24"/>
        </w:rPr>
        <w:tab/>
        <w:t>Понятие, роль и система образования в РФ</w:t>
      </w:r>
    </w:p>
    <w:p w14:paraId="2A2CDEDB"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5.Развитие системы образования в РФ</w:t>
      </w:r>
    </w:p>
    <w:p w14:paraId="166E470F"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6.Роль непрерывности образования и самообразования в современном обществе</w:t>
      </w:r>
    </w:p>
    <w:p w14:paraId="1FA8D993"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7.Общая характеристика цифровых образовательных ресурсов.</w:t>
      </w:r>
    </w:p>
    <w:p w14:paraId="2BAFAF0D"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7.Профессиональное образование в сфере строительства и эксплуатации зданий и сооружений</w:t>
      </w:r>
    </w:p>
    <w:p w14:paraId="0DDB469D" w14:textId="77777777" w:rsidR="009664DD" w:rsidRDefault="00000000">
      <w:pPr>
        <w:pStyle w:val="a8"/>
        <w:numPr>
          <w:ilvl w:val="0"/>
          <w:numId w:val="15"/>
        </w:numPr>
        <w:shd w:val="clear" w:color="auto" w:fill="FFFFFF"/>
        <w:spacing w:before="0" w:beforeAutospacing="0" w:after="0" w:afterAutospacing="0"/>
        <w:ind w:left="0" w:firstLine="709"/>
        <w:jc w:val="center"/>
        <w:rPr>
          <w:rStyle w:val="a5"/>
        </w:rPr>
      </w:pPr>
      <w:r>
        <w:rPr>
          <w:rStyle w:val="a5"/>
        </w:rPr>
        <w:t>Понятие и функции науки</w:t>
      </w:r>
    </w:p>
    <w:p w14:paraId="3030B40D" w14:textId="77777777" w:rsidR="009664DD" w:rsidRDefault="00000000">
      <w:pPr>
        <w:pStyle w:val="a8"/>
        <w:shd w:val="clear" w:color="auto" w:fill="FFFFFF"/>
        <w:spacing w:before="0" w:beforeAutospacing="0" w:after="0" w:afterAutospacing="0"/>
        <w:ind w:firstLine="709"/>
        <w:jc w:val="both"/>
      </w:pPr>
      <w:r>
        <w:rPr>
          <w:rStyle w:val="a5"/>
        </w:rPr>
        <w:t>Наука</w:t>
      </w:r>
      <w:r>
        <w:t>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 Наука - это одновременно и система знаний и их духовное производство, и практическая деятельность на их основе.</w:t>
      </w:r>
    </w:p>
    <w:p w14:paraId="57782758" w14:textId="77777777" w:rsidR="009664DD" w:rsidRDefault="00000000">
      <w:pPr>
        <w:pStyle w:val="a8"/>
        <w:shd w:val="clear" w:color="auto" w:fill="FFFFFF"/>
        <w:spacing w:before="0" w:beforeAutospacing="0" w:after="0" w:afterAutospacing="0"/>
        <w:ind w:firstLine="709"/>
        <w:jc w:val="both"/>
      </w:pPr>
      <w:r>
        <w:rPr>
          <w:rStyle w:val="a5"/>
        </w:rPr>
        <w:t>Современная наука</w:t>
      </w:r>
      <w:r>
        <w:t>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материи, но и их отражение в сознании, то есть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w:t>
      </w:r>
    </w:p>
    <w:p w14:paraId="378A45E4" w14:textId="77777777" w:rsidR="009664DD" w:rsidRDefault="00000000">
      <w:pPr>
        <w:pStyle w:val="a8"/>
        <w:shd w:val="clear" w:color="auto" w:fill="FFFFFF"/>
        <w:spacing w:before="0" w:beforeAutospacing="0" w:after="0" w:afterAutospacing="0"/>
        <w:ind w:firstLine="709"/>
        <w:jc w:val="both"/>
      </w:pPr>
      <w:r>
        <w:t>В естественных науках одним из главных приемов исследования является эксперимент, а в общественных науках - статистика.</w:t>
      </w:r>
    </w:p>
    <w:p w14:paraId="4EA81D62" w14:textId="77777777" w:rsidR="009664DD" w:rsidRDefault="00000000">
      <w:pPr>
        <w:pStyle w:val="a8"/>
        <w:shd w:val="clear" w:color="auto" w:fill="FFFFFF"/>
        <w:spacing w:before="0" w:beforeAutospacing="0" w:after="0" w:afterAutospacing="0"/>
        <w:ind w:firstLine="709"/>
        <w:jc w:val="both"/>
      </w:pPr>
      <w:r>
        <w:t>Общенаучными логическими приемами являются индукция, дедукция, анализ, синтез, а также системный и вероятный подходы и многое другое. В каждой науке различается эмпирический уровень, то есть накопленный фактический материал - итоги наблюдений и экспериментов, и уровень теоретический, то есть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w:t>
      </w:r>
    </w:p>
    <w:p w14:paraId="227C2579" w14:textId="77777777" w:rsidR="009664DD" w:rsidRDefault="00000000">
      <w:pPr>
        <w:pStyle w:val="a8"/>
        <w:shd w:val="clear" w:color="auto" w:fill="FFFFFF"/>
        <w:spacing w:before="0" w:beforeAutospacing="0" w:after="0" w:afterAutospacing="0"/>
        <w:ind w:firstLine="709"/>
        <w:jc w:val="both"/>
      </w:pPr>
      <w:r>
        <w:t>Социологический анализ деятельности института науки в современном обществе дает основание утверждать, что главной функцией науки является производство и умножение достоверного знания, позволяющего раскрывать и объяснять закономерности окружающего мира</w:t>
      </w:r>
    </w:p>
    <w:p w14:paraId="0FB669E1" w14:textId="77777777" w:rsidR="009664DD" w:rsidRDefault="00000000">
      <w:pPr>
        <w:pStyle w:val="a8"/>
        <w:shd w:val="clear" w:color="auto" w:fill="FFFFFF"/>
        <w:spacing w:before="0" w:beforeAutospacing="0" w:after="0" w:afterAutospacing="0"/>
        <w:ind w:firstLine="709"/>
        <w:jc w:val="both"/>
      </w:pPr>
      <w:r>
        <w:t>Указанная выше основная </w:t>
      </w:r>
      <w:r>
        <w:rPr>
          <w:rStyle w:val="a5"/>
        </w:rPr>
        <w:t>функция</w:t>
      </w:r>
      <w:r>
        <w:t> науки в современном обществе может быть конкретизирована и дифференцирована на ряд более частных, тесно между собою взаимосвязанных.</w:t>
      </w:r>
    </w:p>
    <w:p w14:paraId="640884D3" w14:textId="77777777" w:rsidR="009664DD" w:rsidRDefault="00000000">
      <w:pPr>
        <w:pStyle w:val="a8"/>
        <w:shd w:val="clear" w:color="auto" w:fill="FFFFFF"/>
        <w:spacing w:before="0" w:beforeAutospacing="0" w:after="0" w:afterAutospacing="0"/>
        <w:ind w:firstLine="709"/>
        <w:jc w:val="both"/>
      </w:pPr>
      <w:r>
        <w:t>1) мировоззренческая функция;</w:t>
      </w:r>
    </w:p>
    <w:p w14:paraId="35DC7350" w14:textId="77777777" w:rsidR="009664DD" w:rsidRDefault="00000000">
      <w:pPr>
        <w:pStyle w:val="a8"/>
        <w:shd w:val="clear" w:color="auto" w:fill="FFFFFF"/>
        <w:spacing w:before="0" w:beforeAutospacing="0" w:after="0" w:afterAutospacing="0"/>
        <w:ind w:firstLine="709"/>
        <w:jc w:val="both"/>
      </w:pPr>
      <w:r>
        <w:t>2) технологическая;</w:t>
      </w:r>
    </w:p>
    <w:p w14:paraId="654083AD" w14:textId="77777777" w:rsidR="009664DD" w:rsidRDefault="00000000">
      <w:pPr>
        <w:pStyle w:val="a8"/>
        <w:shd w:val="clear" w:color="auto" w:fill="FFFFFF"/>
        <w:spacing w:before="0" w:beforeAutospacing="0" w:after="0" w:afterAutospacing="0"/>
        <w:ind w:firstLine="709"/>
        <w:jc w:val="both"/>
      </w:pPr>
      <w:r>
        <w:t>3) функция рационализации человеческого поведения и деятельности.</w:t>
      </w:r>
    </w:p>
    <w:p w14:paraId="770865DA" w14:textId="77777777" w:rsidR="009664DD" w:rsidRDefault="00000000">
      <w:pPr>
        <w:pStyle w:val="a8"/>
        <w:shd w:val="clear" w:color="auto" w:fill="FFFFFF"/>
        <w:spacing w:before="0" w:beforeAutospacing="0" w:after="0" w:afterAutospacing="0"/>
        <w:ind w:firstLine="709"/>
        <w:jc w:val="both"/>
      </w:pPr>
      <w:r>
        <w:rPr>
          <w:rStyle w:val="a5"/>
        </w:rPr>
        <w:t>Мировоззренческая функция науки</w:t>
      </w:r>
      <w:r>
        <w:t xml:space="preserve"> – одна из самых древнейших, она существовала всегда. Но в доиндустриальном обществе эта функция подчинялась господствующим в обществе мифологическим и религиозным воззрениям. Выделение ее в качестве самостоятельной, независимой от религиозных ценностей происходит лишь в период </w:t>
      </w:r>
      <w:r>
        <w:lastRenderedPageBreak/>
        <w:t>становления современного индустриального общества по мере прогресса научного знания и секуляризации религии.</w:t>
      </w:r>
    </w:p>
    <w:p w14:paraId="18384C84" w14:textId="77777777" w:rsidR="009664DD" w:rsidRDefault="00000000">
      <w:pPr>
        <w:pStyle w:val="a8"/>
        <w:shd w:val="clear" w:color="auto" w:fill="FFFFFF"/>
        <w:spacing w:before="0" w:beforeAutospacing="0" w:after="0" w:afterAutospacing="0"/>
        <w:ind w:firstLine="709"/>
        <w:jc w:val="both"/>
      </w:pPr>
      <w:r>
        <w:rPr>
          <w:rStyle w:val="a5"/>
        </w:rPr>
        <w:t>Технологическая функция науки</w:t>
      </w:r>
      <w:r>
        <w:t>. Если мировоззренческая функция науки тесно связана со стремлением человека понять окружающий мир, познать истину и так называемый платоновский идеал науки существовал еще в предшествующие эпохи, то технологическая функция стала явственно формироваться лишь в Новое время. Ее глашатаем по праву считается английский философ Фрэнсис Бэкон, заявивший о том, что «знание – сила» и оно должно стать могучим инструментом преобразования природы и общества.</w:t>
      </w:r>
    </w:p>
    <w:p w14:paraId="42DC2238" w14:textId="77777777" w:rsidR="009664DD" w:rsidRDefault="00000000">
      <w:pPr>
        <w:pStyle w:val="a8"/>
        <w:shd w:val="clear" w:color="auto" w:fill="FFFFFF"/>
        <w:spacing w:before="0" w:beforeAutospacing="0" w:after="0" w:afterAutospacing="0"/>
        <w:ind w:firstLine="709"/>
        <w:jc w:val="both"/>
      </w:pPr>
      <w:r>
        <w:rPr>
          <w:rStyle w:val="a5"/>
        </w:rPr>
        <w:t>Функция рационализация человеческого поведения и деятельности</w:t>
      </w:r>
      <w:r>
        <w:t> – теснейшим образом связана с предыдущей, с той лишь разницей, что относится не столько к материально-технической сфере, сколько к социально-гуманитарной. Она смогла реализоваться лишь в последние два-три десятилетия благодаря достижениям в области социальных наук – психологии, экономики, культурной антропологии, социологии и др. Благодаря успехам этих наук, и в первую очередь психологии, являющейся базовой дисциплиной, стало возможным создание и распространение многочисленных социальных технологий – рациональных схем и моделей поведения, с помощью которых деятельность человека приносит более эффективные результаты.</w:t>
      </w:r>
    </w:p>
    <w:p w14:paraId="12199603" w14:textId="77777777" w:rsidR="009664DD" w:rsidRDefault="00000000">
      <w:pPr>
        <w:pStyle w:val="aa"/>
        <w:numPr>
          <w:ilvl w:val="0"/>
          <w:numId w:val="15"/>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Возрастание роли науки в современном обществе.</w:t>
      </w:r>
    </w:p>
    <w:p w14:paraId="7A9CB87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XX век стал веком победившей научной революции. НТП ускорился во всех развитых странах. Постепенно происходило все большее повышение наукоемкости продукции. Технологии меняли способы производства. К середине XX в. фабричный способ производства стал доминирующим. Во второй половине XX в. большое распространение получила автоматизация. К концу XX в. развились высокие технологии, продолжился переход к информационной экономике. Все это произошло благодаря развитию науки и техники. Это имело несколько последствий. Во-первых, увеличились требования к работникам. От них стали требовать больших знаний, а также понимания новых технологических процессов. Во-вторых, увеличилась доля работников умственного труда, научных работников, т.е. людей, работа которых требует глубоких научных знаний. В-третьих, вызванный НТП рост благосостояния и решение многих насущных проблем общества породили веру широких масс в способность науки решать проблемы человечества и повышать качество жизни. Эта новая вера нашла свое отражение во многих областях культуры и общественной мысли. Такие достижения, как освоение космоса, создание атомной энергетики, первые успехи в области робо­тотехники, породили веру в неизбежность научно-технического и общественного прогресса, вызвали надежду скорого решения и таких проблем, как голод, болезни и т.д.</w:t>
      </w:r>
    </w:p>
    <w:p w14:paraId="695EBDF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сегодня мы можем сказать, что наука в современном обществе играет важную роль во многих отраслях и сферах жиз­ни людей. И, несомненно, уровень развитости науки может служить одним из основных показателей экономического, культур­ного, цивилизованного, образованного, современного развития общества.</w:t>
      </w:r>
    </w:p>
    <w:p w14:paraId="72A9D6A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загрязнение воздуха, воды, почвы. Следовательно, наука - один из факт­ров тех радикальных и далеко не безобидных изменений, которые происходят сегодня в среде обитания человека. Этого не скрывают и сами ученые. Научным данным отводится ведущая роль и в определении масштабов и параметров экологических опасностей.</w:t>
      </w:r>
    </w:p>
    <w:p w14:paraId="789C105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w:t>
      </w:r>
    </w:p>
    <w:p w14:paraId="162CC86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НТП,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14:paraId="4F10102C" w14:textId="77777777" w:rsidR="009664DD" w:rsidRDefault="00000000">
      <w:pPr>
        <w:pStyle w:val="aa"/>
        <w:numPr>
          <w:ilvl w:val="0"/>
          <w:numId w:val="15"/>
        </w:num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Направления научно-технологического развития и научные достижения Российской Федерации</w:t>
      </w:r>
    </w:p>
    <w:p w14:paraId="3649472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14:paraId="343B242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14:paraId="5BE660C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14:paraId="301B9B1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14:paraId="2E1AAC2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14:paraId="504B67B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14:paraId="77D630D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14:paraId="6F1BA64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Целью научно-технологического развития Российской Федерации</w:t>
      </w:r>
      <w:r>
        <w:rPr>
          <w:rFonts w:ascii="Times New Roman" w:eastAsia="Times New Roman" w:hAnsi="Times New Roman" w:cs="Times New Roman"/>
          <w:sz w:val="24"/>
          <w:szCs w:val="24"/>
        </w:rPr>
        <w:t xml:space="preserve">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14:paraId="12C5EDD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Достижение цели научно-технологического развития Российской Федерации осуществляется путем решения следующих задач:</w:t>
      </w:r>
    </w:p>
    <w:p w14:paraId="4E42566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14:paraId="61F98C9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14:paraId="3D92D77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создание единой государственной системы управления научной, научно-технической и инновационной деятельностью;</w:t>
      </w:r>
    </w:p>
    <w:p w14:paraId="4560D7E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14:paraId="2F48AE4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14:paraId="125304C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совершенствование системы фундаментальных научных исследований как важнейшей составляющей устойчивого развития Российской Федерации;</w:t>
      </w:r>
    </w:p>
    <w:p w14:paraId="15EB337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модернизация и развитие научной, научно-технической и инновационной инфраструктуры;</w:t>
      </w:r>
    </w:p>
    <w:p w14:paraId="7B2228A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14:paraId="687E995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14:paraId="5BCE40A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14:paraId="1293258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14:paraId="3213843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создание национальной системы оценки результативности научной, научно-технической и инновационной деятельности;</w:t>
      </w:r>
    </w:p>
    <w:p w14:paraId="31C4C39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14:paraId="64916BB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14:paraId="39DE848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развитие междисциплинарных исследований;</w:t>
      </w:r>
    </w:p>
    <w:p w14:paraId="2890081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14:paraId="38931F4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проведение научных и научно-технических исследований в интересах обороны страны и безопасности государства;</w:t>
      </w:r>
    </w:p>
    <w:p w14:paraId="7F2437E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активизация научных исследований в области обеспечения биологической, радиационной и химической безопасности Российской Федерации;</w:t>
      </w:r>
    </w:p>
    <w:p w14:paraId="2B820AA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обеспечение передачи знаний и технологий между оборонным и гражданским секторами экономики;</w:t>
      </w:r>
    </w:p>
    <w:p w14:paraId="36DEE82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14:paraId="207D115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развитие производства в Российской Федерации оборудования для научных исследований и испытаний;</w:t>
      </w:r>
    </w:p>
    <w:p w14:paraId="790DE82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14:paraId="2590F67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14:paraId="454B1CB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14:paraId="6D98DC16" w14:textId="77777777" w:rsidR="009664DD" w:rsidRDefault="00000000">
      <w:pPr>
        <w:spacing w:after="0" w:line="240" w:lineRule="auto"/>
        <w:ind w:firstLine="709"/>
        <w:jc w:val="both"/>
        <w:textAlignment w:val="baseline"/>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Повод для гордости: самые важные достижения российских ученых в XXI веке</w:t>
      </w:r>
    </w:p>
    <w:p w14:paraId="1C4028C3" w14:textId="77777777" w:rsidR="009664DD" w:rsidRDefault="00000000">
      <w:pPr>
        <w:spacing w:after="0" w:line="240" w:lineRule="auto"/>
        <w:ind w:firstLine="709"/>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Сергей Королев, Андрей Сахаров и Игорь Курчатов — самые известные российские ученые, по мнению наших соотечественников. По </w:t>
      </w:r>
      <w:hyperlink r:id="rId48" w:tgtFrame="_blank" w:history="1">
        <w:r>
          <w:rPr>
            <w:rFonts w:ascii="Times New Roman" w:eastAsia="Times New Roman" w:hAnsi="Times New Roman" w:cs="Times New Roman"/>
            <w:bCs/>
            <w:sz w:val="24"/>
            <w:szCs w:val="24"/>
          </w:rPr>
          <w:t>данным</w:t>
        </w:r>
      </w:hyperlink>
      <w:r>
        <w:rPr>
          <w:rFonts w:ascii="Times New Roman" w:eastAsia="Times New Roman" w:hAnsi="Times New Roman" w:cs="Times New Roman"/>
          <w:bCs/>
          <w:sz w:val="24"/>
          <w:szCs w:val="24"/>
        </w:rPr>
        <w:t xml:space="preserve"> ВЦИОМ, за ними следуют Дмитрий Менделеев, Сергей Капица и Константин Циолковский. О современных ученых знают меньше — а зря. Они, как и их предшественники, совершают открытия, значимые для всего мира. Рассказываем о самых заметных достижениях российских ученых в XXI веке.</w:t>
      </w:r>
    </w:p>
    <w:p w14:paraId="6468828D" w14:textId="77777777" w:rsidR="009664DD" w:rsidRDefault="00000000">
      <w:pPr>
        <w:spacing w:after="0" w:line="24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2002 год: доказана гипотеза Пуанкаре</w:t>
      </w:r>
    </w:p>
    <w:p w14:paraId="18654087"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Гипотеза Пуанкаре считается одной из семи </w:t>
      </w:r>
      <w:hyperlink r:id="rId49" w:tgtFrame="_blank" w:history="1">
        <w:r>
          <w:rPr>
            <w:rFonts w:ascii="Times New Roman" w:eastAsia="Times New Roman" w:hAnsi="Times New Roman" w:cs="Times New Roman"/>
            <w:sz w:val="24"/>
            <w:szCs w:val="24"/>
          </w:rPr>
          <w:t>Задач тысячелетия</w:t>
        </w:r>
      </w:hyperlink>
      <w:r>
        <w:rPr>
          <w:rFonts w:ascii="Times New Roman" w:eastAsia="Times New Roman" w:hAnsi="Times New Roman" w:cs="Times New Roman"/>
          <w:sz w:val="24"/>
          <w:szCs w:val="24"/>
        </w:rPr>
        <w:t> — важнейших математических проблем, за решение которых американский институт Клэя готов выплатить миллион долларов. Сейчас ее называют теоремой Пуанкаре-Перельмана. Звучит она так: «всякое односвязное трехмерное многообразие без края гомеоморфно трехмерной сфере». Что это значит?</w:t>
      </w:r>
    </w:p>
    <w:p w14:paraId="7F6944B2"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разобраться было проще, рассмотрим вариацию гипотезы для двумерных объектов. </w:t>
      </w:r>
      <w:hyperlink r:id="rId50" w:tgtFrame="_blank" w:history="1">
        <w:r>
          <w:rPr>
            <w:rFonts w:ascii="Times New Roman" w:eastAsia="Times New Roman" w:hAnsi="Times New Roman" w:cs="Times New Roman"/>
            <w:sz w:val="24"/>
            <w:szCs w:val="24"/>
          </w:rPr>
          <w:t>Представьте себе</w:t>
        </w:r>
      </w:hyperlink>
      <w:r>
        <w:rPr>
          <w:rFonts w:ascii="Times New Roman" w:eastAsia="Times New Roman" w:hAnsi="Times New Roman" w:cs="Times New Roman"/>
          <w:sz w:val="24"/>
          <w:szCs w:val="24"/>
        </w:rPr>
        <w:t> поверхность футбольного мяча. Такой объект можно назвать двумерным многообразием: это скопление точек, которые представляют собой поверхность, имеющую два измерения. Последнее означает, что в каждой точке на этой поверхности вы сможете провести только две прямые, перпендикулярные друг другу. Прямая для третьего измерения будет покидать поверхность — как бы протыкать мяч насквозь.</w:t>
      </w:r>
    </w:p>
    <w:p w14:paraId="047D4FB6"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поверхность мяча будет односвязным объектом. Это значит, что любую замкнутую линию на ней можно стянуть в одну точку. Иначе говоря, всю поверхность мяча можно «сжать» в одну точку и «растянуть» из нее обратно (причем неважно, до какого размера). Выглядит это примерно так.</w:t>
      </w:r>
    </w:p>
    <w:p w14:paraId="5667B416"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представьте все то же самое для трехмерного объекта — внутренности футбольного мяча. Получается, что, согласно гипотезе Пуанкаре, такой объект можно «стянуть» в одну точку и «растянуть» обратно в трехмерную сферу. При этом Пуанкаре говорит о гомеоморфности — то есть об отнесении объекта к определенному топологическому классу. Таким образом, он предполагает следующее: любой трехмерный объект, который позволяет стянуть замкнутую линию на нем в одну точку и растянуть обратно, с точки зрения топологии будет сферой.</w:t>
      </w:r>
    </w:p>
    <w:p w14:paraId="637487F5"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Почему это важно? Теоретически гипотеза Пуанкаре позволила бы доказать возможность Большого взрыва. Представим, что нам удалось протянуть через всю Вселенную нить, замкнуть ее в кольцо, а затем стянуть в одну точку на Земле. Это означает, что Вселенная представляет собой трехмерную сферу. Следовательно, она могла «развернуться» из одной точки — как раз в результате Большого взрыва! А если бы эксперимент не удался, мы бы по крайней мере узнали, что Вселенная устроена более сложным образом.</w:t>
      </w:r>
    </w:p>
    <w:p w14:paraId="0890A54A"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Доказать гипотезу Пуанкаре смог российский ученый Григорий Перельман. Это произошло в 2002 году — через 98 лет после того, как гипотеза была сформулирована.</w:t>
      </w:r>
    </w:p>
    <w:p w14:paraId="3021AED9" w14:textId="77777777" w:rsidR="009664DD" w:rsidRDefault="00000000">
      <w:pPr>
        <w:spacing w:after="0" w:line="24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2004 год: подтверждено существование графена</w:t>
      </w:r>
    </w:p>
    <w:p w14:paraId="173D7FB2"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нашей повседневной жизни углерод встречается в трех основных вариациях: сажа, графит и алмаз. Графит состоит из миллиардов тонких слоев углерода, которые легко отделяются друг от друга — это видно, когда мы пишем карандашом. Один такой слой толщиной в атом называют графеном.</w:t>
      </w:r>
    </w:p>
    <w:p w14:paraId="2D58805E"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графен как отдельную модификацию углерода не удавалось довольно долго. Первым его </w:t>
      </w:r>
      <w:hyperlink r:id="rId51" w:tgtFrame="_blank" w:history="1">
        <w:r>
          <w:rPr>
            <w:rFonts w:ascii="Times New Roman" w:eastAsia="Times New Roman" w:hAnsi="Times New Roman" w:cs="Times New Roman"/>
            <w:sz w:val="24"/>
            <w:szCs w:val="24"/>
          </w:rPr>
          <w:t>описал</w:t>
        </w:r>
      </w:hyperlink>
      <w:r>
        <w:rPr>
          <w:rFonts w:ascii="Times New Roman" w:eastAsia="Times New Roman" w:hAnsi="Times New Roman" w:cs="Times New Roman"/>
          <w:sz w:val="24"/>
          <w:szCs w:val="24"/>
        </w:rPr>
        <w:t> в 1947 году физик Филипп Уоллес. Впоследствии ученые </w:t>
      </w:r>
      <w:hyperlink r:id="rId52" w:tgtFrame="_blank" w:history="1">
        <w:r>
          <w:rPr>
            <w:rFonts w:ascii="Times New Roman" w:eastAsia="Times New Roman" w:hAnsi="Times New Roman" w:cs="Times New Roman"/>
            <w:sz w:val="24"/>
            <w:szCs w:val="24"/>
          </w:rPr>
          <w:t>пришли к выводу</w:t>
        </w:r>
      </w:hyperlink>
      <w:r>
        <w:rPr>
          <w:rFonts w:ascii="Times New Roman" w:eastAsia="Times New Roman" w:hAnsi="Times New Roman" w:cs="Times New Roman"/>
          <w:sz w:val="24"/>
          <w:szCs w:val="24"/>
        </w:rPr>
        <w:t>, что углерод не может существовать в виде слоя толщиной в атом — он попросту разрушится. Но в 2004 году физики Андрей Гейм и Константин Новоселов смогли </w:t>
      </w:r>
      <w:hyperlink r:id="rId53" w:tgtFrame="_blank" w:history="1">
        <w:r>
          <w:rPr>
            <w:rFonts w:ascii="Times New Roman" w:eastAsia="Times New Roman" w:hAnsi="Times New Roman" w:cs="Times New Roman"/>
            <w:sz w:val="24"/>
            <w:szCs w:val="24"/>
          </w:rPr>
          <w:t>выделить</w:t>
        </w:r>
      </w:hyperlink>
      <w:r>
        <w:rPr>
          <w:rFonts w:ascii="Times New Roman" w:eastAsia="Times New Roman" w:hAnsi="Times New Roman" w:cs="Times New Roman"/>
          <w:sz w:val="24"/>
          <w:szCs w:val="24"/>
        </w:rPr>
        <w:t> графен и начали изучать его свойства. В 2010 году за эту работу они получили Нобелевскую премию.</w:t>
      </w:r>
    </w:p>
    <w:p w14:paraId="37417289"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Материал оказался уникальным. Электроны в нем перемещаются быстрее, чем, например, в кремнии — а значит, его можно использовать для изготовления более производительных электронных устройств. Правда, эксперты </w:t>
      </w:r>
      <w:hyperlink r:id="rId54" w:tgtFrame="_blank" w:history="1">
        <w:r>
          <w:rPr>
            <w:rFonts w:ascii="Times New Roman" w:eastAsia="Times New Roman" w:hAnsi="Times New Roman" w:cs="Times New Roman"/>
            <w:sz w:val="24"/>
            <w:szCs w:val="24"/>
          </w:rPr>
          <w:t>отмечают</w:t>
        </w:r>
      </w:hyperlink>
      <w:r>
        <w:rPr>
          <w:rFonts w:ascii="Times New Roman" w:eastAsia="Times New Roman" w:hAnsi="Times New Roman" w:cs="Times New Roman"/>
          <w:sz w:val="24"/>
          <w:szCs w:val="24"/>
        </w:rPr>
        <w:t>, что массовым явлением это станет нескоро. Кроме того, графен отлично проводит тепло, а еще он невероятно прочный — прочнее стали и даже алмаза.</w:t>
      </w:r>
    </w:p>
    <w:p w14:paraId="64D3CA2F"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Сегодня ученые продолжают изучать свойства графена и способы его применения. По некоторым исследованиям, его </w:t>
      </w:r>
      <w:hyperlink r:id="rId55" w:tgtFrame="_blank" w:history="1">
        <w:r>
          <w:rPr>
            <w:rFonts w:ascii="Times New Roman" w:eastAsia="Times New Roman" w:hAnsi="Times New Roman" w:cs="Times New Roman"/>
            <w:sz w:val="24"/>
            <w:szCs w:val="24"/>
          </w:rPr>
          <w:t>можно использовать</w:t>
        </w:r>
      </w:hyperlink>
      <w:r>
        <w:rPr>
          <w:rFonts w:ascii="Times New Roman" w:eastAsia="Times New Roman" w:hAnsi="Times New Roman" w:cs="Times New Roman"/>
          <w:sz w:val="24"/>
          <w:szCs w:val="24"/>
        </w:rPr>
        <w:t xml:space="preserve"> для лечения рака, </w:t>
      </w:r>
      <w:hyperlink r:id="rId56" w:tgtFrame="_blank" w:history="1">
        <w:r>
          <w:rPr>
            <w:rFonts w:ascii="Times New Roman" w:eastAsia="Times New Roman" w:hAnsi="Times New Roman" w:cs="Times New Roman"/>
            <w:sz w:val="24"/>
            <w:szCs w:val="24"/>
          </w:rPr>
          <w:t>опреснения воды</w:t>
        </w:r>
      </w:hyperlink>
      <w:r>
        <w:rPr>
          <w:rFonts w:ascii="Times New Roman" w:eastAsia="Times New Roman" w:hAnsi="Times New Roman" w:cs="Times New Roman"/>
          <w:sz w:val="24"/>
          <w:szCs w:val="24"/>
        </w:rPr>
        <w:t xml:space="preserve"> и даже </w:t>
      </w:r>
      <w:hyperlink r:id="rId57" w:tgtFrame="_blank" w:history="1">
        <w:r>
          <w:rPr>
            <w:rFonts w:ascii="Times New Roman" w:eastAsia="Times New Roman" w:hAnsi="Times New Roman" w:cs="Times New Roman"/>
            <w:sz w:val="24"/>
            <w:szCs w:val="24"/>
          </w:rPr>
          <w:t>изготовления одежды</w:t>
        </w:r>
      </w:hyperlink>
      <w:r>
        <w:rPr>
          <w:rFonts w:ascii="Times New Roman" w:eastAsia="Times New Roman" w:hAnsi="Times New Roman" w:cs="Times New Roman"/>
          <w:sz w:val="24"/>
          <w:szCs w:val="24"/>
        </w:rPr>
        <w:t>. Но самое важное — графен может изменить наши представления об электронике и технологиях.</w:t>
      </w:r>
    </w:p>
    <w:p w14:paraId="2C0053CD" w14:textId="77777777" w:rsidR="009664DD" w:rsidRDefault="00000000">
      <w:pPr>
        <w:spacing w:after="0" w:line="24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2008 год: найден новый подвид древних людей</w:t>
      </w:r>
    </w:p>
    <w:p w14:paraId="239BBA70"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 школьной программы мы знаем, что вид Homo Sapiens появился на территории Африки, а затем расселился по остальным континентам и вытеснил другие виды людей. Но в 2008 году новосибирские археологи под руководством академика Анатолия Деревянко сделали открытие, которое заставило переосмыслить эту теорию. В Денисовой пещере на Алтае они нашли останки представителя неизвестного на тот момент подвида древних людей. Этот подвид назвали денисовским человеком, или денисовцем.</w:t>
      </w:r>
    </w:p>
    <w:p w14:paraId="284C21CC"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hyperlink r:id="rId58" w:tgtFrame="_blank" w:history="1">
        <w:r>
          <w:rPr>
            <w:rFonts w:ascii="Times New Roman" w:eastAsia="Times New Roman" w:hAnsi="Times New Roman" w:cs="Times New Roman"/>
            <w:sz w:val="24"/>
            <w:szCs w:val="24"/>
          </w:rPr>
          <w:t>Исследования</w:t>
        </w:r>
      </w:hyperlink>
      <w:r>
        <w:rPr>
          <w:rFonts w:ascii="Times New Roman" w:eastAsia="Times New Roman" w:hAnsi="Times New Roman" w:cs="Times New Roman"/>
          <w:sz w:val="24"/>
          <w:szCs w:val="24"/>
        </w:rPr>
        <w:t> показали, что денисовцы, скорее всего, были одним из четырех подвидов человека разумного, который существовал на территории Сибири. К остальным трем относятся Homo sapiens africanensis (африканская популяция), Homo sapiens neanderthalensis (европейская популяция) и Homo sapiens orienthalensis (восточноазиатская популяция). Представители всех четырех подвидов какое-то время развивались обособленно, но затем в разные периоды </w:t>
      </w:r>
      <w:hyperlink r:id="rId59" w:tgtFrame="_blank" w:history="1">
        <w:r>
          <w:rPr>
            <w:rFonts w:ascii="Times New Roman" w:eastAsia="Times New Roman" w:hAnsi="Times New Roman" w:cs="Times New Roman"/>
            <w:sz w:val="24"/>
            <w:szCs w:val="24"/>
          </w:rPr>
          <w:t>скрещивались</w:t>
        </w:r>
      </w:hyperlink>
      <w:r>
        <w:rPr>
          <w:rFonts w:ascii="Times New Roman" w:eastAsia="Times New Roman" w:hAnsi="Times New Roman" w:cs="Times New Roman"/>
          <w:sz w:val="24"/>
          <w:szCs w:val="24"/>
        </w:rPr>
        <w:t> друг с другом. В результате вид Homo Sapiens обрел известный нам облик.</w:t>
      </w:r>
    </w:p>
    <w:p w14:paraId="0BB9510D" w14:textId="77777777" w:rsidR="009664DD" w:rsidRDefault="00000000">
      <w:pPr>
        <w:spacing w:after="0" w:line="24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2012 год: в таблицу Менделеева занесены новые элементы</w:t>
      </w:r>
    </w:p>
    <w:p w14:paraId="5F670D34"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начале XXI века ученые из Объединенного института ядерных исследований впервые смогли получить новые сверхтяжелые элементы. Это одно из важнейших открытий столетия — правда, пока не совсем понятен его практический смысл. Дело в том, что флеровий и ливерморий, как их назвали в 2012 году, </w:t>
      </w:r>
      <w:hyperlink r:id="rId60" w:tgtFrame="_blank" w:history="1">
        <w:r>
          <w:rPr>
            <w:rFonts w:ascii="Times New Roman" w:eastAsia="Times New Roman" w:hAnsi="Times New Roman" w:cs="Times New Roman"/>
            <w:sz w:val="24"/>
            <w:szCs w:val="24"/>
          </w:rPr>
          <w:t>могут существовать</w:t>
        </w:r>
      </w:hyperlink>
      <w:r>
        <w:rPr>
          <w:rFonts w:ascii="Times New Roman" w:eastAsia="Times New Roman" w:hAnsi="Times New Roman" w:cs="Times New Roman"/>
          <w:sz w:val="24"/>
          <w:szCs w:val="24"/>
        </w:rPr>
        <w:t> лишь долю секунды, и исследовать их свойства современными методами невозможно. Тем не менее уже сейчас ясно, что новые элементы </w:t>
      </w:r>
      <w:hyperlink r:id="rId61" w:tgtFrame="_blank" w:history="1">
        <w:r>
          <w:rPr>
            <w:rFonts w:ascii="Times New Roman" w:eastAsia="Times New Roman" w:hAnsi="Times New Roman" w:cs="Times New Roman"/>
            <w:sz w:val="24"/>
            <w:szCs w:val="24"/>
          </w:rPr>
          <w:t>могут изменить наши представления</w:t>
        </w:r>
      </w:hyperlink>
      <w:r>
        <w:rPr>
          <w:rFonts w:ascii="Times New Roman" w:eastAsia="Times New Roman" w:hAnsi="Times New Roman" w:cs="Times New Roman"/>
          <w:sz w:val="24"/>
          <w:szCs w:val="24"/>
        </w:rPr>
        <w:t> о ядерной физике.</w:t>
      </w:r>
    </w:p>
    <w:p w14:paraId="0F72678C"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Флеровий и ливерморий стали 114 и 116-м номерами в таблице Менделеева.</w:t>
      </w:r>
    </w:p>
    <w:p w14:paraId="32FB2FAA" w14:textId="77777777" w:rsidR="009664DD" w:rsidRDefault="00000000">
      <w:pPr>
        <w:spacing w:after="0" w:line="24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2016 год: открыта новая планета Солнечной системы (но это не точно)</w:t>
      </w:r>
    </w:p>
    <w:p w14:paraId="6960635F"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Мы знаем о восьми планетах Солнечной системы: это Меркурий, Венера, Земля, Марс, Юпитер, Сатурн, Уран и Нептун. До 2006 года в список входил и Плутон, однако сейчас его считают карликовой планетой — такую категорию предложил </w:t>
      </w:r>
      <w:hyperlink r:id="rId62" w:anchor=":~:text=24%20%D0%B0%D0%B2%D0%B3%D1%83%D1%81%D1%82%D0%B0%202006%20%D0%B3%D0%BE%D0%B4%D0%B0%20%D0%9F%D0%BB%D1%83%D1%82%D0%BE%D0%BD,%D0%BA%D0%B0%D1%82%D0%B5%D0%B3%D0%BE%D1%80%D0%B8%D0%B8%20%C2%AB%D0%BF%D0%BB%D0%B0%D0%BD%D0%B5%D1%82%2D%D0%BA%D0%B0%D1%80%D0%BB" w:tgtFrame="_blank" w:history="1">
        <w:r>
          <w:rPr>
            <w:rFonts w:ascii="Times New Roman" w:eastAsia="Times New Roman" w:hAnsi="Times New Roman" w:cs="Times New Roman"/>
            <w:sz w:val="24"/>
            <w:szCs w:val="24"/>
          </w:rPr>
          <w:t>Международный астрономический союз</w:t>
        </w:r>
      </w:hyperlink>
      <w:r>
        <w:rPr>
          <w:rFonts w:ascii="Times New Roman" w:eastAsia="Times New Roman" w:hAnsi="Times New Roman" w:cs="Times New Roman"/>
          <w:sz w:val="24"/>
          <w:szCs w:val="24"/>
        </w:rPr>
        <w:t>. Поиски девятой планеты продолжались, и в 2016 году астрофизик Константин Батыгин вместе со своим коллегой Майклом Брауном добились некоторых успехов.</w:t>
      </w:r>
    </w:p>
    <w:p w14:paraId="31D132D1" w14:textId="77777777" w:rsidR="009664DD" w:rsidRDefault="00000000">
      <w:pPr>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Ученые опубликовали расчеты, согласно которым за Нептуном может находиться еще одна планета </w:t>
      </w:r>
      <w:hyperlink r:id="rId63" w:tgtFrame="_blank" w:history="1">
        <w:r>
          <w:rPr>
            <w:rFonts w:ascii="Times New Roman" w:eastAsia="Times New Roman" w:hAnsi="Times New Roman" w:cs="Times New Roman"/>
            <w:sz w:val="24"/>
            <w:szCs w:val="24"/>
          </w:rPr>
          <w:t>в 2–4 раза больше Земли</w:t>
        </w:r>
      </w:hyperlink>
      <w:r>
        <w:rPr>
          <w:rFonts w:ascii="Times New Roman" w:eastAsia="Times New Roman" w:hAnsi="Times New Roman" w:cs="Times New Roman"/>
          <w:sz w:val="24"/>
          <w:szCs w:val="24"/>
        </w:rPr>
        <w:t>. Они заметили, что орбиты небесных тел в этой области ведут себя так, словно на них воздействует гравитационная сила, исходящая от очень крупного объекта — планеты. Однако подтвердить расчеты пока не удалось. Даже самые мощные телескопы (один из них, к примеру, находится на </w:t>
      </w:r>
      <w:hyperlink r:id="rId64" w:tgtFrame="_blank" w:history="1">
        <w:r>
          <w:rPr>
            <w:rFonts w:ascii="Times New Roman" w:eastAsia="Times New Roman" w:hAnsi="Times New Roman" w:cs="Times New Roman"/>
            <w:sz w:val="24"/>
            <w:szCs w:val="24"/>
          </w:rPr>
          <w:t>Гавайях</w:t>
        </w:r>
      </w:hyperlink>
      <w:r>
        <w:rPr>
          <w:rFonts w:ascii="Times New Roman" w:eastAsia="Times New Roman" w:hAnsi="Times New Roman" w:cs="Times New Roman"/>
          <w:sz w:val="24"/>
          <w:szCs w:val="24"/>
        </w:rPr>
        <w:t>) позволили обнаружить лишь еще несколько небесных тел, на которые, судя по всему, влияет гравитация Девятой планеты — но ее саму так и не нашли.</w:t>
      </w:r>
    </w:p>
    <w:p w14:paraId="419746B4" w14:textId="77777777" w:rsidR="009664DD" w:rsidRDefault="00000000">
      <w:pPr>
        <w:pStyle w:val="aa"/>
        <w:numPr>
          <w:ilvl w:val="0"/>
          <w:numId w:val="15"/>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Понятие, роль и система образования в РФ</w:t>
      </w:r>
    </w:p>
    <w:p w14:paraId="63804BDE" w14:textId="77777777" w:rsidR="009664DD" w:rsidRDefault="00000000">
      <w:pPr>
        <w:shd w:val="clear" w:color="auto" w:fill="FFFFFF"/>
        <w:spacing w:after="0" w:line="240" w:lineRule="auto"/>
        <w:ind w:firstLine="709"/>
        <w:jc w:val="both"/>
        <w:outlineLvl w:val="2"/>
        <w:rPr>
          <w:rFonts w:ascii="Times New Roman" w:eastAsia="Times New Roman" w:hAnsi="Times New Roman" w:cs="Times New Roman"/>
          <w:sz w:val="24"/>
          <w:szCs w:val="24"/>
          <w:shd w:val="clear" w:color="auto" w:fill="FFFFFF"/>
          <w:vertAlign w:val="superscript"/>
        </w:rPr>
      </w:pPr>
      <w:r>
        <w:rPr>
          <w:rFonts w:ascii="Times New Roman" w:eastAsia="Times New Roman" w:hAnsi="Times New Roman" w:cs="Times New Roman"/>
          <w:b/>
          <w:bCs/>
          <w:sz w:val="24"/>
          <w:szCs w:val="24"/>
          <w:shd w:val="clear" w:color="auto" w:fill="FFFFFF"/>
        </w:rPr>
        <w:t>Образование в Российской Федерации</w:t>
      </w:r>
      <w:r>
        <w:rPr>
          <w:rFonts w:ascii="Times New Roman" w:eastAsia="Times New Roman" w:hAnsi="Times New Roman" w:cs="Times New Roman"/>
          <w:sz w:val="24"/>
          <w:szCs w:val="24"/>
          <w:shd w:val="clear" w:color="auto" w:fill="FFFFFF"/>
        </w:rPr>
        <w:t> — единый целенаправленный процесс </w:t>
      </w:r>
      <w:hyperlink r:id="rId65" w:tooltip="Воспитание" w:history="1">
        <w:r>
          <w:rPr>
            <w:rFonts w:ascii="Times New Roman" w:eastAsia="Times New Roman" w:hAnsi="Times New Roman" w:cs="Times New Roman"/>
            <w:sz w:val="24"/>
            <w:szCs w:val="24"/>
          </w:rPr>
          <w:t>воспитания</w:t>
        </w:r>
      </w:hyperlink>
      <w:r>
        <w:rPr>
          <w:rFonts w:ascii="Times New Roman" w:eastAsia="Times New Roman" w:hAnsi="Times New Roman" w:cs="Times New Roman"/>
          <w:sz w:val="24"/>
          <w:szCs w:val="24"/>
          <w:shd w:val="clear" w:color="auto" w:fill="FFFFFF"/>
        </w:rPr>
        <w:t> и </w:t>
      </w:r>
      <w:hyperlink r:id="rId66" w:tooltip="Обучение" w:history="1">
        <w:r>
          <w:rPr>
            <w:rFonts w:ascii="Times New Roman" w:eastAsia="Times New Roman" w:hAnsi="Times New Roman" w:cs="Times New Roman"/>
            <w:sz w:val="24"/>
            <w:szCs w:val="24"/>
          </w:rPr>
          <w:t>обучения</w:t>
        </w:r>
      </w:hyperlink>
      <w:r>
        <w:rPr>
          <w:rFonts w:ascii="Times New Roman" w:eastAsia="Times New Roman" w:hAnsi="Times New Roman" w:cs="Times New Roman"/>
          <w:sz w:val="24"/>
          <w:szCs w:val="24"/>
          <w:shd w:val="clear" w:color="auto" w:fill="FFFFFF"/>
        </w:rP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определённых объёма и сложности в целях интеллектуального, духовно-</w:t>
      </w:r>
      <w:r>
        <w:rPr>
          <w:rFonts w:ascii="Times New Roman" w:eastAsia="Times New Roman" w:hAnsi="Times New Roman" w:cs="Times New Roman"/>
          <w:sz w:val="24"/>
          <w:szCs w:val="24"/>
          <w:shd w:val="clear" w:color="auto" w:fill="FFFFFF"/>
        </w:rPr>
        <w:lastRenderedPageBreak/>
        <w:t>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4BEB73BE" w14:textId="77777777" w:rsidR="009664DD" w:rsidRDefault="00000000">
      <w:pPr>
        <w:shd w:val="clear" w:color="auto" w:fill="FFFFFF"/>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Роль образования в жизни человека: аргументы</w:t>
      </w:r>
    </w:p>
    <w:p w14:paraId="22C40FA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Важные аргументы, о которых стоит помнить, когда становится тяжело и появляется шальная мысль: «А зачем вообще учиться?»:</w:t>
      </w:r>
    </w:p>
    <w:p w14:paraId="569A168B"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обучение, особенно высшее образование, помогает построить успешную карьеру и достичь профессиональных высот;</w:t>
      </w:r>
    </w:p>
    <w:p w14:paraId="705FC343"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образованный человек уверен в себе и своих силах, умеет ставить цели, достигать их и решать жизненные задачи;</w:t>
      </w:r>
    </w:p>
    <w:p w14:paraId="24D2C958"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обучение формирует такие личные качества человека, как самодисциплинированность, воспитанность, уравновешенность, гибкость взглядов, любознательность, общительность и целеустремленность;</w:t>
      </w:r>
    </w:p>
    <w:p w14:paraId="4582ECF1"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постоянное обучение — это ключ к насыщенной и яркой жизни.</w:t>
      </w:r>
    </w:p>
    <w:p w14:paraId="4AC8A753"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heme="majorEastAsia" w:hAnsi="Times New Roman" w:cs="Times New Roman"/>
          <w:b/>
          <w:bCs/>
          <w:sz w:val="24"/>
          <w:szCs w:val="24"/>
        </w:rPr>
        <w:t>Роль образования в развитии общества</w:t>
      </w:r>
    </w:p>
    <w:p w14:paraId="0EC809D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образования в современном обществе крайне высока. Ведь мир постоянно сталкивается с глобальными проблемами, среди которых аномальное потепление, экологические загрязнения, постоянный рост населения, нехватка продовольственных ресурсов, обеспечение высоких социальных условий жизни и другие.</w:t>
      </w:r>
    </w:p>
    <w:p w14:paraId="2B2DA1F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Многие учёные и эксперты сходятся во мнении, что справиться с этими вопросами можно с помощью образования. А всё потому, что оно выполняет ряд функций, которые важны для общества.</w:t>
      </w:r>
    </w:p>
    <w:p w14:paraId="10AC6BE9" w14:textId="77777777" w:rsidR="009664DD" w:rsidRDefault="00000000">
      <w:pPr>
        <w:shd w:val="clear" w:color="auto" w:fill="FFFFFF"/>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Функции образования в современном обществе</w:t>
      </w:r>
    </w:p>
    <w:p w14:paraId="41B48CE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 роли образования в жизни современного общества выражается в выполнении трёх функций:</w:t>
      </w:r>
    </w:p>
    <w:p w14:paraId="468F64A5" w14:textId="77777777" w:rsidR="009664D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Экономической. Роль системы образования заключается в том, чтобы сформировать общественные группы, в которых люди получают современные и эффективные знания и смогут применить их в работе, улучшая экономические показатели страны и мирового сообщества.</w:t>
      </w:r>
    </w:p>
    <w:p w14:paraId="0614F426" w14:textId="77777777" w:rsidR="009664D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Социальной. Через обучение человек получает социальные навыки и учится взаимодействовать с людьми.</w:t>
      </w:r>
    </w:p>
    <w:p w14:paraId="6CE6FFFD" w14:textId="77777777" w:rsidR="009664D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Культурной. Одна из важнейших ролей образования в обществе — это передавать культурные ценности, воспитывать личность человека и раскрывать его творческие способности.</w:t>
      </w:r>
    </w:p>
    <w:p w14:paraId="74F770DD"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образования в Российской федерации</w:t>
      </w:r>
    </w:p>
    <w:p w14:paraId="53B1B41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635790A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Российское образование подразделяется:</w:t>
      </w:r>
    </w:p>
    <w:p w14:paraId="31563C60"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общее образование,</w:t>
      </w:r>
    </w:p>
    <w:p w14:paraId="54570E8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профессиональное образование,</w:t>
      </w:r>
    </w:p>
    <w:p w14:paraId="2AD65C11"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дополнительное образование,</w:t>
      </w:r>
    </w:p>
    <w:p w14:paraId="7C96C307"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профессиональное обучение.</w:t>
      </w:r>
    </w:p>
    <w:p w14:paraId="3EC4CEF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 система образования должна обеспечивать возможность реализации права на образование в течение всей жизни (непрерывное образование).</w:t>
      </w:r>
    </w:p>
    <w:p w14:paraId="1F45AC0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Главным отличием от деления образования, принятого законом Российской Федерации «Об образовании» 1992 года и Федерального закона «О высшем и послевузовском профессиональном образовании» 1996 года, стала перегруппировка уровней образования. Дошкольное образование теперь стало уровнем общего образования, программы обучения в аспирантуре (адъюнктуры), программы ординатуры и ассистентуры-стажировки теперь являются уровнем высшего образования и относятся к подготовке кадров высшей квалификации, а не к послевузовскому профессиональному образованию, </w:t>
      </w:r>
      <w:r>
        <w:rPr>
          <w:rFonts w:ascii="Times New Roman" w:eastAsia="Times New Roman" w:hAnsi="Times New Roman" w:cs="Times New Roman"/>
          <w:sz w:val="24"/>
          <w:szCs w:val="24"/>
        </w:rPr>
        <w:lastRenderedPageBreak/>
        <w:t>прекратившему существование как отдельный вид образования. Таким образом, сейчас система образования в Российской Федерации выглядит так:</w:t>
      </w:r>
    </w:p>
    <w:p w14:paraId="4EE58CDE" w14:textId="77777777" w:rsidR="009664DD" w:rsidRDefault="00000000">
      <w:pPr>
        <w:shd w:val="clear" w:color="auto" w:fill="FFFFFF"/>
        <w:spacing w:after="0" w:line="240" w:lineRule="auto"/>
        <w:ind w:left="709"/>
        <w:jc w:val="both"/>
        <w:rPr>
          <w:rFonts w:ascii="Times New Roman" w:eastAsia="Times New Roman" w:hAnsi="Times New Roman" w:cs="Times New Roman"/>
          <w:b/>
          <w:sz w:val="24"/>
          <w:szCs w:val="24"/>
        </w:rPr>
      </w:pPr>
      <w:hyperlink r:id="rId67" w:tooltip="Общее образование в России" w:history="1">
        <w:r>
          <w:rPr>
            <w:rFonts w:ascii="Times New Roman" w:eastAsia="Times New Roman" w:hAnsi="Times New Roman" w:cs="Times New Roman"/>
            <w:b/>
            <w:sz w:val="24"/>
            <w:szCs w:val="24"/>
          </w:rPr>
          <w:t>общее образование</w:t>
        </w:r>
      </w:hyperlink>
      <w:r>
        <w:rPr>
          <w:rFonts w:ascii="Times New Roman" w:eastAsia="Times New Roman" w:hAnsi="Times New Roman" w:cs="Times New Roman"/>
          <w:b/>
          <w:sz w:val="24"/>
          <w:szCs w:val="24"/>
        </w:rPr>
        <w:t>:</w:t>
      </w:r>
    </w:p>
    <w:p w14:paraId="5759F1F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68" w:tooltip="Дошкольное образование в России" w:history="1">
        <w:r>
          <w:rPr>
            <w:rFonts w:ascii="Times New Roman" w:eastAsia="Times New Roman" w:hAnsi="Times New Roman" w:cs="Times New Roman"/>
            <w:sz w:val="24"/>
            <w:szCs w:val="24"/>
          </w:rPr>
          <w:t>дошкольное образование</w:t>
        </w:r>
      </w:hyperlink>
      <w:r>
        <w:rPr>
          <w:rFonts w:ascii="Times New Roman" w:eastAsia="Times New Roman" w:hAnsi="Times New Roman" w:cs="Times New Roman"/>
          <w:sz w:val="24"/>
          <w:szCs w:val="24"/>
        </w:rPr>
        <w:t>;</w:t>
      </w:r>
    </w:p>
    <w:p w14:paraId="30A3ADD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69" w:tooltip="Начальное общее образование в России" w:history="1">
        <w:r>
          <w:rPr>
            <w:rFonts w:ascii="Times New Roman" w:eastAsia="Times New Roman" w:hAnsi="Times New Roman" w:cs="Times New Roman"/>
            <w:sz w:val="24"/>
            <w:szCs w:val="24"/>
          </w:rPr>
          <w:t>начальное общее образование</w:t>
        </w:r>
      </w:hyperlink>
      <w:r>
        <w:rPr>
          <w:rFonts w:ascii="Times New Roman" w:eastAsia="Times New Roman" w:hAnsi="Times New Roman" w:cs="Times New Roman"/>
          <w:sz w:val="24"/>
          <w:szCs w:val="24"/>
        </w:rPr>
        <w:t>;</w:t>
      </w:r>
    </w:p>
    <w:p w14:paraId="12505A7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основное общее образование;</w:t>
      </w:r>
    </w:p>
    <w:p w14:paraId="2FAC10E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среднее (полное) общее образование;</w:t>
      </w:r>
    </w:p>
    <w:p w14:paraId="771231AE" w14:textId="77777777" w:rsidR="009664DD" w:rsidRDefault="00000000">
      <w:pPr>
        <w:shd w:val="clear" w:color="auto" w:fill="FFFFFF"/>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профессиональное образование:</w:t>
      </w:r>
    </w:p>
    <w:p w14:paraId="1008DB6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0" w:tooltip="Среднее профессиональное образование" w:history="1">
        <w:r>
          <w:rPr>
            <w:rFonts w:ascii="Times New Roman" w:eastAsia="Times New Roman" w:hAnsi="Times New Roman" w:cs="Times New Roman"/>
            <w:sz w:val="24"/>
            <w:szCs w:val="24"/>
          </w:rPr>
          <w:t>среднее профессиональное образование</w:t>
        </w:r>
      </w:hyperlink>
      <w:r>
        <w:rPr>
          <w:rFonts w:ascii="Times New Roman" w:eastAsia="Times New Roman" w:hAnsi="Times New Roman" w:cs="Times New Roman"/>
          <w:sz w:val="24"/>
          <w:szCs w:val="24"/>
        </w:rPr>
        <w:t>;</w:t>
      </w:r>
    </w:p>
    <w:p w14:paraId="3ED57CD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1" w:tooltip="Высшее образование в России" w:history="1">
        <w:r>
          <w:rPr>
            <w:rFonts w:ascii="Times New Roman" w:eastAsia="Times New Roman" w:hAnsi="Times New Roman" w:cs="Times New Roman"/>
            <w:sz w:val="24"/>
            <w:szCs w:val="24"/>
          </w:rPr>
          <w:t>высшее образование</w:t>
        </w:r>
      </w:hyperlink>
      <w:r>
        <w:rPr>
          <w:rFonts w:ascii="Times New Roman" w:eastAsia="Times New Roman" w:hAnsi="Times New Roman" w:cs="Times New Roman"/>
          <w:sz w:val="24"/>
          <w:szCs w:val="24"/>
        </w:rPr>
        <w:t> — </w:t>
      </w:r>
      <w:hyperlink r:id="rId72" w:tooltip="Бакалавриат" w:history="1">
        <w:r>
          <w:rPr>
            <w:rFonts w:ascii="Times New Roman" w:eastAsia="Times New Roman" w:hAnsi="Times New Roman" w:cs="Times New Roman"/>
            <w:sz w:val="24"/>
            <w:szCs w:val="24"/>
          </w:rPr>
          <w:t>бакалавриат</w:t>
        </w:r>
      </w:hyperlink>
      <w:r>
        <w:rPr>
          <w:rFonts w:ascii="Times New Roman" w:eastAsia="Times New Roman" w:hAnsi="Times New Roman" w:cs="Times New Roman"/>
          <w:sz w:val="24"/>
          <w:szCs w:val="24"/>
        </w:rPr>
        <w:t>; </w:t>
      </w:r>
      <w:hyperlink r:id="rId73" w:tooltip="Специалитет" w:history="1">
        <w:r>
          <w:rPr>
            <w:rFonts w:ascii="Times New Roman" w:eastAsia="Times New Roman" w:hAnsi="Times New Roman" w:cs="Times New Roman"/>
            <w:sz w:val="24"/>
            <w:szCs w:val="24"/>
          </w:rPr>
          <w:t>специалитет</w:t>
        </w:r>
      </w:hyperlink>
    </w:p>
    <w:p w14:paraId="1F234B6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высшее образование — </w:t>
      </w:r>
      <w:hyperlink r:id="rId74" w:tooltip="Магистр (академическая степень)" w:history="1">
        <w:r>
          <w:rPr>
            <w:rFonts w:ascii="Times New Roman" w:eastAsia="Times New Roman" w:hAnsi="Times New Roman" w:cs="Times New Roman"/>
            <w:sz w:val="24"/>
            <w:szCs w:val="24"/>
          </w:rPr>
          <w:t>магистратура</w:t>
        </w:r>
      </w:hyperlink>
      <w:r>
        <w:rPr>
          <w:rFonts w:ascii="Times New Roman" w:eastAsia="Times New Roman" w:hAnsi="Times New Roman" w:cs="Times New Roman"/>
          <w:sz w:val="24"/>
          <w:szCs w:val="24"/>
        </w:rPr>
        <w:t>;</w:t>
      </w:r>
    </w:p>
    <w:p w14:paraId="2811701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высшее образование — подготовка кадров высшей квалификации;</w:t>
      </w:r>
    </w:p>
    <w:p w14:paraId="4005CD84" w14:textId="77777777" w:rsidR="009664DD" w:rsidRDefault="00000000">
      <w:pPr>
        <w:shd w:val="clear" w:color="auto" w:fill="FFFFFF"/>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дополнительное образование:</w:t>
      </w:r>
    </w:p>
    <w:p w14:paraId="39AA0C6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5" w:tooltip="Дополнительное образование детей" w:history="1">
        <w:r>
          <w:rPr>
            <w:rFonts w:ascii="Times New Roman" w:eastAsia="Times New Roman" w:hAnsi="Times New Roman" w:cs="Times New Roman"/>
            <w:sz w:val="24"/>
            <w:szCs w:val="24"/>
          </w:rPr>
          <w:t>дополнительное образование детей</w:t>
        </w:r>
      </w:hyperlink>
      <w:r>
        <w:rPr>
          <w:rFonts w:ascii="Times New Roman" w:eastAsia="Times New Roman" w:hAnsi="Times New Roman" w:cs="Times New Roman"/>
          <w:sz w:val="24"/>
          <w:szCs w:val="24"/>
        </w:rPr>
        <w:t> и взрослых;</w:t>
      </w:r>
    </w:p>
    <w:p w14:paraId="4BAAC84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6" w:tooltip="Дополнительное профессиональное образование" w:history="1">
        <w:r>
          <w:rPr>
            <w:rFonts w:ascii="Times New Roman" w:eastAsia="Times New Roman" w:hAnsi="Times New Roman" w:cs="Times New Roman"/>
            <w:sz w:val="24"/>
            <w:szCs w:val="24"/>
          </w:rPr>
          <w:t>дополнительное профессиональное образование</w:t>
        </w:r>
      </w:hyperlink>
      <w:r>
        <w:rPr>
          <w:rFonts w:ascii="Times New Roman" w:eastAsia="Times New Roman" w:hAnsi="Times New Roman" w:cs="Times New Roman"/>
          <w:sz w:val="24"/>
          <w:szCs w:val="24"/>
        </w:rPr>
        <w:t>;</w:t>
      </w:r>
    </w:p>
    <w:p w14:paraId="71D10A40" w14:textId="77777777" w:rsidR="009664DD" w:rsidRDefault="00000000">
      <w:pPr>
        <w:shd w:val="clear" w:color="auto" w:fill="FFFFFF"/>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профессиональное обучение.</w:t>
      </w:r>
    </w:p>
    <w:p w14:paraId="7B8332A1" w14:textId="77777777" w:rsidR="009664DD" w:rsidRDefault="00000000">
      <w:pPr>
        <w:pStyle w:val="aa"/>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5.Развитие системы образования в РФ</w:t>
      </w:r>
    </w:p>
    <w:p w14:paraId="733A5494" w14:textId="77777777" w:rsidR="009664DD" w:rsidRDefault="00000000">
      <w:pPr>
        <w:shd w:val="clear" w:color="auto" w:fill="FFFFFF"/>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Основными направлениями развития системы образования являются:</w:t>
      </w:r>
    </w:p>
    <w:p w14:paraId="1FCBA8F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реализация, совершенствование и развитие нормативной правовой базы, корректировка и разработка нормативных документов в соответствии с </w:t>
      </w:r>
      <w:hyperlink r:id="rId77" w:history="1">
        <w:r>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Российской Федерации "Об образовании", Федеральным </w:t>
      </w:r>
      <w:hyperlink r:id="rId78" w:history="1">
        <w:r>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"О высшем и послевузовском профессиональном образовании" и другими регламентирующими деятельность системы образования и принимаемыми в ходе реализации Программы законодательными и нормативными правовыми актами;</w:t>
      </w:r>
    </w:p>
    <w:p w14:paraId="631E585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сохранение единства образовательного пространства Российской Федерации;</w:t>
      </w:r>
    </w:p>
    <w:p w14:paraId="1E309D9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системы преемственных государственных образовательных стандартов;</w:t>
      </w:r>
    </w:p>
    <w:p w14:paraId="4A1A470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системы образовательных учреждений различных форм, типов и видов;</w:t>
      </w:r>
    </w:p>
    <w:p w14:paraId="6D22BE1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и комплексное координационное регулирование научной и научно-технической деятельности высших учебных заведений, других образовательных и научных организаций системы образования как основы обеспечения единства обучения и науки, подготовки научно-педагогических работников высшей квалификации, сохранения соответствующего мировому высокого уровня отечественной системы образования и ее научных достижений;</w:t>
      </w:r>
    </w:p>
    <w:p w14:paraId="68E3523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защита и содействие развитию национальных культур, культурных традиций и особенностей в условиях многонационального государства;</w:t>
      </w:r>
    </w:p>
    <w:p w14:paraId="73D519E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дальнейшее развитие и обеспечение демократического, государственно-общественного характера управления системой образования, включая нормативное правовое укрепление управленческой вертикали на условиях договоров по всем составляющим ее уровням - федеральному уровню, уровню субъектов Российской Федерации, федеральному и муниципальном уровням, уровню субъектов Российской Федерации и муниципальному уровню;</w:t>
      </w:r>
    </w:p>
    <w:p w14:paraId="514FE00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восстановление и развитие в новых политических и социально-экономических условиях воспитательных функций образовательных учреждений и системы образования в целом;</w:t>
      </w:r>
    </w:p>
    <w:p w14:paraId="0051509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экономических механизмов функционирования и развития системы образования, в том числе с учетом особенностей ее функционирования в сельской местности и местах компактного проживания коренных малочисленных народов, а также финансирования научно-исследовательской деятельности организаций системы образования;</w:t>
      </w:r>
    </w:p>
    <w:p w14:paraId="4A8E977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расширение форм и методов сотрудничества государств - участников Содружества Независимых Государств по поддержанию единого образовательного пространства;</w:t>
      </w:r>
    </w:p>
    <w:p w14:paraId="5B55707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расширение международного сотрудничества и международной деятельности Российской Федерации в области образования;</w:t>
      </w:r>
    </w:p>
    <w:p w14:paraId="77C7A0D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обеспечение психолого-педагогической, морально-этической и санитарно-экологической экспертиз игр и игрушек для детей;</w:t>
      </w:r>
    </w:p>
    <w:p w14:paraId="4071AF9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выполнения Программы органами государственной власти и органами местн- ого самоуправления.</w:t>
      </w:r>
    </w:p>
    <w:p w14:paraId="646943B0"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Ожидаемыми результатами развития образования являются:</w:t>
      </w:r>
    </w:p>
    <w:p w14:paraId="3556940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конституционных прав граждан на получение образования любого уровня в соответствии с законодательством России;</w:t>
      </w:r>
    </w:p>
    <w:p w14:paraId="55788E6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безусловное исполнение органами государственной власти и органами местного самоуправления, субъектами системы образования законодательства об образовании и положений Программы;</w:t>
      </w:r>
    </w:p>
    <w:p w14:paraId="0CFBED6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функционирование системы образования в соответствии с законодательством об образовании и государственными нормативами в указанной области;</w:t>
      </w:r>
    </w:p>
    <w:p w14:paraId="37D0003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возрастание роли государства в сохранении единого образовательного пространства;</w:t>
      </w:r>
    </w:p>
    <w:p w14:paraId="41A4BF0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введение и реализация федеральных и национально-региональных компонентов преемственных государственных образовательных стандартов и примерных образовательных программ на всех уровнях образования, в том числе специальных указанных стандартов и программ для обучающихся с ограниченными возможностями здоровья, обеспечение вариативных программ обучения и учебников;</w:t>
      </w:r>
    </w:p>
    <w:p w14:paraId="68415E3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библиотечных фондов системы образования за счет бюджетов всех уровней и внебюджетных средств;</w:t>
      </w:r>
    </w:p>
    <w:p w14:paraId="2EC8225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учет социально-экономических, этнокультурных и иных интересов и приоритетов субъектов Российской Федерации и национальных сообществ при осуществлении единой государственной политики в области образования;</w:t>
      </w:r>
    </w:p>
    <w:p w14:paraId="4ED9826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государственной аттестационной службы контроля качества образования, реализация механизмов защиты обучающихся от некачественного образования;</w:t>
      </w:r>
    </w:p>
    <w:p w14:paraId="096D52E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качества и объективности государственной аттестации научных и научно-педагогических работников, проводимой </w:t>
      </w:r>
      <w:hyperlink r:id="rId79" w:anchor="dst100008" w:history="1">
        <w:r>
          <w:rPr>
            <w:rFonts w:ascii="Times New Roman" w:eastAsia="Times New Roman" w:hAnsi="Times New Roman" w:cs="Times New Roman"/>
            <w:sz w:val="24"/>
            <w:szCs w:val="24"/>
          </w:rPr>
          <w:t>Высшей аттестационной комиссией</w:t>
        </w:r>
      </w:hyperlink>
      <w:r>
        <w:rPr>
          <w:rFonts w:ascii="Times New Roman" w:eastAsia="Times New Roman" w:hAnsi="Times New Roman" w:cs="Times New Roman"/>
          <w:sz w:val="24"/>
          <w:szCs w:val="24"/>
        </w:rPr>
        <w:t> Министерства образования Российской Федерации;</w:t>
      </w:r>
    </w:p>
    <w:p w14:paraId="4211864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функционирование государственной и общественной систем оценки качества деятельности образовательных учреждений, в том числе лицензирования, аттестации, государственной и общественной аккредитации:</w:t>
      </w:r>
    </w:p>
    <w:p w14:paraId="355984B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объективности итоговой аттестации выпускников образовательных учреждений;</w:t>
      </w:r>
    </w:p>
    <w:p w14:paraId="46457DC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реализация прав граждан на изучение русского языка как </w:t>
      </w:r>
      <w:hyperlink r:id="rId80" w:history="1">
        <w:r>
          <w:rPr>
            <w:rFonts w:ascii="Times New Roman" w:eastAsia="Times New Roman" w:hAnsi="Times New Roman" w:cs="Times New Roman"/>
            <w:sz w:val="24"/>
            <w:szCs w:val="24"/>
          </w:rPr>
          <w:t>государственного языка</w:t>
        </w:r>
      </w:hyperlink>
      <w:r>
        <w:rPr>
          <w:rFonts w:ascii="Times New Roman" w:eastAsia="Times New Roman" w:hAnsi="Times New Roman" w:cs="Times New Roman"/>
          <w:sz w:val="24"/>
          <w:szCs w:val="24"/>
        </w:rPr>
        <w:t> Российской Федерации и официального рабочего языка Организации Объединенных Наций;</w:t>
      </w:r>
    </w:p>
    <w:p w14:paraId="72F6391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выбора языка обучения в соответствии с </w:t>
      </w:r>
      <w:hyperlink r:id="rId81" w:history="1">
        <w:r>
          <w:rPr>
            <w:rFonts w:ascii="Times New Roman" w:eastAsia="Times New Roman" w:hAnsi="Times New Roman" w:cs="Times New Roman"/>
            <w:sz w:val="24"/>
            <w:szCs w:val="24"/>
          </w:rPr>
          <w:t>законодательством</w:t>
        </w:r>
      </w:hyperlink>
      <w:r>
        <w:rPr>
          <w:rFonts w:ascii="Times New Roman" w:eastAsia="Times New Roman" w:hAnsi="Times New Roman" w:cs="Times New Roman"/>
          <w:sz w:val="24"/>
          <w:szCs w:val="24"/>
        </w:rPr>
        <w:t>;</w:t>
      </w:r>
    </w:p>
    <w:p w14:paraId="6AF826D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производственной и издательской базы, системы распространения учебной, научной и методической литературы и учебных пособий, а также учебно-научного оборудования и приборов для образовательных учреждений;</w:t>
      </w:r>
    </w:p>
    <w:p w14:paraId="4CF765C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введение в действие и реализация государственных нормативов финансирования, материально-технического обеспечения и оснащения образовательных учреждений в соответствии с законодательством Российской Федерации;</w:t>
      </w:r>
    </w:p>
    <w:p w14:paraId="4A07F1A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государственного финансирования научной и научно-технической деятельности научных организаций системы образования на основе сочетания прямой финансовой поддержки указанных научных организаций и целевого финансирования конкретных научных программ и проектов;</w:t>
      </w:r>
    </w:p>
    <w:p w14:paraId="2DCFAC7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условий для повышения качества образования и воспитания в образовательных учреждениях всех форм, типов и видов;</w:t>
      </w:r>
    </w:p>
    <w:p w14:paraId="13189F5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государственная поддержка научно-исследовательской работы студентов высших учебных заведений и государственная поддержка научно-технического творчества учащейся молодежи;</w:t>
      </w:r>
    </w:p>
    <w:p w14:paraId="32A65A8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реализация региональных и отраслевых программ развития образования как составной части Программы;</w:t>
      </w:r>
    </w:p>
    <w:p w14:paraId="32EA9E5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организации учебного процесса в целях сохранения и укрепления здоровья обучающихся, нормализация учебной нагрузки, создание специальных условий для получения образования лицами, имеющими ограниченные возможности здоровья и особенности развития;</w:t>
      </w:r>
    </w:p>
    <w:p w14:paraId="6DC85DA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в системе образования мероприятий по значительному повышению роли экологической, гуманитарной и практической подготовки обучающихся, подготовке к действиям в чрезвычайных ситуациях;</w:t>
      </w:r>
    </w:p>
    <w:p w14:paraId="3ABD631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образовательно-профессиональной, научной, финансово-хозяйственной деятельности на основе созданных механизмов правовых и экономических гарантий самостоятельности образовательных учреждений и иных организаций системы образования, обеспечение экономии бюджетных средств;</w:t>
      </w:r>
    </w:p>
    <w:p w14:paraId="0E8EAB8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привлечение для финансирования системы образования дополнительных финансовых ресурсов, в том числе внебюджетных средств;</w:t>
      </w:r>
    </w:p>
    <w:p w14:paraId="1257AC9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целевое обеспечение обучающихся (в первую очередь детей-сирот и детей, оставшихся без попечения родителей, лиц с ограниченными возможностями здоровья, детей малочисленных народов Севера и детей из малообеспеченных семей) бесплатными комплектами учебников по предметам федеральных компонентов государственного образовательного стандарта всех ступеней общего образования и на льготных условиях - всех уровней профессионального образования;</w:t>
      </w:r>
    </w:p>
    <w:p w14:paraId="4885066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реализация мониторинга состояния образования и создание системы образовательной статистики;</w:t>
      </w:r>
    </w:p>
    <w:p w14:paraId="3254812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функционирование служб (структур) маркетинга и информационно-рекламного обеспечения образовательной и научной деятельности образовательных и научных учреждений системы образования;</w:t>
      </w:r>
    </w:p>
    <w:p w14:paraId="6EEC85A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реализация международных договоров Российской Федерации о взаимном признании документов об образовании;</w:t>
      </w:r>
    </w:p>
    <w:p w14:paraId="02D0E7A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расширение масштабов обучения иностранных граждан в образовательных учреждениях Российской Федерации;</w:t>
      </w:r>
    </w:p>
    <w:p w14:paraId="2353FFA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регуляция ассортимента игр и игрушек для детей на основе их психолого-педагогической, морально-этической и санитарно-экологической экспертиз</w:t>
      </w:r>
    </w:p>
    <w:p w14:paraId="6883B1E3" w14:textId="77777777" w:rsidR="009664DD" w:rsidRDefault="00000000">
      <w:pPr>
        <w:shd w:val="clear" w:color="auto" w:fill="FFFFFF"/>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6.Роль непрерывности образования и самообразования в современном обществе</w:t>
      </w:r>
    </w:p>
    <w:p w14:paraId="1F4C4AD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современного общества оптимальным является применение системы непрерывности образования, как постоянного, последовательного, пожизненного пополнения каждым человеком личного объема знаний, умений, навыков.</w:t>
      </w:r>
    </w:p>
    <w:p w14:paraId="4CE04A9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Непрерывное образование возможно разделить на несколько этапов:</w:t>
      </w:r>
    </w:p>
    <w:p w14:paraId="53994716" w14:textId="77777777" w:rsidR="009664DD" w:rsidRDefault="00000000">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детско-юношеское образование: учебно-воспитательный процесс развития человека, предшествующий его вступлению в самостоятельную жизнь;</w:t>
      </w:r>
    </w:p>
    <w:p w14:paraId="3A48E97D" w14:textId="77777777" w:rsidR="009664DD" w:rsidRDefault="00000000">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взрослых: процесс обучения в рамках профессиональной деятельности, саморазвитие, переквалификация, сопровождающиеся непосредственным практическим применением.</w:t>
      </w:r>
    </w:p>
    <w:p w14:paraId="1A3239B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Непрерывное образование – это реализация всем известной пословицы «Век живи – век учись», и в сегодняшней реальности она имеет важнейший смысл. Полнота и удовлетворенность социальной жизнью невозможна без постоянного пополнения ресурса человека.</w:t>
      </w:r>
    </w:p>
    <w:p w14:paraId="13DD5BD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Непрерывное педагогическое образование возможно изобразить схематично:</w:t>
      </w:r>
    </w:p>
    <w:p w14:paraId="2E18A3E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086439F" wp14:editId="09DCE0A4">
            <wp:extent cx="6038850" cy="1947545"/>
            <wp:effectExtent l="0" t="0" r="6350" b="8255"/>
            <wp:docPr id="34" name="Рисунок 34" descr="Роль непрерывности образования в современном общ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descr="Роль непрерывности образования в современном обществе"/>
                    <pic:cNvPicPr>
                      <a:picLocks noChangeAspect="1" noChangeArrowheads="1"/>
                    </pic:cNvPicPr>
                  </pic:nvPicPr>
                  <pic:blipFill>
                    <a:blip r:embed="rId82"/>
                    <a:srcRect/>
                    <a:stretch>
                      <a:fillRect/>
                    </a:stretch>
                  </pic:blipFill>
                  <pic:spPr>
                    <a:xfrm>
                      <a:off x="0" y="0"/>
                      <a:ext cx="6038850" cy="1948016"/>
                    </a:xfrm>
                    <a:prstGeom prst="rect">
                      <a:avLst/>
                    </a:prstGeom>
                    <a:noFill/>
                    <a:ln w="9525">
                      <a:noFill/>
                      <a:miter lim="800000"/>
                      <a:headEnd/>
                      <a:tailEnd/>
                    </a:ln>
                  </pic:spPr>
                </pic:pic>
              </a:graphicData>
            </a:graphic>
          </wp:inline>
        </w:drawing>
      </w:r>
    </w:p>
    <w:p w14:paraId="02542D6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1</w:t>
      </w:r>
    </w:p>
    <w:p w14:paraId="725FB95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Основная цель непрерывного образования</w:t>
      </w:r>
      <w:r>
        <w:rPr>
          <w:rFonts w:ascii="Times New Roman" w:eastAsia="Times New Roman" w:hAnsi="Times New Roman" w:cs="Times New Roman"/>
          <w:sz w:val="24"/>
          <w:szCs w:val="24"/>
        </w:rPr>
        <w:t> – развитие в личности таких свойств как самостоятельность, целеустремленность, трудолюбие, ответственность, адаптация к быстро изменяющимся условиям современного общества и качественное усвоение новой информации.</w:t>
      </w:r>
    </w:p>
    <w:p w14:paraId="5D570DE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выделить следующие формы непрерывного образования:</w:t>
      </w:r>
    </w:p>
    <w:p w14:paraId="6FBD8E6A" w14:textId="77777777" w:rsidR="009664DD" w:rsidRDefault="00000000">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пожизненное;</w:t>
      </w:r>
    </w:p>
    <w:p w14:paraId="560D727D" w14:textId="77777777" w:rsidR="009664DD" w:rsidRDefault="00000000">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начальное;</w:t>
      </w:r>
    </w:p>
    <w:p w14:paraId="5CEE1A86" w14:textId="77777777" w:rsidR="009664DD" w:rsidRDefault="00000000">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дополнительное;</w:t>
      </w:r>
    </w:p>
    <w:p w14:paraId="357C5CD9" w14:textId="77777777" w:rsidR="009664DD" w:rsidRDefault="00000000">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последипломное;</w:t>
      </w:r>
    </w:p>
    <w:p w14:paraId="7F02C652" w14:textId="77777777" w:rsidR="009664DD" w:rsidRDefault="00000000">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профессиональное и т.д.</w:t>
      </w:r>
    </w:p>
    <w:p w14:paraId="287F41A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Непрерывность процесса образования создает условия для более глубокого понимания человеком своих потребностей и явлений окружающего мира, более качественному раскрытию своего потенциала; становится возможным полноценно выполнять свою социальную роль в ходе трудовой деятельности и жизни в социуме.</w:t>
      </w:r>
    </w:p>
    <w:p w14:paraId="3506AC4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непрерывное образование? По сути, это «тренажер» для образовательного потенциала человека, поддерживаемый системой образовательных учреждений, которые отвечают потребностям личности и общества.</w:t>
      </w:r>
    </w:p>
    <w:p w14:paraId="5C0B653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непрерывного образования используется во всем мире во многих вариациях, с применением различной терминологии. Например, возобновляющееся образование, заключающееся в получении объема знаний частями на протяжении всей жизни, чередующегося с иными видами деятельности, в частности, профессиональной.</w:t>
      </w:r>
    </w:p>
    <w:p w14:paraId="3C362DB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концепцию модернизации образования в России принцип непрерывности включен необходимостью реализации таких направлений, как:</w:t>
      </w:r>
    </w:p>
    <w:p w14:paraId="0584BDAB"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переход к непрерывному профобразованию;</w:t>
      </w:r>
    </w:p>
    <w:p w14:paraId="506D0A1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качества профподготовки;</w:t>
      </w:r>
    </w:p>
    <w:p w14:paraId="0228B3FB"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инвестиционной привлекательности образования;</w:t>
      </w:r>
    </w:p>
    <w:p w14:paraId="6E8D4A52"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реформа общего (среднего) образования.</w:t>
      </w:r>
    </w:p>
    <w:p w14:paraId="3D69171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непрерывного образования в этом проекте состоит из следующих элементов:</w:t>
      </w:r>
    </w:p>
    <w:p w14:paraId="03A79C1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переход от управления ВУЗами к управлению отдельными программами;</w:t>
      </w:r>
    </w:p>
    <w:p w14:paraId="501C8DFA"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переход от аккредитации ВУЗов к аккредитации учебных программ; введение кредитно-модульной системы;</w:t>
      </w:r>
    </w:p>
    <w:p w14:paraId="727F8550"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независимых центров оценки качества образования.</w:t>
      </w:r>
    </w:p>
    <w:p w14:paraId="212A319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Непрерывное образование отлично согласуется с вариативностью, поддерживается разнообразием структур учреждений образования и педагогического инструментария.</w:t>
      </w:r>
    </w:p>
    <w:p w14:paraId="6ABC69E8"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Самообразование</w:t>
      </w:r>
      <w:r>
        <w:rPr>
          <w:rFonts w:ascii="Times New Roman" w:eastAsia="Times New Roman" w:hAnsi="Times New Roman" w:cs="Times New Roman"/>
          <w:spacing w:val="3"/>
          <w:sz w:val="24"/>
          <w:szCs w:val="24"/>
        </w:rPr>
        <w:t> – это образование, при котором знания, умения и навыки приобретаются самостоятельно, без помощи обучающих лиц. Также самообразованием называют непрерывный процесс личностного развития. Одно и самых сильных преимущество самообразования – это возможность обучаться в течение всей жизни.</w:t>
      </w:r>
    </w:p>
    <w:p w14:paraId="5937C824"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Самоучка, или автодидакт</w:t>
      </w:r>
      <w:r>
        <w:rPr>
          <w:rFonts w:ascii="Times New Roman" w:eastAsia="Times New Roman" w:hAnsi="Times New Roman" w:cs="Times New Roman"/>
          <w:spacing w:val="3"/>
          <w:sz w:val="24"/>
          <w:szCs w:val="24"/>
        </w:rPr>
        <w:t> – это человек, самостоятельно получивший образование вне стен какого-либо учебного заведения, без помощи обучающего.</w:t>
      </w:r>
    </w:p>
    <w:p w14:paraId="4C05E545"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Благодаря самообразованию вы можете углубить знания в абсолютно разных отраслях знаний, а сам процесс обучения можно выстраивать по-разному: читать книги по выбранной теме, посещать онлайн и офлайн мероприятия, общаться с экспертами, путешествовать и многое другое.</w:t>
      </w:r>
    </w:p>
    <w:p w14:paraId="193959E4"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Самообразовательная система</w:t>
      </w:r>
    </w:p>
    <w:p w14:paraId="483A40C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более эффективного достижения самообразовательной цели самообразовательный процесс должен быть унифицирован (формализован) в виде определенной системы самообразовательной деятельности. В век цифровых технологий, целесообразней реализовать такую систему в виде программного продукта, к которому необходимо предъявить ряд определенных требований:</w:t>
      </w:r>
    </w:p>
    <w:p w14:paraId="7DD471BA"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Современность, актуальность материала, частота обновлений. Система должна быть разработана на основе современной и актуальной информации в направлении, в котором происходит обучение. Система должна обновляться в зависимости от появляющихся новшеств в области обучения.</w:t>
      </w:r>
    </w:p>
    <w:p w14:paraId="5A1BDF6F"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теоретических и практических задач.</w:t>
      </w:r>
    </w:p>
    <w:p w14:paraId="7A5790B1"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Свободный график изучения.</w:t>
      </w:r>
    </w:p>
    <w:p w14:paraId="0C56E1AC"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Увлекательность процесса.</w:t>
      </w:r>
    </w:p>
    <w:p w14:paraId="7C1C3143"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Доступность (цена и кроссплатформенность).</w:t>
      </w:r>
    </w:p>
    <w:p w14:paraId="609AD6DE"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представление информации в различных типах (текст, изображения, аудио, видео); повторение пройденного; направленность цели (ничего лишнего); структурированность (вся информация по порядку, от простого к сложному, от общего к частному).</w:t>
      </w:r>
    </w:p>
    <w:p w14:paraId="2F31E27C"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Документальное подтверждение результатов обучения (сертификаты, дипломы).</w:t>
      </w:r>
    </w:p>
    <w:p w14:paraId="27CA6EBD" w14:textId="77777777" w:rsidR="009664DD" w:rsidRDefault="00000000">
      <w:pPr>
        <w:numPr>
          <w:ilvl w:val="0"/>
          <w:numId w:val="1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связи с опытным консультантом.</w:t>
      </w:r>
    </w:p>
    <w:p w14:paraId="1C070B4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Подводя итог, нужно сказать о том, что самообразование – необходимая черта для молодого специалиста, только что выпустившегося из образовательного учреждения. Однако, нужно отметить, что для формирования удачного процесса самообучения необходима не только внутренняя постановка цели обучения, но и программный продукт, позволяющий осуществить поставленные цели обучения.</w:t>
      </w:r>
    </w:p>
    <w:p w14:paraId="55484243" w14:textId="77777777" w:rsidR="009664DD" w:rsidRDefault="00000000">
      <w:pPr>
        <w:shd w:val="clear" w:color="auto" w:fill="FFFFFF"/>
        <w:spacing w:after="0" w:line="240" w:lineRule="auto"/>
        <w:ind w:firstLine="709"/>
        <w:jc w:val="both"/>
        <w:outlineLvl w:val="1"/>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Примеры самообразования в истории</w:t>
      </w:r>
    </w:p>
    <w:p w14:paraId="5022E945"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Среди приверженцев самообразования можно найти целый список известных ученых, мыслителей и деятелей искусства. Расскажем о выдающихся ученых-самоучках:</w:t>
      </w:r>
    </w:p>
    <w:p w14:paraId="665BC93E"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Альберт Эйнштейн</w:t>
      </w:r>
    </w:p>
    <w:p w14:paraId="6A442CCF"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Знаменитый физик, лауреат Нобелевской премии был ярым приверженцем самообразования с самого детства. Ученый слыл троечником, отказываясь изучать неинтересные ему предметы, но проводил часы, читая книги по выбранной теме. </w:t>
      </w:r>
    </w:p>
    <w:p w14:paraId="5477E082"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Константин Циолковский</w:t>
      </w:r>
    </w:p>
    <w:p w14:paraId="15ECB6DE"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Основоположник теоретической космонавтики. В училище Константин так и не поступил, но решил учиться самостоятельно, занимаясь в Чертковской публичной библиотеке. Где за 3 года полностью освоил программу гимназии, а также большую часть университетской.</w:t>
      </w:r>
    </w:p>
    <w:p w14:paraId="35301BBF"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Майкл Фарадей</w:t>
      </w:r>
    </w:p>
    <w:p w14:paraId="11A5319A"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Открыл электромагнитную индукцию, лежащую в основе современного промышленного производства электричества и создал первую модель электродвигателя. Фарадей так и не получил систематическое образование, но с детства проявил страсть к чтению. В своих воспоминаниях Фарадей особо отметил книги по электричеству и химии, после которых он начал проводить простые самостоятельные опыты.</w:t>
      </w:r>
    </w:p>
    <w:p w14:paraId="096C91CD" w14:textId="77777777" w:rsidR="009664DD" w:rsidRDefault="00000000">
      <w:pPr>
        <w:shd w:val="clear" w:color="auto" w:fill="FFFFFF"/>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7.Общая характеристика </w:t>
      </w:r>
      <w:r>
        <w:rPr>
          <w:rFonts w:ascii="Times New Roman" w:hAnsi="Times New Roman" w:cs="Times New Roman"/>
          <w:b/>
          <w:sz w:val="24"/>
          <w:szCs w:val="24"/>
        </w:rPr>
        <w:t>цифровых образовательных ресурсов.</w:t>
      </w:r>
    </w:p>
    <w:p w14:paraId="2522296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Общие требования к цифровым образовательным ресурсам:</w:t>
      </w:r>
    </w:p>
    <w:p w14:paraId="2A9C578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2006–2007 учебном году продолжается работа по разработке, апробации и использованию цифровых образовательных ресурсов (ЦОРов) в преподавании биологии в </w:t>
      </w:r>
      <w:r>
        <w:rPr>
          <w:rFonts w:ascii="Times New Roman" w:eastAsia="Times New Roman" w:hAnsi="Times New Roman" w:cs="Times New Roman"/>
          <w:sz w:val="24"/>
          <w:szCs w:val="24"/>
        </w:rPr>
        <w:lastRenderedPageBreak/>
        <w:t>образовательных учреждениях области. Для более успешной разработки и использования комплектов ЦОРов в образовательном процессе учителям биологии необходимо познакомиться с требованиями, предъявляемыми к ЦОРам, их типологией и содержанием.</w:t>
      </w:r>
    </w:p>
    <w:p w14:paraId="4AD58A9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Цифровые образовательные ресурсы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14:paraId="7D337CF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ЦОРы должны:</w:t>
      </w:r>
    </w:p>
    <w:p w14:paraId="3B4D874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соответствовать содержанию учебника, нормативным актам Министерства образования и науки Российской Федерации, используемым программам в Челябинской области;</w:t>
      </w:r>
    </w:p>
    <w:p w14:paraId="284B0177"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ориентироваться на современные формы обучения, обеспечивать высокую интерактивность и мультимедийность обучения;</w:t>
      </w:r>
    </w:p>
    <w:p w14:paraId="6083E9D3"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возможность уровневой дифференциации и индивидуализации обучения, учитывать возрастные особенности учащихся и соответствующие различия в культурном опыте;</w:t>
      </w:r>
    </w:p>
    <w:p w14:paraId="3FAE3B50"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предлагать виды учебной деятельности, ориентирующие ученика на приобретение опыта решения жизненных проблем на основе знаний и умений в рамках данного предмета;</w:t>
      </w:r>
    </w:p>
    <w:p w14:paraId="1A2648FA"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использование как самостоятельной, так и групповой работы;</w:t>
      </w:r>
    </w:p>
    <w:p w14:paraId="49CA5B4A"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содержать варианты учебного планирования , предполагающего модульную структуру;</w:t>
      </w:r>
    </w:p>
    <w:p w14:paraId="731CEFC2"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основываться на достоверных материалах;</w:t>
      </w:r>
    </w:p>
    <w:p w14:paraId="3826E96D"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превышать по объему соответствующие разделы учебника, не расширяя, при этом, тематические разделы;</w:t>
      </w:r>
    </w:p>
    <w:p w14:paraId="47D5CF7E"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полноценно воспроизводиться на заявленных технических платформах;</w:t>
      </w:r>
    </w:p>
    <w:p w14:paraId="7085E6E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возможность параллельно использовать с ЦОРами другие программы;</w:t>
      </w:r>
    </w:p>
    <w:p w14:paraId="5BF7BC07"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там, где это методически целесообразно, индивидуальную настройку и сохранение промежуточных результатов работы;</w:t>
      </w:r>
    </w:p>
    <w:p w14:paraId="49F5347B"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там, где это необходимо, встроенную контекстную помощь;</w:t>
      </w:r>
    </w:p>
    <w:p w14:paraId="5EEB27A7"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удобный интерфейс.</w:t>
      </w:r>
    </w:p>
    <w:p w14:paraId="7E5D0AC1"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Цифровые образовательные ресурсы не должны:</w:t>
      </w:r>
    </w:p>
    <w:p w14:paraId="52728D3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представлять собой дополнительные главы к существующему учебнику/УМК;</w:t>
      </w:r>
    </w:p>
    <w:p w14:paraId="0F9F6D0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дублировать общедоступную справочную, научно-популярную, культурологическую и т.д. информацию;</w:t>
      </w:r>
    </w:p>
    <w:p w14:paraId="7226E31C" w14:textId="77777777" w:rsidR="009664DD" w:rsidRDefault="00000000">
      <w:pPr>
        <w:shd w:val="clear" w:color="auto" w:fill="FFFFFF"/>
        <w:spacing w:after="0" w:line="240" w:lineRule="auto"/>
        <w:ind w:right="2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основываться на материалах, которые быстро теряют достоверность (устаревают).</w:t>
      </w:r>
    </w:p>
    <w:p w14:paraId="58E39824" w14:textId="77777777" w:rsidR="009664DD" w:rsidRDefault="00000000">
      <w:pPr>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Задачи комплекта ЦОРов:</w:t>
      </w:r>
    </w:p>
    <w:p w14:paraId="2E50775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задачами комплекта ЦОРов являются:</w:t>
      </w:r>
    </w:p>
    <w:p w14:paraId="6000264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помощь учителю при подготовке к уроку:</w:t>
      </w:r>
    </w:p>
    <w:p w14:paraId="00C8E5B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компоновка и моделирование урока из отдельных цифровых объектов;</w:t>
      </w:r>
    </w:p>
    <w:p w14:paraId="3622076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большое количество дополнительной и справочной информации – для углубления знаний о предмете;</w:t>
      </w:r>
    </w:p>
    <w:p w14:paraId="5282FDC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эффективный поиск информации в комплекте ЦОРов;</w:t>
      </w:r>
    </w:p>
    <w:p w14:paraId="064E3D7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подготовка контрольных и самостоятельных работ (возможно, по вариантам);</w:t>
      </w:r>
    </w:p>
    <w:p w14:paraId="0298E25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подготовка творческих заданий;</w:t>
      </w:r>
    </w:p>
    <w:p w14:paraId="3E2FCA7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подготовка поурочных планов, связанных с цифровыми объектами;</w:t>
      </w:r>
    </w:p>
    <w:p w14:paraId="4A78280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обмен результатами деятельности с другими учителями через Интернет и переносимую внешнюю память.</w:t>
      </w:r>
    </w:p>
    <w:p w14:paraId="7EA486B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помощь при проведении урока:</w:t>
      </w:r>
    </w:p>
    <w:p w14:paraId="08D1AD3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демонстрация подготовленных цифровых объектов через мультимедийный проектор;</w:t>
      </w:r>
    </w:p>
    <w:p w14:paraId="6EF0005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использование виртуальных лабораторий и интерактивных моделей набора в режиме фронтальных лабораторных работ;</w:t>
      </w:r>
    </w:p>
    <w:p w14:paraId="084AA54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компьютерное тестирование учащихся и помощь в оценивании знаний;</w:t>
      </w:r>
    </w:p>
    <w:p w14:paraId="32B3AFA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индивидуальная исследовательская и творческая работа учащихся с ЦОРами на уроке;</w:t>
      </w:r>
    </w:p>
    <w:p w14:paraId="32671E4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помощь учащемуся при подготовке домашних заданий:</w:t>
      </w:r>
    </w:p>
    <w:p w14:paraId="39010D2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интереса у учащихся к предмету за счет новой формы представления материала;</w:t>
      </w:r>
    </w:p>
    <w:p w14:paraId="7862E4C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автоматизированный самоконтроль учащихся в любое удобное время;</w:t>
      </w:r>
    </w:p>
    <w:p w14:paraId="04EF0B3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большая база объектов для подготовки выступлений, докладов, рефератов, презентаций и т.п.;</w:t>
      </w:r>
    </w:p>
    <w:p w14:paraId="618F33D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оперативного получения дополнительной информации энциклопедического характера;</w:t>
      </w:r>
    </w:p>
    <w:p w14:paraId="4DC4DC0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творческого потенциала учащихся в предметной виртуальной среде;</w:t>
      </w:r>
    </w:p>
    <w:p w14:paraId="1438F9D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w:t>
      </w:r>
    </w:p>
    <w:p w14:paraId="68D5810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приобщение школьников к современным информационным технологиям, формирование потребности в овладении ИТ и постоянной работе с ними.</w:t>
      </w:r>
    </w:p>
    <w:p w14:paraId="61C3ADC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комплекта ЦОРов:</w:t>
      </w:r>
    </w:p>
    <w:p w14:paraId="2AEF7D8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Блок получения информации:</w:t>
      </w:r>
      <w:r>
        <w:rPr>
          <w:rFonts w:ascii="Times New Roman" w:eastAsia="Times New Roman" w:hAnsi="Times New Roman" w:cs="Times New Roman"/>
          <w:sz w:val="24"/>
          <w:szCs w:val="24"/>
        </w:rPr>
        <w:t> научно–популярные статьи, тексты первоисточников, фрагменты учебника (всюду – с возможностью поиска по тексту), иллюстрации, анимации и прочие мультимедиа–компоненты, мультимедийные уроки–презентации.</w:t>
      </w:r>
    </w:p>
    <w:p w14:paraId="40AF2E4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Виртуальная галерея:</w:t>
      </w:r>
      <w:r>
        <w:rPr>
          <w:rFonts w:ascii="Times New Roman" w:eastAsia="Times New Roman" w:hAnsi="Times New Roman" w:cs="Times New Roman"/>
          <w:sz w:val="24"/>
          <w:szCs w:val="24"/>
        </w:rPr>
        <w:t> видеофрагменты, анимации, реалистические и синтезированные изображения, звуковые объекты.</w:t>
      </w:r>
    </w:p>
    <w:p w14:paraId="1B90621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Виртуальная лаборатория:</w:t>
      </w:r>
      <w:r>
        <w:rPr>
          <w:rFonts w:ascii="Times New Roman" w:eastAsia="Times New Roman" w:hAnsi="Times New Roman" w:cs="Times New Roman"/>
          <w:sz w:val="24"/>
          <w:szCs w:val="24"/>
        </w:rPr>
        <w:t> интерактивные модели, интерактивные анимации, виртуальная</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лаборатория;</w:t>
      </w:r>
    </w:p>
    <w:p w14:paraId="0D10F57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Справочные материалы: </w:t>
      </w:r>
      <w:r>
        <w:rPr>
          <w:rFonts w:ascii="Times New Roman" w:eastAsia="Times New Roman" w:hAnsi="Times New Roman" w:cs="Times New Roman"/>
          <w:sz w:val="24"/>
          <w:szCs w:val="24"/>
        </w:rPr>
        <w:t>графики и диаграммы, биографии ученых, Интернет–ссылки с аннотациями.</w:t>
      </w:r>
    </w:p>
    <w:p w14:paraId="5EA489A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Словарь терминов, определений, законов</w:t>
      </w:r>
      <w:r>
        <w:rPr>
          <w:rFonts w:ascii="Times New Roman" w:eastAsia="Times New Roman" w:hAnsi="Times New Roman" w:cs="Times New Roman"/>
          <w:sz w:val="24"/>
          <w:szCs w:val="24"/>
        </w:rPr>
        <w:t>.</w:t>
      </w:r>
    </w:p>
    <w:p w14:paraId="6942905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Аттестация:</w:t>
      </w:r>
      <w:r>
        <w:rPr>
          <w:rFonts w:ascii="Times New Roman" w:eastAsia="Times New Roman" w:hAnsi="Times New Roman" w:cs="Times New Roman"/>
          <w:sz w:val="24"/>
          <w:szCs w:val="24"/>
        </w:rPr>
        <w:t> наборы вопросов и задач, задания для исследовательской деятельности.</w:t>
      </w:r>
    </w:p>
    <w:p w14:paraId="39A7E89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Все объекты будут организованы в соответствии с поурочным планированием к УМК, основанным, в свою очередь, на списке параграфов учебника.</w:t>
      </w:r>
    </w:p>
    <w:p w14:paraId="7992CF47" w14:textId="77777777" w:rsidR="009664DD" w:rsidRDefault="00000000">
      <w:pPr>
        <w:spacing w:after="0" w:line="240" w:lineRule="auto"/>
        <w:ind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Российские федеральные общеобразовательные порталы и сайты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8"/>
      </w:tblGrid>
      <w:tr w:rsidR="009664DD" w14:paraId="3ED0526A" w14:textId="77777777">
        <w:trPr>
          <w:tblCellSpacing w:w="15" w:type="dxa"/>
        </w:trPr>
        <w:tc>
          <w:tcPr>
            <w:tcW w:w="0" w:type="auto"/>
            <w:vAlign w:val="center"/>
          </w:tcPr>
          <w:p w14:paraId="1026E29D"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3" w:tgtFrame="_blank" w:history="1">
              <w:r>
                <w:rPr>
                  <w:rFonts w:ascii="Times New Roman" w:eastAsia="Times New Roman" w:hAnsi="Times New Roman" w:cs="Times New Roman"/>
                  <w:b/>
                  <w:bCs/>
                  <w:sz w:val="24"/>
                  <w:szCs w:val="24"/>
                </w:rPr>
                <w:t>edu.gov.ru</w:t>
              </w:r>
            </w:hyperlink>
            <w:r>
              <w:rPr>
                <w:rFonts w:ascii="Times New Roman" w:eastAsia="Times New Roman" w:hAnsi="Times New Roman" w:cs="Times New Roman"/>
                <w:sz w:val="24"/>
                <w:szCs w:val="24"/>
              </w:rPr>
              <w:t> - Официальный сайт </w:t>
            </w:r>
            <w:r>
              <w:rPr>
                <w:rFonts w:ascii="Times New Roman" w:eastAsia="Times New Roman" w:hAnsi="Times New Roman" w:cs="Times New Roman"/>
                <w:b/>
                <w:bCs/>
                <w:sz w:val="24"/>
                <w:szCs w:val="24"/>
              </w:rPr>
              <w:t>Министерства просвещения</w:t>
            </w:r>
            <w:r>
              <w:rPr>
                <w:rFonts w:ascii="Times New Roman" w:eastAsia="Times New Roman" w:hAnsi="Times New Roman" w:cs="Times New Roman"/>
                <w:sz w:val="24"/>
                <w:szCs w:val="24"/>
              </w:rPr>
              <w:t> Российской Федерации.</w:t>
            </w:r>
          </w:p>
        </w:tc>
      </w:tr>
      <w:tr w:rsidR="009664DD" w14:paraId="02D509CB" w14:textId="77777777">
        <w:trPr>
          <w:tblCellSpacing w:w="15" w:type="dxa"/>
        </w:trPr>
        <w:tc>
          <w:tcPr>
            <w:tcW w:w="0" w:type="auto"/>
            <w:vAlign w:val="center"/>
          </w:tcPr>
          <w:p w14:paraId="58F67AE2"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4" w:tgtFrame="_blank" w:history="1">
              <w:r>
                <w:rPr>
                  <w:rFonts w:ascii="Times New Roman" w:eastAsia="Times New Roman" w:hAnsi="Times New Roman" w:cs="Times New Roman"/>
                  <w:b/>
                  <w:bCs/>
                  <w:sz w:val="24"/>
                  <w:szCs w:val="24"/>
                </w:rPr>
                <w:t>edu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"Российское образование" Федеральный портал.</w:t>
            </w:r>
            <w:r>
              <w:rPr>
                <w:rFonts w:ascii="Times New Roman" w:eastAsia="Times New Roman" w:hAnsi="Times New Roman" w:cs="Times New Roman"/>
                <w:sz w:val="24"/>
                <w:szCs w:val="24"/>
              </w:rPr>
              <w:t> Каталог образовательных интернет-ресурсов: Российское образование. Законодательство. Нормативные документы и стандарты. Образовательные учреждения. Каталог сайтов (можно выбрать: предмет, аудитория, уровень образования, тип ресурса) и электронных библиотек. Учебно-методическая библиотека.</w:t>
            </w:r>
          </w:p>
        </w:tc>
      </w:tr>
      <w:tr w:rsidR="009664DD" w14:paraId="1AB27452" w14:textId="77777777">
        <w:trPr>
          <w:tblCellSpacing w:w="15" w:type="dxa"/>
        </w:trPr>
        <w:tc>
          <w:tcPr>
            <w:tcW w:w="0" w:type="auto"/>
            <w:vAlign w:val="center"/>
          </w:tcPr>
          <w:p w14:paraId="41E5747B"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5" w:tgtFrame="_blank" w:history="1">
              <w:r>
                <w:rPr>
                  <w:rFonts w:ascii="Times New Roman" w:eastAsia="Times New Roman" w:hAnsi="Times New Roman" w:cs="Times New Roman"/>
                  <w:b/>
                  <w:bCs/>
                  <w:sz w:val="24"/>
                  <w:szCs w:val="24"/>
                </w:rPr>
                <w:t>school.edu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"Российский общеобразовательный портал"</w:t>
            </w:r>
            <w:r>
              <w:rPr>
                <w:rFonts w:ascii="Times New Roman" w:eastAsia="Times New Roman" w:hAnsi="Times New Roman" w:cs="Times New Roman"/>
                <w:sz w:val="24"/>
                <w:szCs w:val="24"/>
              </w:rPr>
              <w:t>.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9664DD" w14:paraId="6C122D02" w14:textId="77777777">
        <w:trPr>
          <w:tblCellSpacing w:w="15" w:type="dxa"/>
        </w:trPr>
        <w:tc>
          <w:tcPr>
            <w:tcW w:w="0" w:type="auto"/>
            <w:vAlign w:val="center"/>
          </w:tcPr>
          <w:p w14:paraId="4B252BE7"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6" w:tgtFrame="_blank" w:history="1">
              <w:r>
                <w:rPr>
                  <w:rFonts w:ascii="Times New Roman" w:eastAsia="Times New Roman" w:hAnsi="Times New Roman" w:cs="Times New Roman"/>
                  <w:b/>
                  <w:bCs/>
                  <w:sz w:val="24"/>
                  <w:szCs w:val="24"/>
                </w:rPr>
                <w:t>window.edu.ru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Единое окно доступа к образовательным ресурсам</w:t>
            </w:r>
            <w:r>
              <w:rPr>
                <w:rFonts w:ascii="Times New Roman" w:eastAsia="Times New Roman" w:hAnsi="Times New Roman" w:cs="Times New Roman"/>
                <w:sz w:val="24"/>
                <w:szCs w:val="24"/>
              </w:rPr>
              <w:t>. Тематический каталог образовательных ресурсов.</w:t>
            </w:r>
          </w:p>
        </w:tc>
      </w:tr>
      <w:tr w:rsidR="009664DD" w14:paraId="3F447ECC" w14:textId="77777777">
        <w:trPr>
          <w:tblCellSpacing w:w="15" w:type="dxa"/>
        </w:trPr>
        <w:tc>
          <w:tcPr>
            <w:tcW w:w="0" w:type="auto"/>
            <w:vAlign w:val="center"/>
          </w:tcPr>
          <w:p w14:paraId="10559BBE"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7" w:tgtFrame="_blank" w:history="1">
              <w:r>
                <w:rPr>
                  <w:rFonts w:ascii="Times New Roman" w:eastAsia="Times New Roman" w:hAnsi="Times New Roman" w:cs="Times New Roman"/>
                  <w:b/>
                  <w:bCs/>
                  <w:sz w:val="24"/>
                  <w:szCs w:val="24"/>
                </w:rPr>
                <w:t>ege.edu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"Портал информационной поддержки Единого Государственного экзамена"</w:t>
            </w:r>
            <w:r>
              <w:rPr>
                <w:rFonts w:ascii="Times New Roman" w:eastAsia="Times New Roman" w:hAnsi="Times New Roman" w:cs="Times New Roman"/>
                <w:sz w:val="24"/>
                <w:szCs w:val="24"/>
              </w:rPr>
              <w:t> Новости. Нормативные документы. Демоверсии. </w:t>
            </w:r>
            <w:r>
              <w:rPr>
                <w:rFonts w:ascii="Times New Roman" w:eastAsia="Times New Roman" w:hAnsi="Times New Roman" w:cs="Times New Roman"/>
                <w:b/>
                <w:bCs/>
                <w:sz w:val="24"/>
                <w:szCs w:val="24"/>
              </w:rPr>
              <w:t>Предварительные результаты ЕГЭ</w:t>
            </w:r>
            <w:r>
              <w:rPr>
                <w:rFonts w:ascii="Times New Roman" w:eastAsia="Times New Roman" w:hAnsi="Times New Roman" w:cs="Times New Roman"/>
                <w:sz w:val="24"/>
                <w:szCs w:val="24"/>
              </w:rPr>
              <w:t>.</w:t>
            </w:r>
          </w:p>
        </w:tc>
      </w:tr>
      <w:tr w:rsidR="009664DD" w14:paraId="2A613791" w14:textId="77777777">
        <w:trPr>
          <w:tblCellSpacing w:w="15" w:type="dxa"/>
        </w:trPr>
        <w:tc>
          <w:tcPr>
            <w:tcW w:w="0" w:type="auto"/>
            <w:vAlign w:val="center"/>
          </w:tcPr>
          <w:p w14:paraId="41C1297B"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8" w:tgtFrame="_blank" w:history="1">
              <w:r>
                <w:rPr>
                  <w:rFonts w:ascii="Times New Roman" w:eastAsia="Times New Roman" w:hAnsi="Times New Roman" w:cs="Times New Roman"/>
                  <w:b/>
                  <w:bCs/>
                  <w:sz w:val="24"/>
                  <w:szCs w:val="24"/>
                </w:rPr>
                <w:t>gia.edu.ru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 xml:space="preserve">"Официальный информационный портал Государственной Итоговой </w:t>
            </w:r>
            <w:r>
              <w:rPr>
                <w:rFonts w:ascii="Times New Roman" w:eastAsia="Times New Roman" w:hAnsi="Times New Roman" w:cs="Times New Roman"/>
                <w:b/>
                <w:bCs/>
                <w:sz w:val="24"/>
                <w:szCs w:val="24"/>
              </w:rPr>
              <w:lastRenderedPageBreak/>
              <w:t>Аттестации"</w:t>
            </w:r>
            <w:r>
              <w:rPr>
                <w:rFonts w:ascii="Times New Roman" w:eastAsia="Times New Roman" w:hAnsi="Times New Roman" w:cs="Times New Roman"/>
                <w:sz w:val="24"/>
                <w:szCs w:val="24"/>
              </w:rPr>
              <w:t> Новости. Нормативные документы. Демоверсии.</w:t>
            </w:r>
          </w:p>
        </w:tc>
      </w:tr>
      <w:tr w:rsidR="009664DD" w14:paraId="2892A66F" w14:textId="77777777">
        <w:trPr>
          <w:tblCellSpacing w:w="15" w:type="dxa"/>
        </w:trPr>
        <w:tc>
          <w:tcPr>
            <w:tcW w:w="0" w:type="auto"/>
            <w:vAlign w:val="center"/>
          </w:tcPr>
          <w:p w14:paraId="6E9D6E05"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89" w:tgtFrame="_blank" w:history="1">
              <w:r>
                <w:rPr>
                  <w:rFonts w:ascii="Times New Roman" w:eastAsia="Times New Roman" w:hAnsi="Times New Roman" w:cs="Times New Roman"/>
                  <w:b/>
                  <w:bCs/>
                  <w:sz w:val="24"/>
                  <w:szCs w:val="24"/>
                </w:rPr>
                <w:t>fipi</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ФИПИ</w:t>
            </w:r>
            <w:r>
              <w:rPr>
                <w:rFonts w:ascii="Times New Roman" w:eastAsia="Times New Roman" w:hAnsi="Times New Roman" w:cs="Times New Roman"/>
                <w:sz w:val="24"/>
                <w:szCs w:val="24"/>
              </w:rPr>
              <w:t> - федеральный институт педагогических измерений.  ЕГЭ - контрольно измерительные материалы (демо ЕГЭ); Федеральный банк тестовых заданий (открытый сегмент); Научно-исследовательская работа; Повышение квалификации.</w:t>
            </w:r>
          </w:p>
        </w:tc>
      </w:tr>
      <w:tr w:rsidR="009664DD" w14:paraId="4EEEFE69" w14:textId="77777777">
        <w:trPr>
          <w:tblCellSpacing w:w="15" w:type="dxa"/>
        </w:trPr>
        <w:tc>
          <w:tcPr>
            <w:tcW w:w="0" w:type="auto"/>
            <w:vAlign w:val="center"/>
          </w:tcPr>
          <w:p w14:paraId="1D07CA77"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90" w:tgtFrame="_blank" w:history="1">
              <w:r>
                <w:rPr>
                  <w:rFonts w:ascii="Times New Roman" w:eastAsia="Times New Roman" w:hAnsi="Times New Roman" w:cs="Times New Roman"/>
                  <w:b/>
                  <w:bCs/>
                  <w:sz w:val="24"/>
                  <w:szCs w:val="24"/>
                </w:rPr>
                <w:t>obrnadzor.gov</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"Федеральная служба по надзору в сфере образования и науки"</w:t>
            </w:r>
            <w:r>
              <w:rPr>
                <w:rFonts w:ascii="Times New Roman" w:eastAsia="Times New Roman" w:hAnsi="Times New Roman" w:cs="Times New Roman"/>
                <w:sz w:val="24"/>
                <w:szCs w:val="24"/>
              </w:rPr>
              <w:t>. - Официальные документы. Надзор. Контроль качества образования (ЕГЭ). Лицензирование. Аттестация.</w:t>
            </w:r>
          </w:p>
        </w:tc>
      </w:tr>
      <w:tr w:rsidR="009664DD" w14:paraId="23143F3C" w14:textId="77777777">
        <w:trPr>
          <w:tblCellSpacing w:w="15" w:type="dxa"/>
        </w:trPr>
        <w:tc>
          <w:tcPr>
            <w:tcW w:w="0" w:type="auto"/>
            <w:vAlign w:val="center"/>
          </w:tcPr>
          <w:p w14:paraId="41A2F16A"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91" w:tgtFrame="_blank" w:history="1">
              <w:r>
                <w:rPr>
                  <w:rFonts w:ascii="Times New Roman" w:eastAsia="Times New Roman" w:hAnsi="Times New Roman" w:cs="Times New Roman"/>
                  <w:b/>
                  <w:bCs/>
                  <w:sz w:val="24"/>
                  <w:szCs w:val="24"/>
                </w:rPr>
                <w:t>https://projectobrazovanie.ru/</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Национальный проект "Образование"</w:t>
            </w:r>
            <w:r>
              <w:rPr>
                <w:rFonts w:ascii="Times New Roman" w:eastAsia="Times New Roman" w:hAnsi="Times New Roman" w:cs="Times New Roman"/>
                <w:sz w:val="24"/>
                <w:szCs w:val="24"/>
              </w:rPr>
              <w:t>.</w:t>
            </w:r>
          </w:p>
        </w:tc>
      </w:tr>
      <w:tr w:rsidR="009664DD" w14:paraId="2A2E0184" w14:textId="77777777">
        <w:trPr>
          <w:tblCellSpacing w:w="15" w:type="dxa"/>
        </w:trPr>
        <w:tc>
          <w:tcPr>
            <w:tcW w:w="0" w:type="auto"/>
            <w:vAlign w:val="center"/>
          </w:tcPr>
          <w:p w14:paraId="5ACA9E76"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92" w:tgtFrame="_blank" w:history="1">
              <w:r>
                <w:rPr>
                  <w:rFonts w:ascii="Times New Roman" w:eastAsia="Times New Roman" w:hAnsi="Times New Roman" w:cs="Times New Roman"/>
                  <w:b/>
                  <w:bCs/>
                  <w:sz w:val="24"/>
                  <w:szCs w:val="24"/>
                </w:rPr>
                <w:t>edunews</w:t>
              </w:r>
            </w:hyperlink>
            <w:r>
              <w:rPr>
                <w:rFonts w:ascii="Times New Roman" w:eastAsia="Times New Roman" w:hAnsi="Times New Roman" w:cs="Times New Roman"/>
                <w:sz w:val="24"/>
                <w:szCs w:val="24"/>
              </w:rPr>
              <w:t> - </w:t>
            </w:r>
            <w:r>
              <w:rPr>
                <w:rFonts w:ascii="Times New Roman" w:eastAsia="Times New Roman" w:hAnsi="Times New Roman" w:cs="Times New Roman"/>
                <w:b/>
                <w:bCs/>
                <w:sz w:val="24"/>
                <w:szCs w:val="24"/>
              </w:rPr>
              <w:t>"Все для поступающих"</w:t>
            </w:r>
            <w:r>
              <w:rPr>
                <w:rFonts w:ascii="Times New Roman" w:eastAsia="Times New Roman" w:hAnsi="Times New Roman" w:cs="Times New Roman"/>
                <w:sz w:val="24"/>
                <w:szCs w:val="24"/>
              </w:rPr>
              <w:t> Основные разделы портала: Школьникам и дошкольникам; Абитуриентам и студентам; Экзамены и тесты; Дополнительное образование. Тематические ссылки на образовательные ресурсы и сами учебные материалы на сайте.</w:t>
            </w:r>
          </w:p>
        </w:tc>
      </w:tr>
    </w:tbl>
    <w:p w14:paraId="41FCE6F7" w14:textId="77777777" w:rsidR="009664DD" w:rsidRDefault="00000000">
      <w:pPr>
        <w:shd w:val="clear" w:color="auto" w:fill="008284"/>
        <w:spacing w:after="0" w:line="240" w:lineRule="auto"/>
        <w:ind w:firstLine="709"/>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Полезные Интернет-ресурсы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3"/>
        <w:gridCol w:w="4135"/>
      </w:tblGrid>
      <w:tr w:rsidR="009664DD" w14:paraId="33B22D16" w14:textId="77777777">
        <w:trPr>
          <w:tblCellSpacing w:w="15" w:type="dxa"/>
        </w:trPr>
        <w:tc>
          <w:tcPr>
            <w:tcW w:w="0" w:type="auto"/>
            <w:vAlign w:val="center"/>
          </w:tcPr>
          <w:p w14:paraId="1E356C8C"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93" w:anchor="tab=0" w:tgtFrame="_blank" w:history="1">
              <w:r>
                <w:rPr>
                  <w:rFonts w:ascii="Times New Roman" w:eastAsia="Times New Roman" w:hAnsi="Times New Roman" w:cs="Times New Roman"/>
                  <w:b/>
                  <w:bCs/>
                  <w:sz w:val="24"/>
                  <w:szCs w:val="24"/>
                </w:rPr>
                <w:t>www.exchange.smarttech.com</w:t>
              </w:r>
            </w:hyperlink>
            <w:r>
              <w:rPr>
                <w:rFonts w:ascii="Times New Roman" w:eastAsia="Times New Roman" w:hAnsi="Times New Roman" w:cs="Times New Roman"/>
                <w:sz w:val="24"/>
                <w:szCs w:val="24"/>
              </w:rPr>
              <w:t> - Поиск и скачивание разработок уроков и материалов к уроку для работы с Smart доской</w:t>
            </w:r>
          </w:p>
        </w:tc>
        <w:tc>
          <w:tcPr>
            <w:tcW w:w="0" w:type="auto"/>
            <w:vAlign w:val="center"/>
          </w:tcPr>
          <w:p w14:paraId="0291F00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79A297B1" wp14:editId="6DA25044">
                  <wp:extent cx="2295525" cy="1990725"/>
                  <wp:effectExtent l="0" t="0" r="3175" b="3175"/>
                  <wp:docPr id="36" name="Рисунок 36" descr="https://www.dzschool23.ru/images/ebook_smart.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descr="https://www.dzschool23.ru/images/ebook_smart.jpg"/>
                          <pic:cNvPicPr>
                            <a:picLocks noChangeAspect="1" noChangeArrowheads="1"/>
                          </pic:cNvPicPr>
                        </pic:nvPicPr>
                        <pic:blipFill>
                          <a:blip r:embed="rId95"/>
                          <a:srcRect/>
                          <a:stretch>
                            <a:fillRect/>
                          </a:stretch>
                        </pic:blipFill>
                        <pic:spPr>
                          <a:xfrm>
                            <a:off x="0" y="0"/>
                            <a:ext cx="2295525" cy="1990725"/>
                          </a:xfrm>
                          <a:prstGeom prst="rect">
                            <a:avLst/>
                          </a:prstGeom>
                          <a:noFill/>
                          <a:ln w="9525">
                            <a:noFill/>
                            <a:miter lim="800000"/>
                            <a:headEnd/>
                            <a:tailEnd/>
                          </a:ln>
                        </pic:spPr>
                      </pic:pic>
                    </a:graphicData>
                  </a:graphic>
                </wp:inline>
              </w:drawing>
            </w:r>
          </w:p>
        </w:tc>
      </w:tr>
      <w:tr w:rsidR="009664DD" w14:paraId="6FAFA13F" w14:textId="77777777">
        <w:trPr>
          <w:tblCellSpacing w:w="15" w:type="dxa"/>
        </w:trPr>
        <w:tc>
          <w:tcPr>
            <w:tcW w:w="0" w:type="auto"/>
            <w:vAlign w:val="center"/>
          </w:tcPr>
          <w:p w14:paraId="5578781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hyperlink r:id="rId96" w:tgtFrame="_blank" w:history="1">
              <w:r>
                <w:rPr>
                  <w:rFonts w:ascii="Times New Roman" w:eastAsia="Times New Roman" w:hAnsi="Times New Roman" w:cs="Times New Roman"/>
                  <w:b/>
                  <w:bCs/>
                  <w:sz w:val="24"/>
                  <w:szCs w:val="24"/>
                </w:rPr>
                <w:t>www.festival.1september.ru</w:t>
              </w:r>
            </w:hyperlink>
            <w:r>
              <w:rPr>
                <w:rFonts w:ascii="Times New Roman" w:eastAsia="Times New Roman" w:hAnsi="Times New Roman" w:cs="Times New Roman"/>
                <w:sz w:val="24"/>
                <w:szCs w:val="24"/>
              </w:rPr>
              <w:t> - Учительский фестиваль педагогических идей</w:t>
            </w:r>
          </w:p>
        </w:tc>
        <w:tc>
          <w:tcPr>
            <w:tcW w:w="0" w:type="auto"/>
            <w:vAlign w:val="center"/>
          </w:tcPr>
          <w:p w14:paraId="09A3E5B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06EE415C" wp14:editId="7D4E1540">
                  <wp:extent cx="1504950" cy="952500"/>
                  <wp:effectExtent l="0" t="0" r="6350" b="0"/>
                  <wp:docPr id="37" name="Рисунок 37" descr="https://www.dzschool23.ru/images/ebook_head_school.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descr="https://www.dzschool23.ru/images/ebook_head_school.gif"/>
                          <pic:cNvPicPr>
                            <a:picLocks noChangeAspect="1" noChangeArrowheads="1"/>
                          </pic:cNvPicPr>
                        </pic:nvPicPr>
                        <pic:blipFill>
                          <a:blip r:embed="rId97"/>
                          <a:srcRect/>
                          <a:stretch>
                            <a:fillRect/>
                          </a:stretch>
                        </pic:blipFill>
                        <pic:spPr>
                          <a:xfrm>
                            <a:off x="0" y="0"/>
                            <a:ext cx="1504950" cy="952500"/>
                          </a:xfrm>
                          <a:prstGeom prst="rect">
                            <a:avLst/>
                          </a:prstGeom>
                          <a:noFill/>
                          <a:ln w="9525">
                            <a:noFill/>
                            <a:miter lim="800000"/>
                            <a:headEnd/>
                            <a:tailEnd/>
                          </a:ln>
                        </pic:spPr>
                      </pic:pic>
                    </a:graphicData>
                  </a:graphic>
                </wp:inline>
              </w:drawing>
            </w:r>
          </w:p>
        </w:tc>
      </w:tr>
      <w:tr w:rsidR="009664DD" w14:paraId="43C56CC5" w14:textId="77777777">
        <w:trPr>
          <w:tblCellSpacing w:w="15" w:type="dxa"/>
        </w:trPr>
        <w:tc>
          <w:tcPr>
            <w:tcW w:w="0" w:type="auto"/>
            <w:vAlign w:val="center"/>
          </w:tcPr>
          <w:p w14:paraId="3FC9E7F2"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98" w:tgtFrame="_blank" w:history="1">
              <w:r>
                <w:rPr>
                  <w:rFonts w:ascii="Times New Roman" w:eastAsia="Times New Roman" w:hAnsi="Times New Roman" w:cs="Times New Roman"/>
                  <w:b/>
                  <w:bCs/>
                  <w:sz w:val="24"/>
                  <w:szCs w:val="24"/>
                </w:rPr>
                <w:t>www.nachalka.com</w:t>
              </w:r>
            </w:hyperlink>
            <w:r>
              <w:rPr>
                <w:rFonts w:ascii="Times New Roman" w:eastAsia="Times New Roman" w:hAnsi="Times New Roman" w:cs="Times New Roman"/>
                <w:sz w:val="24"/>
                <w:szCs w:val="24"/>
              </w:rPr>
              <w:t> - сообщество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консультацию учителей, узнать больше о своих собственных детях. Учителям можно пообщаться друг с другом.</w:t>
            </w:r>
          </w:p>
        </w:tc>
        <w:tc>
          <w:tcPr>
            <w:tcW w:w="0" w:type="auto"/>
            <w:vAlign w:val="center"/>
          </w:tcPr>
          <w:p w14:paraId="3FD404B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3792263F" wp14:editId="7CD20B3C">
                  <wp:extent cx="1790700" cy="847725"/>
                  <wp:effectExtent l="0" t="0" r="0" b="3175"/>
                  <wp:docPr id="38" name="Рисунок 38" descr="https://www.dzschool23.ru/images/ebook_logo54.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descr="https://www.dzschool23.ru/images/ebook_logo54.png"/>
                          <pic:cNvPicPr>
                            <a:picLocks noChangeAspect="1" noChangeArrowheads="1"/>
                          </pic:cNvPicPr>
                        </pic:nvPicPr>
                        <pic:blipFill>
                          <a:blip r:embed="rId99"/>
                          <a:srcRect/>
                          <a:stretch>
                            <a:fillRect/>
                          </a:stretch>
                        </pic:blipFill>
                        <pic:spPr>
                          <a:xfrm>
                            <a:off x="0" y="0"/>
                            <a:ext cx="1790700" cy="847725"/>
                          </a:xfrm>
                          <a:prstGeom prst="rect">
                            <a:avLst/>
                          </a:prstGeom>
                          <a:noFill/>
                          <a:ln w="9525">
                            <a:noFill/>
                            <a:miter lim="800000"/>
                            <a:headEnd/>
                            <a:tailEnd/>
                          </a:ln>
                        </pic:spPr>
                      </pic:pic>
                    </a:graphicData>
                  </a:graphic>
                </wp:inline>
              </w:drawing>
            </w:r>
          </w:p>
        </w:tc>
      </w:tr>
      <w:tr w:rsidR="009664DD" w14:paraId="36A7AD57" w14:textId="77777777">
        <w:trPr>
          <w:tblCellSpacing w:w="15" w:type="dxa"/>
        </w:trPr>
        <w:tc>
          <w:tcPr>
            <w:tcW w:w="0" w:type="auto"/>
            <w:vAlign w:val="center"/>
          </w:tcPr>
          <w:p w14:paraId="07EA9351"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100" w:tgtFrame="_blank" w:history="1">
              <w:r>
                <w:rPr>
                  <w:rFonts w:ascii="Times New Roman" w:eastAsia="Times New Roman" w:hAnsi="Times New Roman" w:cs="Times New Roman"/>
                  <w:b/>
                  <w:bCs/>
                  <w:sz w:val="24"/>
                  <w:szCs w:val="24"/>
                </w:rPr>
                <w:t>www.spas-extreme.ru</w:t>
              </w:r>
            </w:hyperlink>
            <w:r>
              <w:rPr>
                <w:rFonts w:ascii="Times New Roman" w:eastAsia="Times New Roman" w:hAnsi="Times New Roman" w:cs="Times New Roman"/>
                <w:sz w:val="24"/>
                <w:szCs w:val="24"/>
              </w:rPr>
              <w:t> - Портал детской безопасности</w:t>
            </w:r>
            <w:r>
              <w:rPr>
                <w:rFonts w:ascii="Times New Roman" w:eastAsia="Times New Roman" w:hAnsi="Times New Roman" w:cs="Times New Roman"/>
                <w:b/>
                <w:bCs/>
                <w:sz w:val="24"/>
                <w:szCs w:val="24"/>
              </w:rPr>
              <w:t>.</w:t>
            </w:r>
          </w:p>
        </w:tc>
        <w:tc>
          <w:tcPr>
            <w:tcW w:w="0" w:type="auto"/>
            <w:vAlign w:val="center"/>
          </w:tcPr>
          <w:p w14:paraId="4D22446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21060086" wp14:editId="7E4ED4BD">
                  <wp:extent cx="2562225" cy="1247775"/>
                  <wp:effectExtent l="0" t="0" r="3175" b="9525"/>
                  <wp:docPr id="39" name="Рисунок 39" descr="https://www.dzschool23.ru/images/ebook_s.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descr="https://www.dzschool23.ru/images/ebook_s.jpg"/>
                          <pic:cNvPicPr>
                            <a:picLocks noChangeAspect="1" noChangeArrowheads="1"/>
                          </pic:cNvPicPr>
                        </pic:nvPicPr>
                        <pic:blipFill>
                          <a:blip r:embed="rId101"/>
                          <a:srcRect/>
                          <a:stretch>
                            <a:fillRect/>
                          </a:stretch>
                        </pic:blipFill>
                        <pic:spPr>
                          <a:xfrm>
                            <a:off x="0" y="0"/>
                            <a:ext cx="2562225" cy="1247775"/>
                          </a:xfrm>
                          <a:prstGeom prst="rect">
                            <a:avLst/>
                          </a:prstGeom>
                          <a:noFill/>
                          <a:ln w="9525">
                            <a:noFill/>
                            <a:miter lim="800000"/>
                            <a:headEnd/>
                            <a:tailEnd/>
                          </a:ln>
                        </pic:spPr>
                      </pic:pic>
                    </a:graphicData>
                  </a:graphic>
                </wp:inline>
              </w:drawing>
            </w:r>
          </w:p>
        </w:tc>
      </w:tr>
      <w:tr w:rsidR="009664DD" w14:paraId="7939FA63" w14:textId="77777777">
        <w:trPr>
          <w:tblCellSpacing w:w="15" w:type="dxa"/>
        </w:trPr>
        <w:tc>
          <w:tcPr>
            <w:tcW w:w="0" w:type="auto"/>
            <w:vAlign w:val="center"/>
          </w:tcPr>
          <w:p w14:paraId="59B1AEBB" w14:textId="77777777" w:rsidR="009664DD" w:rsidRDefault="00000000">
            <w:pPr>
              <w:spacing w:after="0" w:line="240" w:lineRule="auto"/>
              <w:ind w:firstLine="709"/>
              <w:jc w:val="both"/>
              <w:rPr>
                <w:rFonts w:ascii="Times New Roman" w:eastAsia="Times New Roman" w:hAnsi="Times New Roman" w:cs="Times New Roman"/>
                <w:sz w:val="24"/>
                <w:szCs w:val="24"/>
              </w:rPr>
            </w:pPr>
            <w:hyperlink r:id="rId102" w:history="1">
              <w:r>
                <w:rPr>
                  <w:rFonts w:ascii="Times New Roman" w:eastAsia="Times New Roman" w:hAnsi="Times New Roman" w:cs="Times New Roman"/>
                  <w:b/>
                  <w:bCs/>
                  <w:sz w:val="24"/>
                  <w:szCs w:val="24"/>
                </w:rPr>
                <w:t>pedsovet.su</w:t>
              </w:r>
            </w:hyperlink>
            <w:r>
              <w:rPr>
                <w:rFonts w:ascii="Times New Roman" w:eastAsia="Times New Roman" w:hAnsi="Times New Roman" w:cs="Times New Roman"/>
                <w:sz w:val="24"/>
                <w:szCs w:val="24"/>
              </w:rPr>
              <w:t xml:space="preserve"> - сообщество взаимопомощи </w:t>
            </w:r>
            <w:r>
              <w:rPr>
                <w:rFonts w:ascii="Times New Roman" w:eastAsia="Times New Roman" w:hAnsi="Times New Roman" w:cs="Times New Roman"/>
                <w:sz w:val="24"/>
                <w:szCs w:val="24"/>
              </w:rPr>
              <w:lastRenderedPageBreak/>
              <w:t>учителей.</w:t>
            </w:r>
          </w:p>
        </w:tc>
        <w:tc>
          <w:tcPr>
            <w:tcW w:w="0" w:type="auto"/>
            <w:vAlign w:val="center"/>
          </w:tcPr>
          <w:p w14:paraId="10892AC1" w14:textId="77777777" w:rsidR="009664DD" w:rsidRDefault="009664DD">
            <w:pPr>
              <w:spacing w:after="0" w:line="240" w:lineRule="auto"/>
              <w:ind w:firstLine="709"/>
              <w:jc w:val="both"/>
              <w:rPr>
                <w:rFonts w:ascii="Times New Roman" w:eastAsia="Times New Roman" w:hAnsi="Times New Roman" w:cs="Times New Roman"/>
                <w:sz w:val="24"/>
                <w:szCs w:val="24"/>
              </w:rPr>
            </w:pPr>
          </w:p>
        </w:tc>
      </w:tr>
    </w:tbl>
    <w:p w14:paraId="4047A4B9" w14:textId="77777777" w:rsidR="009664DD" w:rsidRDefault="009664DD">
      <w:pPr>
        <w:spacing w:after="0" w:line="240" w:lineRule="auto"/>
        <w:ind w:firstLine="709"/>
        <w:jc w:val="both"/>
        <w:rPr>
          <w:rFonts w:ascii="Times New Roman" w:hAnsi="Times New Roman" w:cs="Times New Roman"/>
          <w:sz w:val="24"/>
          <w:szCs w:val="24"/>
        </w:rPr>
      </w:pPr>
    </w:p>
    <w:p w14:paraId="17871152" w14:textId="77777777" w:rsidR="009664DD" w:rsidRDefault="00000000">
      <w:pPr>
        <w:pStyle w:val="a8"/>
        <w:shd w:val="clear" w:color="auto" w:fill="FFFFFF"/>
        <w:spacing w:before="0" w:beforeAutospacing="0" w:after="0" w:afterAutospacing="0"/>
        <w:ind w:firstLine="709"/>
        <w:jc w:val="center"/>
        <w:rPr>
          <w:b/>
        </w:rPr>
      </w:pPr>
      <w:r>
        <w:rPr>
          <w:b/>
        </w:rPr>
        <w:t>8.Профессиональное образование в сфере строительства и эксплуатации зданий и сооружений</w:t>
      </w:r>
    </w:p>
    <w:p w14:paraId="33B02E89" w14:textId="77777777" w:rsidR="009664DD" w:rsidRDefault="00000000">
      <w:pPr>
        <w:pStyle w:val="a8"/>
        <w:shd w:val="clear" w:color="auto" w:fill="FFFFFF"/>
        <w:spacing w:before="0" w:beforeAutospacing="0" w:after="0" w:afterAutospacing="0"/>
        <w:ind w:firstLine="709"/>
        <w:jc w:val="both"/>
      </w:pPr>
      <w:r>
        <w:t>Строительные профессии будут актуальны во все времена: города разрастаются, численность населения увеличивается. Работа по строительству связана не только с жилыми помещениями, но и с инфраструктурой: школы, медицинские учреждения, торговые центры, дороги.</w:t>
      </w:r>
    </w:p>
    <w:p w14:paraId="08F61D02" w14:textId="77777777" w:rsidR="009664DD" w:rsidRDefault="00000000">
      <w:pPr>
        <w:pStyle w:val="a8"/>
        <w:shd w:val="clear" w:color="auto" w:fill="FFFFFF"/>
        <w:spacing w:before="0" w:beforeAutospacing="0" w:after="0" w:afterAutospacing="0"/>
        <w:ind w:firstLine="709"/>
        <w:jc w:val="both"/>
      </w:pPr>
      <w:r>
        <w:rPr>
          <w:rStyle w:val="a5"/>
        </w:rPr>
        <w:t>Область профессиональной деятельности выпускников:</w:t>
      </w:r>
      <w:r>
        <w:t> организация и проведение работ по проектированию, строительству, эксплуатации, ремонту и реконструкции зданий и сооружений.</w:t>
      </w:r>
    </w:p>
    <w:p w14:paraId="64C38408" w14:textId="77777777" w:rsidR="009664DD" w:rsidRDefault="00000000">
      <w:pPr>
        <w:pStyle w:val="a8"/>
        <w:shd w:val="clear" w:color="auto" w:fill="FFFFFF"/>
        <w:spacing w:before="0" w:beforeAutospacing="0" w:after="0" w:afterAutospacing="0"/>
        <w:ind w:firstLine="709"/>
        <w:jc w:val="both"/>
      </w:pPr>
      <w:r>
        <w:t>В процессе обучения студенты изучают следующие </w:t>
      </w:r>
      <w:r>
        <w:rPr>
          <w:rStyle w:val="a5"/>
        </w:rPr>
        <w:t>общепрофессиональные дисциплины и профессиональные модули</w:t>
      </w:r>
      <w:r>
        <w:t>:</w:t>
      </w:r>
    </w:p>
    <w:p w14:paraId="3BAD0A7D" w14:textId="77777777" w:rsidR="009664DD" w:rsidRDefault="00000000">
      <w:pPr>
        <w:pStyle w:val="a8"/>
        <w:shd w:val="clear" w:color="auto" w:fill="FFFFFF"/>
        <w:spacing w:before="0" w:beforeAutospacing="0" w:after="0" w:afterAutospacing="0"/>
        <w:ind w:firstLine="709"/>
        <w:jc w:val="both"/>
      </w:pPr>
      <w:r>
        <w:t>- инженерная графика, техническая механика, основы геодезии, общие сведения об инженерных сетях территорий и зданий, экономика отрасли;</w:t>
      </w:r>
    </w:p>
    <w:p w14:paraId="7878203E" w14:textId="77777777" w:rsidR="009664DD" w:rsidRDefault="00000000">
      <w:pPr>
        <w:pStyle w:val="a8"/>
        <w:shd w:val="clear" w:color="auto" w:fill="FFFFFF"/>
        <w:spacing w:before="0" w:beforeAutospacing="0" w:after="0" w:afterAutospacing="0"/>
        <w:ind w:firstLine="709"/>
        <w:jc w:val="both"/>
      </w:pPr>
      <w:r>
        <w:t>- участие в проектировании зданий и сооружений;</w:t>
      </w:r>
    </w:p>
    <w:p w14:paraId="3379EBA0" w14:textId="77777777" w:rsidR="009664DD" w:rsidRDefault="00000000">
      <w:pPr>
        <w:pStyle w:val="a8"/>
        <w:shd w:val="clear" w:color="auto" w:fill="FFFFFF"/>
        <w:spacing w:before="0" w:beforeAutospacing="0" w:after="0" w:afterAutospacing="0"/>
        <w:ind w:firstLine="709"/>
        <w:jc w:val="both"/>
      </w:pPr>
      <w:r>
        <w:t>- выполнение технологических процессов на объекте капитального строительства;</w:t>
      </w:r>
    </w:p>
    <w:p w14:paraId="675131C3" w14:textId="77777777" w:rsidR="009664DD" w:rsidRDefault="00000000">
      <w:pPr>
        <w:pStyle w:val="a8"/>
        <w:shd w:val="clear" w:color="auto" w:fill="FFFFFF"/>
        <w:spacing w:before="0" w:beforeAutospacing="0" w:after="0" w:afterAutospacing="0"/>
        <w:ind w:firstLine="709"/>
        <w:jc w:val="both"/>
      </w:pPr>
      <w:r>
        <w:t>- организация деятельности структурных подразделений при выполнении строительно-монтажных, в т. ч. отделочных работ, эксплуатации, ремонте и реконструкции зданий и сооружений:</w:t>
      </w:r>
    </w:p>
    <w:p w14:paraId="30EF0179" w14:textId="77777777" w:rsidR="009664DD" w:rsidRDefault="00000000">
      <w:pPr>
        <w:pStyle w:val="a8"/>
        <w:shd w:val="clear" w:color="auto" w:fill="FFFFFF"/>
        <w:spacing w:before="0" w:beforeAutospacing="0" w:after="0" w:afterAutospacing="0"/>
        <w:ind w:firstLine="709"/>
        <w:jc w:val="both"/>
      </w:pPr>
      <w:r>
        <w:t>- организация видов работ при эксплуатации и реконструкции строительных объектов и др.</w:t>
      </w:r>
    </w:p>
    <w:p w14:paraId="5C184D8E" w14:textId="77777777" w:rsidR="009664DD" w:rsidRDefault="00000000">
      <w:pPr>
        <w:pStyle w:val="a8"/>
        <w:shd w:val="clear" w:color="auto" w:fill="FFFFFF"/>
        <w:spacing w:before="0" w:beforeAutospacing="0" w:after="0" w:afterAutospacing="0"/>
        <w:ind w:firstLine="709"/>
        <w:jc w:val="both"/>
      </w:pPr>
      <w:r>
        <w:t>Обучаясь специальности</w:t>
      </w:r>
      <w:r>
        <w:rPr>
          <w:rStyle w:val="a5"/>
        </w:rPr>
        <w:t> 08.02.01 Строительство и эксплуатация зданий и сооружений</w:t>
      </w:r>
      <w:r>
        <w:t>, студенты приобретают </w:t>
      </w:r>
      <w:r>
        <w:rPr>
          <w:rStyle w:val="a5"/>
        </w:rPr>
        <w:t>профессиональные навыки и знания</w:t>
      </w:r>
      <w:r>
        <w:t> в области проектирования зданий и сооружений, технологии и организации строительного производства, учатся самостоятельно составлять проектно-сметную документацию, умеют разрабатывать и выполнять архитектурно-строительные чертежи, расчёты и конструирование строительных конструкций, разбираются в экономике отрасли, постигают организацию труда, планирование работы, управление коллективом, законодательные и нормативные документы в области строительства и жилищно-коммунального хозяйства, овладевают программным пакетом AutoCAD.</w:t>
      </w:r>
    </w:p>
    <w:p w14:paraId="2B642F2F" w14:textId="77777777" w:rsidR="009664DD" w:rsidRDefault="00000000">
      <w:pPr>
        <w:pStyle w:val="a8"/>
        <w:shd w:val="clear" w:color="auto" w:fill="FFFFFF"/>
        <w:spacing w:before="0" w:beforeAutospacing="0" w:after="0" w:afterAutospacing="0"/>
        <w:ind w:firstLine="709"/>
        <w:jc w:val="both"/>
      </w:pPr>
      <w:r>
        <w:rPr>
          <w:rStyle w:val="a5"/>
        </w:rPr>
        <w:t>Преимущества обучения по специальности:</w:t>
      </w:r>
    </w:p>
    <w:p w14:paraId="3D72D572" w14:textId="77777777" w:rsidR="009664DD" w:rsidRDefault="00000000">
      <w:pPr>
        <w:pStyle w:val="a8"/>
        <w:shd w:val="clear" w:color="auto" w:fill="FFFFFF"/>
        <w:spacing w:before="0" w:beforeAutospacing="0" w:after="0" w:afterAutospacing="0"/>
        <w:ind w:firstLine="709"/>
        <w:jc w:val="both"/>
      </w:pPr>
      <w:r>
        <w:t>- Востребованность на рынке труда как Ставропольского края, так и регионах России (техник всегда востребован на строительных предприятиях, в частных организациях, жилищно-коммунальных хозяйствах)</w:t>
      </w:r>
    </w:p>
    <w:p w14:paraId="7973592B" w14:textId="77777777" w:rsidR="009664DD" w:rsidRDefault="00000000">
      <w:pPr>
        <w:pStyle w:val="a8"/>
        <w:shd w:val="clear" w:color="auto" w:fill="FFFFFF"/>
        <w:spacing w:before="0" w:beforeAutospacing="0" w:after="0" w:afterAutospacing="0"/>
        <w:ind w:firstLine="709"/>
        <w:jc w:val="both"/>
      </w:pPr>
      <w:r>
        <w:t>- Возможность карьерного роста (от мастера строительного участка до руководителя среднего звена);</w:t>
      </w:r>
    </w:p>
    <w:p w14:paraId="5930AFE5" w14:textId="77777777" w:rsidR="009664DD" w:rsidRDefault="00000000">
      <w:pPr>
        <w:pStyle w:val="a8"/>
        <w:shd w:val="clear" w:color="auto" w:fill="FFFFFF"/>
        <w:spacing w:before="0" w:beforeAutospacing="0" w:after="0" w:afterAutospacing="0"/>
        <w:ind w:firstLine="709"/>
        <w:jc w:val="both"/>
      </w:pPr>
      <w:r>
        <w:t>- Престижность специальности;</w:t>
      </w:r>
    </w:p>
    <w:p w14:paraId="3BD8C5F9" w14:textId="77777777" w:rsidR="009664DD" w:rsidRDefault="00000000">
      <w:pPr>
        <w:pStyle w:val="a8"/>
        <w:shd w:val="clear" w:color="auto" w:fill="FFFFFF"/>
        <w:spacing w:before="0" w:beforeAutospacing="0" w:after="0" w:afterAutospacing="0"/>
        <w:ind w:firstLine="709"/>
        <w:jc w:val="both"/>
      </w:pPr>
      <w:r>
        <w:t>- Реализация творческого потенциала;</w:t>
      </w:r>
    </w:p>
    <w:p w14:paraId="062FBCE0" w14:textId="77777777" w:rsidR="009664DD" w:rsidRDefault="00000000">
      <w:pPr>
        <w:pStyle w:val="a8"/>
        <w:shd w:val="clear" w:color="auto" w:fill="FFFFFF"/>
        <w:spacing w:before="0" w:beforeAutospacing="0" w:after="0" w:afterAutospacing="0"/>
        <w:ind w:firstLine="709"/>
        <w:jc w:val="both"/>
      </w:pPr>
      <w:r>
        <w:t>- Возможность постоянно развиваться;</w:t>
      </w:r>
    </w:p>
    <w:p w14:paraId="706D8190" w14:textId="77777777" w:rsidR="009664DD" w:rsidRDefault="00000000">
      <w:pPr>
        <w:pStyle w:val="a8"/>
        <w:shd w:val="clear" w:color="auto" w:fill="FFFFFF"/>
        <w:spacing w:before="0" w:beforeAutospacing="0" w:after="0" w:afterAutospacing="0"/>
        <w:ind w:firstLine="709"/>
        <w:jc w:val="both"/>
      </w:pPr>
      <w:r>
        <w:t>- Поступить в вуз без ЕГЭ.</w:t>
      </w:r>
    </w:p>
    <w:p w14:paraId="34106740" w14:textId="77777777" w:rsidR="009664DD" w:rsidRDefault="00000000">
      <w:pPr>
        <w:pStyle w:val="a8"/>
        <w:shd w:val="clear" w:color="auto" w:fill="FFFFFF"/>
        <w:spacing w:before="0" w:beforeAutospacing="0" w:after="0" w:afterAutospacing="0"/>
        <w:ind w:firstLine="709"/>
        <w:jc w:val="both"/>
      </w:pPr>
      <w:r>
        <w:t>Выпускники специальности </w:t>
      </w:r>
      <w:r>
        <w:rPr>
          <w:rStyle w:val="a5"/>
        </w:rPr>
        <w:t>08.02.01 Строительство и эксплуатация зданий и сооружений</w:t>
      </w:r>
      <w:r>
        <w:t> получают квалификацию «</w:t>
      </w:r>
      <w:r>
        <w:rPr>
          <w:rStyle w:val="a5"/>
          <w:iCs/>
        </w:rPr>
        <w:t>техник</w:t>
      </w:r>
      <w:r>
        <w:t>» и трудятся в проектных строительных организациях; работают на строительстве жилых и общественных зданий, промышленных объектов; занимаются техническим обслуживанием, реставрацией и реконструкцией зданий и сооружений.</w:t>
      </w:r>
    </w:p>
    <w:p w14:paraId="7455D87D"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1C5F363D"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1.</w:t>
      </w:r>
      <w:r>
        <w:rPr>
          <w:rStyle w:val="a5"/>
          <w:rFonts w:ascii="Times New Roman" w:hAnsi="Times New Roman" w:cs="Times New Roman"/>
          <w:b w:val="0"/>
          <w:sz w:val="24"/>
          <w:szCs w:val="24"/>
        </w:rPr>
        <w:tab/>
        <w:t>Дайте понятие и перечислите функции науки</w:t>
      </w:r>
    </w:p>
    <w:p w14:paraId="0BB07B55"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2.</w:t>
      </w:r>
      <w:r>
        <w:rPr>
          <w:rStyle w:val="a5"/>
          <w:rFonts w:ascii="Times New Roman" w:hAnsi="Times New Roman" w:cs="Times New Roman"/>
          <w:b w:val="0"/>
          <w:sz w:val="24"/>
          <w:szCs w:val="24"/>
        </w:rPr>
        <w:tab/>
        <w:t>Определите роль науки в современном обществе.</w:t>
      </w:r>
    </w:p>
    <w:p w14:paraId="0C783610"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3.</w:t>
      </w:r>
      <w:r>
        <w:rPr>
          <w:rStyle w:val="a5"/>
          <w:rFonts w:ascii="Times New Roman" w:hAnsi="Times New Roman" w:cs="Times New Roman"/>
          <w:b w:val="0"/>
          <w:sz w:val="24"/>
          <w:szCs w:val="24"/>
        </w:rPr>
        <w:tab/>
        <w:t>Соотнесите направления научно-технологического развития и научные достижения Российской Федерации</w:t>
      </w:r>
    </w:p>
    <w:p w14:paraId="7ABEB08B"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4.</w:t>
      </w:r>
      <w:r>
        <w:rPr>
          <w:rStyle w:val="a5"/>
          <w:rFonts w:ascii="Times New Roman" w:hAnsi="Times New Roman" w:cs="Times New Roman"/>
          <w:b w:val="0"/>
          <w:sz w:val="24"/>
          <w:szCs w:val="24"/>
        </w:rPr>
        <w:tab/>
        <w:t>Дайте понятие образования и назовите его роль в жизни человека</w:t>
      </w:r>
    </w:p>
    <w:p w14:paraId="0087AF33"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lastRenderedPageBreak/>
        <w:t>5.Перечислите ступени образования в РФ</w:t>
      </w:r>
    </w:p>
    <w:p w14:paraId="7058DDD0"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6. Проанализируйте развитие системы образования в РФ</w:t>
      </w:r>
    </w:p>
    <w:p w14:paraId="1C426DCD"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7.Озвучте  роль непрерывности образования и самообразования в современном обществе</w:t>
      </w:r>
    </w:p>
    <w:p w14:paraId="3B7B0C71"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8.Назовите  цифровые образовательные ресурсы.</w:t>
      </w:r>
    </w:p>
    <w:p w14:paraId="7A992303" w14:textId="77777777" w:rsidR="009664DD" w:rsidRDefault="00000000">
      <w:pPr>
        <w:shd w:val="clear" w:color="auto" w:fill="FFFFFF"/>
        <w:spacing w:after="0" w:line="240" w:lineRule="auto"/>
        <w:ind w:firstLine="709"/>
        <w:rPr>
          <w:rStyle w:val="a5"/>
          <w:rFonts w:ascii="Times New Roman" w:hAnsi="Times New Roman" w:cs="Times New Roman"/>
          <w:b w:val="0"/>
          <w:sz w:val="24"/>
          <w:szCs w:val="24"/>
        </w:rPr>
      </w:pPr>
      <w:r>
        <w:rPr>
          <w:rStyle w:val="a5"/>
          <w:rFonts w:ascii="Times New Roman" w:hAnsi="Times New Roman" w:cs="Times New Roman"/>
          <w:b w:val="0"/>
          <w:sz w:val="24"/>
          <w:szCs w:val="24"/>
        </w:rPr>
        <w:t>9.Охарактеризуйте профессиональное образование в сфере строительства и эксплуатации зданий и сооружений</w:t>
      </w:r>
    </w:p>
    <w:p w14:paraId="5FE133BB" w14:textId="77777777" w:rsidR="009664DD" w:rsidRDefault="00000000">
      <w:pPr>
        <w:shd w:val="clear" w:color="auto" w:fill="FFFFFF"/>
        <w:spacing w:after="0" w:line="240" w:lineRule="auto"/>
        <w:ind w:right="192"/>
        <w:jc w:val="center"/>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Тема 2.3 Религия</w:t>
      </w:r>
    </w:p>
    <w:p w14:paraId="5D8A80B2"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План:</w:t>
      </w:r>
    </w:p>
    <w:p w14:paraId="25781EDB"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ab/>
        <w:t>Понятие, принципы и структура религии</w:t>
      </w:r>
    </w:p>
    <w:p w14:paraId="0C448A82"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2"/>
          <w:sz w:val="24"/>
          <w:szCs w:val="24"/>
        </w:rPr>
        <w:tab/>
        <w:t>Мировые и национальные религии</w:t>
      </w:r>
    </w:p>
    <w:p w14:paraId="3C8253A0"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ab/>
        <w:t>Значение межконфессионального мира в Российской федерации</w:t>
      </w:r>
    </w:p>
    <w:p w14:paraId="6ECEF604"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 Особенности строительства культовых сооружений</w:t>
      </w:r>
    </w:p>
    <w:p w14:paraId="14C0EFF1" w14:textId="77777777" w:rsidR="009664DD" w:rsidRDefault="00000000">
      <w:pPr>
        <w:pStyle w:val="aa"/>
        <w:numPr>
          <w:ilvl w:val="0"/>
          <w:numId w:val="20"/>
        </w:numPr>
        <w:shd w:val="clear" w:color="auto" w:fill="FFFFFF"/>
        <w:spacing w:after="0" w:line="240" w:lineRule="auto"/>
        <w:ind w:right="192"/>
        <w:jc w:val="center"/>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Понятие, принципы и структура религии</w:t>
      </w:r>
    </w:p>
    <w:p w14:paraId="48C1A70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Существует множество определений религии.</w:t>
      </w:r>
    </w:p>
    <w:p w14:paraId="48316D0B"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Религия – это </w:t>
      </w:r>
    </w:p>
    <w:p w14:paraId="2B310CFF"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вера в сверхъестественное (в Бога)</w:t>
      </w:r>
    </w:p>
    <w:p w14:paraId="13CC6FDA"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совокупность взглядов и представлений, система верования и обрядов, объединяющая признающих их людей в единую общность</w:t>
      </w:r>
    </w:p>
    <w:p w14:paraId="24EBB02D"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одна из свойственных культуре форм приспособления человека к окружающему миру, удовлетворения его духовных потребностей.</w:t>
      </w:r>
    </w:p>
    <w:p w14:paraId="00D267BF"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Религия </w:t>
      </w:r>
      <w:r>
        <w:rPr>
          <w:rFonts w:ascii="Times New Roman" w:eastAsia="Times New Roman" w:hAnsi="Times New Roman" w:cs="Times New Roman"/>
          <w:spacing w:val="2"/>
          <w:sz w:val="24"/>
          <w:szCs w:val="24"/>
        </w:rPr>
        <w:t>- это вера человека в сверхъестественные существа, те. в то, что существует как бы «над» материальным миром и действует вне законов природы.</w:t>
      </w:r>
    </w:p>
    <w:p w14:paraId="22E2C31C"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Главные принципы религии: </w:t>
      </w:r>
    </w:p>
    <w:p w14:paraId="7063CFE7"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вера в сверхъестественное</w:t>
      </w:r>
    </w:p>
    <w:p w14:paraId="402BC83E"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организованное поклонение высшим силам</w:t>
      </w:r>
    </w:p>
    <w:p w14:paraId="6AADC35E"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стремление согласовать жизнь с требованиями безусловного начала (Бога, Абсолюта)</w:t>
      </w:r>
    </w:p>
    <w:p w14:paraId="272CECFA"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 xml:space="preserve">Вера </w:t>
      </w:r>
      <w:r>
        <w:rPr>
          <w:rFonts w:ascii="Times New Roman" w:eastAsia="Times New Roman" w:hAnsi="Times New Roman" w:cs="Times New Roman"/>
          <w:spacing w:val="2"/>
          <w:sz w:val="24"/>
          <w:szCs w:val="24"/>
        </w:rPr>
        <w:t>является центральной мировоззренческой позицией и одновременно психологической установкой всех религий. Она выражает специфическое отношение к действительности или воображаемым объектам, явлениям, когда их достоверность и истинность принимаются без доказательств.</w:t>
      </w:r>
    </w:p>
    <w:p w14:paraId="018C0805"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Религиозная вера включает в себя:</w:t>
      </w:r>
    </w:p>
    <w:p w14:paraId="741C4915"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нормы морали, которые объявлены происходящими от Божественного откровения; нарушение этих норм является грехом и, соответственно, осуждается и наказывается;</w:t>
      </w:r>
    </w:p>
    <w:p w14:paraId="7C2C9D58"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определённые юридические законы и нормы, которые также объявлены явившимися или непосредственно в результате Божественного откровения, или в результате вдохновенной Богом деятельности законодателей;</w:t>
      </w:r>
    </w:p>
    <w:p w14:paraId="569D21F1"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веру в боговдохновенностъ деятельности тех или иных священнослужителей, лиц, объявленных святыми, угодниками, блаженными и т. п.;</w:t>
      </w:r>
    </w:p>
    <w:p w14:paraId="652C06D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веру в спасительную силу для души человека ритуальных действий, которые совершают верующие люди в соответствии с указаниями Священных книг, священнослужителей и деятелей церкви (крещение, молитва, пост, богослужение и т. п.);</w:t>
      </w:r>
    </w:p>
    <w:p w14:paraId="650E922F"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веру в богонаправленность деятельности церквей как объединений людей, считающих себя приверженцами той или иной религии.</w:t>
      </w:r>
    </w:p>
    <w:p w14:paraId="7B0B047D"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Религия является формой общественного сознания</w:t>
      </w:r>
      <w:r>
        <w:rPr>
          <w:rFonts w:ascii="Times New Roman" w:eastAsia="Times New Roman" w:hAnsi="Times New Roman" w:cs="Times New Roman"/>
          <w:spacing w:val="2"/>
          <w:sz w:val="24"/>
          <w:szCs w:val="24"/>
        </w:rPr>
        <w:t>, так как существует в виде общего верования, прежде всего, в Бога (богов) и предполагает наличие норм и правил поведения, отстаивает моральные и нравственные ценности человечества и каждого отдельного народа. Религия - это и особая форма мировоззрения человека, основанная на вере и во многом определяющая образ мысли, поведение и жизнь человека в целом. Кроме верований религия включает </w:t>
      </w:r>
      <w:r>
        <w:rPr>
          <w:rFonts w:ascii="Times New Roman" w:eastAsia="Times New Roman" w:hAnsi="Times New Roman" w:cs="Times New Roman"/>
          <w:b/>
          <w:bCs/>
          <w:spacing w:val="2"/>
          <w:sz w:val="24"/>
          <w:szCs w:val="24"/>
        </w:rPr>
        <w:t>систему ритуалов и обрядов</w:t>
      </w:r>
      <w:r>
        <w:rPr>
          <w:rFonts w:ascii="Times New Roman" w:eastAsia="Times New Roman" w:hAnsi="Times New Roman" w:cs="Times New Roman"/>
          <w:iCs/>
          <w:spacing w:val="2"/>
          <w:sz w:val="24"/>
          <w:szCs w:val="24"/>
        </w:rPr>
        <w:t>,</w:t>
      </w:r>
      <w:r>
        <w:rPr>
          <w:rFonts w:ascii="Times New Roman" w:eastAsia="Times New Roman" w:hAnsi="Times New Roman" w:cs="Times New Roman"/>
          <w:spacing w:val="2"/>
          <w:sz w:val="24"/>
          <w:szCs w:val="24"/>
        </w:rPr>
        <w:t> а также формы объединения людей, таких как церковь.</w:t>
      </w:r>
    </w:p>
    <w:p w14:paraId="70B8336E"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lastRenderedPageBreak/>
        <w:t>Элементы и структура религии</w:t>
      </w:r>
      <w:r>
        <w:rPr>
          <w:rFonts w:ascii="Times New Roman" w:eastAsia="Times New Roman" w:hAnsi="Times New Roman" w:cs="Times New Roman"/>
          <w:spacing w:val="2"/>
          <w:sz w:val="24"/>
          <w:szCs w:val="24"/>
        </w:rPr>
        <w:t xml:space="preserve"> складываются и изменяются в ходе истории. Постепенно в ней выделялись следующие элементы: </w:t>
      </w:r>
    </w:p>
    <w:p w14:paraId="659A054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религиозное сознание, </w:t>
      </w:r>
    </w:p>
    <w:p w14:paraId="60C8B06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деятельность, </w:t>
      </w:r>
    </w:p>
    <w:p w14:paraId="0E237FAA"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отношения,</w:t>
      </w:r>
    </w:p>
    <w:p w14:paraId="02E54AFE"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институты и организации.</w:t>
      </w:r>
    </w:p>
    <w:p w14:paraId="317AA88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 xml:space="preserve">Религиозное сознание </w:t>
      </w:r>
      <w:r>
        <w:rPr>
          <w:rFonts w:ascii="Times New Roman" w:eastAsia="Times New Roman" w:hAnsi="Times New Roman" w:cs="Times New Roman"/>
          <w:spacing w:val="2"/>
          <w:sz w:val="24"/>
          <w:szCs w:val="24"/>
        </w:rPr>
        <w:t>включает в себя представления, учения, верования, доктрины и другие компоненты. Ключевым феноменом религиозного сознания является вера.</w:t>
      </w:r>
    </w:p>
    <w:p w14:paraId="499FE3A4"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Религиозная деятельность </w:t>
      </w:r>
      <w:r>
        <w:rPr>
          <w:rFonts w:ascii="Times New Roman" w:eastAsia="Times New Roman" w:hAnsi="Times New Roman" w:cs="Times New Roman"/>
          <w:spacing w:val="2"/>
          <w:sz w:val="24"/>
          <w:szCs w:val="24"/>
        </w:rPr>
        <w:t>- это система мероприятий (действий) по реализации вероучения в общественной жизни. Существует два вида религиозной деятельности: культовая (богослужение, обряды) и внекультовая (разработка религиозных идей, миссионерство, преподавание богословия).</w:t>
      </w:r>
    </w:p>
    <w:p w14:paraId="15ECD59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Религиозные отношения - </w:t>
      </w:r>
      <w:r>
        <w:rPr>
          <w:rFonts w:ascii="Times New Roman" w:eastAsia="Times New Roman" w:hAnsi="Times New Roman" w:cs="Times New Roman"/>
          <w:spacing w:val="2"/>
          <w:sz w:val="24"/>
          <w:szCs w:val="24"/>
        </w:rPr>
        <w:t>это вид общественных отношений, складывающихся в соответствии с религиозным сознанием, и реализуются путем религиозной деятельности.</w:t>
      </w:r>
    </w:p>
    <w:p w14:paraId="39CA882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Религиозные институты </w:t>
      </w:r>
      <w:r>
        <w:rPr>
          <w:rFonts w:ascii="Times New Roman" w:eastAsia="Times New Roman" w:hAnsi="Times New Roman" w:cs="Times New Roman"/>
          <w:spacing w:val="2"/>
          <w:sz w:val="24"/>
          <w:szCs w:val="24"/>
        </w:rPr>
        <w:t>служат для упорядочивания, организации религиозной деятельности, связей и взаимоотношений верующих как между собой, так и с представителями других исповеданий и неверующими.</w:t>
      </w:r>
    </w:p>
    <w:p w14:paraId="29D5FD89"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Религиозные организации </w:t>
      </w:r>
      <w:r>
        <w:rPr>
          <w:rFonts w:ascii="Times New Roman" w:eastAsia="Times New Roman" w:hAnsi="Times New Roman" w:cs="Times New Roman"/>
          <w:spacing w:val="2"/>
          <w:sz w:val="24"/>
          <w:szCs w:val="24"/>
        </w:rPr>
        <w:t>- объединения представителей определенной религии, возникающие на основе общности верований и обрядов. Важнейшей религиозной организацией является церковь.</w:t>
      </w:r>
    </w:p>
    <w:p w14:paraId="116C418C"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В настоящее время в мире насчитывается сотни различных религиозных организаций, объединений и сект. Тем не менее, все религии разделяются на </w:t>
      </w:r>
      <w:r>
        <w:rPr>
          <w:rFonts w:ascii="Times New Roman" w:eastAsia="Times New Roman" w:hAnsi="Times New Roman" w:cs="Times New Roman"/>
          <w:b/>
          <w:bCs/>
          <w:spacing w:val="2"/>
          <w:sz w:val="24"/>
          <w:szCs w:val="24"/>
        </w:rPr>
        <w:t xml:space="preserve">монотеистические </w:t>
      </w:r>
      <w:r>
        <w:rPr>
          <w:rFonts w:ascii="Times New Roman" w:eastAsia="Times New Roman" w:hAnsi="Times New Roman" w:cs="Times New Roman"/>
          <w:iCs/>
          <w:spacing w:val="2"/>
          <w:sz w:val="24"/>
          <w:szCs w:val="24"/>
        </w:rPr>
        <w:t>(</w:t>
      </w:r>
      <w:r>
        <w:rPr>
          <w:rFonts w:ascii="Times New Roman" w:eastAsia="Times New Roman" w:hAnsi="Times New Roman" w:cs="Times New Roman"/>
          <w:b/>
          <w:bCs/>
          <w:iCs/>
          <w:spacing w:val="2"/>
          <w:sz w:val="24"/>
          <w:szCs w:val="24"/>
        </w:rPr>
        <w:t>монотеизм</w:t>
      </w:r>
      <w:r>
        <w:rPr>
          <w:rFonts w:ascii="Times New Roman" w:eastAsia="Times New Roman" w:hAnsi="Times New Roman" w:cs="Times New Roman"/>
          <w:spacing w:val="2"/>
          <w:sz w:val="24"/>
          <w:szCs w:val="24"/>
        </w:rPr>
        <w:t xml:space="preserve"> - почитание единого бога) и </w:t>
      </w:r>
      <w:r>
        <w:rPr>
          <w:rFonts w:ascii="Times New Roman" w:eastAsia="Times New Roman" w:hAnsi="Times New Roman" w:cs="Times New Roman"/>
          <w:b/>
          <w:bCs/>
          <w:spacing w:val="2"/>
          <w:sz w:val="24"/>
          <w:szCs w:val="24"/>
        </w:rPr>
        <w:t xml:space="preserve">политеистические </w:t>
      </w:r>
      <w:r>
        <w:rPr>
          <w:rFonts w:ascii="Times New Roman" w:eastAsia="Times New Roman" w:hAnsi="Times New Roman" w:cs="Times New Roman"/>
          <w:iCs/>
          <w:spacing w:val="2"/>
          <w:sz w:val="24"/>
          <w:szCs w:val="24"/>
        </w:rPr>
        <w:t>(</w:t>
      </w:r>
      <w:r>
        <w:rPr>
          <w:rFonts w:ascii="Times New Roman" w:eastAsia="Times New Roman" w:hAnsi="Times New Roman" w:cs="Times New Roman"/>
          <w:b/>
          <w:bCs/>
          <w:iCs/>
          <w:spacing w:val="2"/>
          <w:sz w:val="24"/>
          <w:szCs w:val="24"/>
        </w:rPr>
        <w:t>политеизм</w:t>
      </w:r>
      <w:r>
        <w:rPr>
          <w:rFonts w:ascii="Times New Roman" w:eastAsia="Times New Roman" w:hAnsi="Times New Roman" w:cs="Times New Roman"/>
          <w:spacing w:val="2"/>
          <w:sz w:val="24"/>
          <w:szCs w:val="24"/>
        </w:rPr>
        <w:t xml:space="preserve"> - многобожие, почитание нескольких или многих богов).</w:t>
      </w:r>
    </w:p>
    <w:p w14:paraId="011B43FF" w14:textId="77777777" w:rsidR="009664DD" w:rsidRDefault="00000000">
      <w:pPr>
        <w:pStyle w:val="a8"/>
        <w:shd w:val="clear" w:color="auto" w:fill="FFFFFF"/>
        <w:spacing w:before="0" w:beforeAutospacing="0" w:after="0" w:afterAutospacing="0"/>
        <w:ind w:firstLine="709"/>
        <w:jc w:val="both"/>
      </w:pPr>
      <w:r>
        <w:t>Религия в обществе реализует некоторые важные функции. Религия наполнена религиозными нормами и выступает одним из регуляторов общественного поведения. Религиозные нормы, наряду с нормами морали и правовыми нормами - являются социальными нормами.</w:t>
      </w:r>
    </w:p>
    <w:p w14:paraId="0E0C4097" w14:textId="77777777" w:rsidR="009664DD" w:rsidRDefault="00000000">
      <w:pPr>
        <w:pStyle w:val="a8"/>
        <w:shd w:val="clear" w:color="auto" w:fill="FFFFFF"/>
        <w:spacing w:before="0" w:beforeAutospacing="0" w:after="0" w:afterAutospacing="0"/>
        <w:ind w:firstLine="709"/>
        <w:jc w:val="both"/>
      </w:pPr>
      <w:r>
        <w:t>Религия воспитывает в человеке определенные качества. Зачастую эти качества очень положительно характеризуют человека верующего. Речь идет о таких качествах как доброта, любовь, преданность, милосердие и т.д.</w:t>
      </w:r>
    </w:p>
    <w:p w14:paraId="0716A81E" w14:textId="77777777" w:rsidR="009664DD" w:rsidRDefault="00000000">
      <w:pPr>
        <w:pStyle w:val="a8"/>
        <w:shd w:val="clear" w:color="auto" w:fill="FFFFFF"/>
        <w:spacing w:before="0" w:beforeAutospacing="0" w:after="0" w:afterAutospacing="0"/>
        <w:ind w:firstLine="709"/>
        <w:jc w:val="both"/>
      </w:pPr>
      <w:r>
        <w:t>Только религия способна ответить на вопрос6 "В чем смысл жизни?", " что будет с человеком после его смерти?". Таким образом, религия решает духовные проблемы человека в обществе.</w:t>
      </w:r>
    </w:p>
    <w:p w14:paraId="0B3C3BEA" w14:textId="77777777" w:rsidR="009664DD" w:rsidRDefault="00000000">
      <w:pPr>
        <w:pStyle w:val="aa"/>
        <w:numPr>
          <w:ilvl w:val="0"/>
          <w:numId w:val="20"/>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Мировые и национальные религии</w:t>
      </w:r>
    </w:p>
    <w:p w14:paraId="20D333E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shd w:val="clear" w:color="auto" w:fill="FFFFFF"/>
        </w:rPr>
        <w:t>В современном мире существуют религии, которые условно можно разделить на три большие группы</w:t>
      </w:r>
      <w:r>
        <w:rPr>
          <w:rFonts w:ascii="Times New Roman" w:eastAsia="Times New Roman" w:hAnsi="Times New Roman" w:cs="Times New Roman"/>
          <w:spacing w:val="2"/>
          <w:sz w:val="24"/>
          <w:szCs w:val="24"/>
          <w:shd w:val="clear" w:color="auto" w:fill="FFFFFF"/>
        </w:rPr>
        <w:t>.</w:t>
      </w:r>
    </w:p>
    <w:p w14:paraId="617ABD01"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Родоплеменные примитивные верования, сохранившиеся по сей день</w:t>
      </w:r>
    </w:p>
    <w:p w14:paraId="3CB1CBA2"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Национально-государственные религии, составляющие основу религиозной жизни отдельных наций (иудаизм, индуизм и др.)</w:t>
      </w:r>
    </w:p>
    <w:p w14:paraId="0BDDD62E"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Мировые религии (буддизм, христианство: католицизм, православие, протестантизм, ислам: суннизм, шиизм)</w:t>
      </w:r>
    </w:p>
    <w:p w14:paraId="586E4B65"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Национальные </w:t>
      </w:r>
      <w:r>
        <w:rPr>
          <w:rFonts w:ascii="Times New Roman" w:eastAsia="Times New Roman" w:hAnsi="Times New Roman" w:cs="Times New Roman"/>
          <w:spacing w:val="2"/>
          <w:sz w:val="24"/>
          <w:szCs w:val="24"/>
        </w:rPr>
        <w:t>или </w:t>
      </w:r>
      <w:r>
        <w:rPr>
          <w:rFonts w:ascii="Times New Roman" w:eastAsia="Times New Roman" w:hAnsi="Times New Roman" w:cs="Times New Roman"/>
          <w:b/>
          <w:bCs/>
          <w:spacing w:val="2"/>
          <w:sz w:val="24"/>
          <w:szCs w:val="24"/>
        </w:rPr>
        <w:t>национально-государственные религии </w:t>
      </w:r>
      <w:r>
        <w:rPr>
          <w:rFonts w:ascii="Times New Roman" w:eastAsia="Times New Roman" w:hAnsi="Times New Roman" w:cs="Times New Roman"/>
          <w:spacing w:val="2"/>
          <w:sz w:val="24"/>
          <w:szCs w:val="24"/>
        </w:rPr>
        <w:t>- это религии, сложившиеся в рамках определенных государств или народов.</w:t>
      </w:r>
    </w:p>
    <w:p w14:paraId="1A4F53BC"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В современном мире сосуществуют множество национальных религиозных верований.</w:t>
      </w:r>
    </w:p>
    <w:p w14:paraId="704C184E"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Признаки национальных религий</w:t>
      </w:r>
      <w:r>
        <w:rPr>
          <w:rFonts w:ascii="Times New Roman" w:eastAsia="Times New Roman" w:hAnsi="Times New Roman" w:cs="Times New Roman"/>
          <w:spacing w:val="2"/>
          <w:sz w:val="24"/>
          <w:szCs w:val="24"/>
        </w:rPr>
        <w:t>:</w:t>
      </w:r>
    </w:p>
    <w:p w14:paraId="324D4D57"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возникли на этапе формирования раннего государства;</w:t>
      </w:r>
    </w:p>
    <w:p w14:paraId="5A9CD6C0"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поклонение богам или богу - покровителю своего народа;</w:t>
      </w:r>
    </w:p>
    <w:p w14:paraId="4DE75CEA"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наличие сложных обрядов, ритуалов;</w:t>
      </w:r>
    </w:p>
    <w:p w14:paraId="3FE45CB1"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появление служителей религиозного культа (жрецы, брахманы).</w:t>
      </w:r>
    </w:p>
    <w:p w14:paraId="36C4CA6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shd w:val="clear" w:color="auto" w:fill="FFFFFF"/>
        </w:rPr>
        <w:lastRenderedPageBreak/>
        <w:t>К ним относятся:</w:t>
      </w:r>
    </w:p>
    <w:p w14:paraId="369635BA"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синтоизм (Япония);</w:t>
      </w:r>
    </w:p>
    <w:p w14:paraId="3B97E5A8"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джайнизм (Индия);</w:t>
      </w:r>
    </w:p>
    <w:p w14:paraId="4D5223A4"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конфуцианство (Китай);</w:t>
      </w:r>
    </w:p>
    <w:p w14:paraId="632E1A9A"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даосизм (Китай);</w:t>
      </w:r>
    </w:p>
    <w:p w14:paraId="7ABF5F7B"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зороастризм (Иран);</w:t>
      </w:r>
    </w:p>
    <w:p w14:paraId="1ABEF436"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иудаизм (Палестина, Израиль);</w:t>
      </w:r>
    </w:p>
    <w:p w14:paraId="2AAB7F47"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индуизм (Индия) и многие другие.</w:t>
      </w:r>
    </w:p>
    <w:p w14:paraId="103EA17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Мировые религии </w:t>
      </w:r>
      <w:r>
        <w:rPr>
          <w:rFonts w:ascii="Times New Roman" w:eastAsia="Times New Roman" w:hAnsi="Times New Roman" w:cs="Times New Roman"/>
          <w:spacing w:val="2"/>
          <w:sz w:val="24"/>
          <w:szCs w:val="24"/>
        </w:rPr>
        <w:t>- это религии, получившие признание среди народов многих стран.</w:t>
      </w:r>
    </w:p>
    <w:p w14:paraId="4DC4D71A"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 ним относят </w:t>
      </w:r>
      <w:r>
        <w:rPr>
          <w:rFonts w:ascii="Times New Roman" w:eastAsia="Times New Roman" w:hAnsi="Times New Roman" w:cs="Times New Roman"/>
          <w:b/>
          <w:bCs/>
          <w:spacing w:val="2"/>
          <w:sz w:val="24"/>
          <w:szCs w:val="24"/>
        </w:rPr>
        <w:t>христианство, буддизм и ислам</w:t>
      </w:r>
      <w:r>
        <w:rPr>
          <w:rFonts w:ascii="Times New Roman" w:eastAsia="Times New Roman" w:hAnsi="Times New Roman" w:cs="Times New Roman"/>
          <w:spacing w:val="2"/>
          <w:sz w:val="24"/>
          <w:szCs w:val="24"/>
        </w:rPr>
        <w:t>.</w:t>
      </w:r>
    </w:p>
    <w:p w14:paraId="137CD2DF"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Основные признаки мировых религий</w:t>
      </w:r>
    </w:p>
    <w:p w14:paraId="36B260FF" w14:textId="77777777" w:rsidR="009664DD" w:rsidRDefault="00000000">
      <w:pPr>
        <w:shd w:val="clear" w:color="auto" w:fill="FFFFFF"/>
        <w:spacing w:after="0" w:line="240" w:lineRule="auto"/>
        <w:ind w:left="709"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космополитизм (межнациональный и надэтнический характер);</w:t>
      </w:r>
    </w:p>
    <w:p w14:paraId="743FE203" w14:textId="77777777" w:rsidR="009664DD" w:rsidRDefault="00000000">
      <w:pPr>
        <w:shd w:val="clear" w:color="auto" w:fill="FFFFFF"/>
        <w:spacing w:after="0" w:line="240" w:lineRule="auto"/>
        <w:ind w:left="709"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эгалитарность (проповедь равенства всех людей);</w:t>
      </w:r>
    </w:p>
    <w:p w14:paraId="51CE82F4" w14:textId="77777777" w:rsidR="009664DD" w:rsidRDefault="00000000">
      <w:pPr>
        <w:shd w:val="clear" w:color="auto" w:fill="FFFFFF"/>
        <w:spacing w:after="0" w:line="240" w:lineRule="auto"/>
        <w:ind w:left="709"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большое число последователей по всему миру;</w:t>
      </w:r>
    </w:p>
    <w:p w14:paraId="7A8299D6" w14:textId="77777777" w:rsidR="009664DD" w:rsidRDefault="00000000">
      <w:pPr>
        <w:shd w:val="clear" w:color="auto" w:fill="FFFFFF"/>
        <w:spacing w:after="0" w:line="240" w:lineRule="auto"/>
        <w:ind w:left="709"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пропагандистская активность (стремление обратить в свою веру других).</w:t>
      </w:r>
    </w:p>
    <w:p w14:paraId="7F54A6B7"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Христианство </w:t>
      </w:r>
      <w:r>
        <w:rPr>
          <w:rFonts w:ascii="Times New Roman" w:eastAsia="Times New Roman" w:hAnsi="Times New Roman" w:cs="Times New Roman"/>
          <w:spacing w:val="2"/>
          <w:sz w:val="24"/>
          <w:szCs w:val="24"/>
        </w:rPr>
        <w:t xml:space="preserve">объединяет три больших направления: </w:t>
      </w:r>
      <w:r>
        <w:rPr>
          <w:rFonts w:ascii="Times New Roman" w:eastAsia="Times New Roman" w:hAnsi="Times New Roman" w:cs="Times New Roman"/>
          <w:b/>
          <w:bCs/>
          <w:spacing w:val="2"/>
          <w:sz w:val="24"/>
          <w:szCs w:val="24"/>
        </w:rPr>
        <w:t>православие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2"/>
          <w:sz w:val="24"/>
          <w:szCs w:val="24"/>
        </w:rPr>
        <w:t xml:space="preserve">католицизм </w:t>
      </w:r>
      <w:r>
        <w:rPr>
          <w:rFonts w:ascii="Times New Roman" w:eastAsia="Times New Roman" w:hAnsi="Times New Roman" w:cs="Times New Roman"/>
          <w:spacing w:val="2"/>
          <w:sz w:val="24"/>
          <w:szCs w:val="24"/>
        </w:rPr>
        <w:t>и </w:t>
      </w:r>
      <w:r>
        <w:rPr>
          <w:rFonts w:ascii="Times New Roman" w:eastAsia="Times New Roman" w:hAnsi="Times New Roman" w:cs="Times New Roman"/>
          <w:b/>
          <w:bCs/>
          <w:spacing w:val="2"/>
          <w:sz w:val="24"/>
          <w:szCs w:val="24"/>
        </w:rPr>
        <w:t>протестантство, </w:t>
      </w:r>
      <w:r>
        <w:rPr>
          <w:rFonts w:ascii="Times New Roman" w:eastAsia="Times New Roman" w:hAnsi="Times New Roman" w:cs="Times New Roman"/>
          <w:spacing w:val="2"/>
          <w:sz w:val="24"/>
          <w:szCs w:val="24"/>
        </w:rPr>
        <w:t>которые образовались в ходе ряда исторических событий. Основу христианства составляет вера в Святую Троицу - Бог Отец, Бог Сын и Бог Святой Дух. Основной источник веры - это жизнь и учение Иисуса Христа, описанные в Новом завете Библии. Подвергшись гонениям за проповеди, он был подвергнут мученической смерти на кресте, чем искупил грехи людей и воскрес, и вознесся на небо, указав для тех, кто в него уверовал, новую жизнь, путь к воссоединению с Богом в Божественном царстве. Вскоре последователи Христа стали возводить церкви. Со временем церкви начинают стремиться к </w:t>
      </w:r>
      <w:r>
        <w:rPr>
          <w:rFonts w:ascii="Times New Roman" w:eastAsia="Times New Roman" w:hAnsi="Times New Roman" w:cs="Times New Roman"/>
          <w:b/>
          <w:bCs/>
          <w:iCs/>
          <w:spacing w:val="2"/>
          <w:sz w:val="24"/>
          <w:szCs w:val="24"/>
        </w:rPr>
        <w:t>автокефалии </w:t>
      </w:r>
      <w:r>
        <w:rPr>
          <w:rFonts w:ascii="Times New Roman" w:eastAsia="Times New Roman" w:hAnsi="Times New Roman" w:cs="Times New Roman"/>
          <w:spacing w:val="2"/>
          <w:sz w:val="24"/>
          <w:szCs w:val="24"/>
        </w:rPr>
        <w:t>(самостоятельности). Этот процесс начался еще в III - IV вв. в период кризиса Римской империи. Таким образом сформировались Константинопольская, Александрийская, Антиохийская, Иерусалимская автокефалии. Вскоре отделилась Кипрская, а затем Грузинская православная церковь и Армяно-григорианская.</w:t>
      </w:r>
    </w:p>
    <w:p w14:paraId="6D8CC3F9"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Раскол христианской веры на православие и католичество произошел в 1054 году, когда Папа Римский и константинопольский Патриарх, провозгласили друг по отношению друга </w:t>
      </w:r>
      <w:r>
        <w:rPr>
          <w:rFonts w:ascii="Times New Roman" w:eastAsia="Times New Roman" w:hAnsi="Times New Roman" w:cs="Times New Roman"/>
          <w:b/>
          <w:bCs/>
          <w:spacing w:val="2"/>
          <w:sz w:val="24"/>
          <w:szCs w:val="24"/>
        </w:rPr>
        <w:t>анафему </w:t>
      </w:r>
      <w:r>
        <w:rPr>
          <w:rFonts w:ascii="Times New Roman" w:eastAsia="Times New Roman" w:hAnsi="Times New Roman" w:cs="Times New Roman"/>
          <w:spacing w:val="2"/>
          <w:sz w:val="24"/>
          <w:szCs w:val="24"/>
        </w:rPr>
        <w:t>(подвергли церковному проклятию), по причине многих разногласий. Спустя несколько веков в XVI в. в результате </w:t>
      </w:r>
      <w:r>
        <w:rPr>
          <w:rFonts w:ascii="Times New Roman" w:eastAsia="Times New Roman" w:hAnsi="Times New Roman" w:cs="Times New Roman"/>
          <w:b/>
          <w:bCs/>
          <w:spacing w:val="2"/>
          <w:sz w:val="24"/>
          <w:szCs w:val="24"/>
        </w:rPr>
        <w:t>реформации </w:t>
      </w:r>
      <w:r>
        <w:rPr>
          <w:rFonts w:ascii="Times New Roman" w:eastAsia="Times New Roman" w:hAnsi="Times New Roman" w:cs="Times New Roman"/>
          <w:spacing w:val="2"/>
          <w:sz w:val="24"/>
          <w:szCs w:val="24"/>
        </w:rPr>
        <w:t>(борьбы за переустройство церкви) в Европе сформировалось еще одно христианское течение - протестантство. В протестантстве опровергается главенство церкви, ее богатства, священство, монашеские ордена, признается лишь личные отношения человека и Бога. В настоящее время протестантство объединяет множество самостоятельных течений, церквей и сект (лютеранство, кальвинизм, англиканская церковь, баптисты, адвентисты и др.).</w:t>
      </w:r>
    </w:p>
    <w:p w14:paraId="4C470D49"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Католицизм и протестантство разделяют с православием все основные положения вероучения и культа. Различие же направлений проявляются лишь в проведении обрядов и внешнего почитания Бога.</w:t>
      </w:r>
    </w:p>
    <w:p w14:paraId="5CD57DAA"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Направления в христианстве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9"/>
        <w:gridCol w:w="2835"/>
        <w:gridCol w:w="2410"/>
      </w:tblGrid>
      <w:tr w:rsidR="009664DD" w14:paraId="143EA0C4" w14:textId="77777777">
        <w:tc>
          <w:tcPr>
            <w:tcW w:w="3969" w:type="dxa"/>
            <w:shd w:val="clear" w:color="auto" w:fill="EFEFEF"/>
            <w:vAlign w:val="center"/>
          </w:tcPr>
          <w:p w14:paraId="0542BBED" w14:textId="77777777" w:rsidR="009664DD" w:rsidRDefault="00000000">
            <w:pPr>
              <w:spacing w:after="0" w:line="240" w:lineRule="auto"/>
              <w:ind w:firstLine="5"/>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Православие</w:t>
            </w:r>
          </w:p>
        </w:tc>
        <w:tc>
          <w:tcPr>
            <w:tcW w:w="2835" w:type="dxa"/>
            <w:shd w:val="clear" w:color="auto" w:fill="EFEFEF"/>
            <w:vAlign w:val="center"/>
          </w:tcPr>
          <w:p w14:paraId="6C302C6A" w14:textId="77777777" w:rsidR="009664DD" w:rsidRDefault="00000000">
            <w:pPr>
              <w:spacing w:after="0" w:line="240" w:lineRule="auto"/>
              <w:ind w:firstLine="147"/>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Католичество</w:t>
            </w:r>
          </w:p>
        </w:tc>
        <w:tc>
          <w:tcPr>
            <w:tcW w:w="2410" w:type="dxa"/>
            <w:shd w:val="clear" w:color="auto" w:fill="EFEFEF"/>
            <w:vAlign w:val="center"/>
          </w:tcPr>
          <w:p w14:paraId="0F24DCFD" w14:textId="77777777" w:rsidR="009664DD" w:rsidRDefault="00000000">
            <w:pPr>
              <w:spacing w:after="0" w:line="240" w:lineRule="auto"/>
              <w:ind w:firstLine="147"/>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Протестантство</w:t>
            </w:r>
          </w:p>
        </w:tc>
      </w:tr>
      <w:tr w:rsidR="009664DD" w14:paraId="0A8FC8A7" w14:textId="77777777">
        <w:tc>
          <w:tcPr>
            <w:tcW w:w="3969" w:type="dxa"/>
            <w:shd w:val="clear" w:color="auto" w:fill="FFFFFF"/>
            <w:vAlign w:val="center"/>
          </w:tcPr>
          <w:p w14:paraId="41AA444A" w14:textId="77777777" w:rsidR="009664DD" w:rsidRDefault="00000000">
            <w:pPr>
              <w:spacing w:after="0" w:line="240" w:lineRule="auto"/>
              <w:ind w:firstLine="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Глава церкви - патриарх.</w:t>
            </w:r>
          </w:p>
        </w:tc>
        <w:tc>
          <w:tcPr>
            <w:tcW w:w="2835" w:type="dxa"/>
            <w:shd w:val="clear" w:color="auto" w:fill="FFFFFF"/>
            <w:vAlign w:val="center"/>
          </w:tcPr>
          <w:p w14:paraId="3C0A907E"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Глава церкви - Папа Римский</w:t>
            </w:r>
          </w:p>
        </w:tc>
        <w:tc>
          <w:tcPr>
            <w:tcW w:w="2410" w:type="dxa"/>
            <w:shd w:val="clear" w:color="auto" w:fill="FFFFFF"/>
            <w:vAlign w:val="center"/>
          </w:tcPr>
          <w:p w14:paraId="7C5601CB"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Глава церкви отсутствует</w:t>
            </w:r>
          </w:p>
        </w:tc>
      </w:tr>
      <w:tr w:rsidR="009664DD" w14:paraId="623A14CF" w14:textId="77777777">
        <w:tc>
          <w:tcPr>
            <w:tcW w:w="3969" w:type="dxa"/>
            <w:shd w:val="clear" w:color="auto" w:fill="FFFFFF"/>
            <w:vAlign w:val="center"/>
          </w:tcPr>
          <w:p w14:paraId="4911648B" w14:textId="77777777" w:rsidR="009664DD" w:rsidRDefault="00000000">
            <w:pPr>
              <w:spacing w:after="0" w:line="240" w:lineRule="auto"/>
              <w:ind w:firstLine="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Духовенство разделено на черное (монахи, дающие обет безбрачия) и белое (священнослужители)</w:t>
            </w:r>
          </w:p>
        </w:tc>
        <w:tc>
          <w:tcPr>
            <w:tcW w:w="2835" w:type="dxa"/>
            <w:shd w:val="clear" w:color="auto" w:fill="FFFFFF"/>
            <w:vAlign w:val="center"/>
          </w:tcPr>
          <w:p w14:paraId="3B4AF2FA"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Монахи объединены в различные монашеские ордены, принявшие обязательный целибат (обет безбрачия)</w:t>
            </w:r>
          </w:p>
        </w:tc>
        <w:tc>
          <w:tcPr>
            <w:tcW w:w="2410" w:type="dxa"/>
            <w:shd w:val="clear" w:color="auto" w:fill="FFFFFF"/>
            <w:vAlign w:val="center"/>
          </w:tcPr>
          <w:p w14:paraId="4558296D"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Монахи лишены права исповедовать и прощать грехи. Целибат отменен</w:t>
            </w:r>
          </w:p>
        </w:tc>
      </w:tr>
      <w:tr w:rsidR="009664DD" w14:paraId="171C430F" w14:textId="77777777">
        <w:tc>
          <w:tcPr>
            <w:tcW w:w="3969" w:type="dxa"/>
            <w:shd w:val="clear" w:color="auto" w:fill="FFFFFF"/>
            <w:vAlign w:val="center"/>
          </w:tcPr>
          <w:p w14:paraId="693D3DB6" w14:textId="77777777" w:rsidR="009664DD" w:rsidRDefault="00000000">
            <w:pPr>
              <w:spacing w:after="0" w:line="240" w:lineRule="auto"/>
              <w:ind w:firstLine="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В храмах преобладают иконы.</w:t>
            </w:r>
          </w:p>
        </w:tc>
        <w:tc>
          <w:tcPr>
            <w:tcW w:w="2835" w:type="dxa"/>
            <w:shd w:val="clear" w:color="auto" w:fill="FFFFFF"/>
            <w:vAlign w:val="center"/>
          </w:tcPr>
          <w:p w14:paraId="6D755A43"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В храмах преобладают </w:t>
            </w:r>
            <w:r>
              <w:rPr>
                <w:rFonts w:ascii="Times New Roman" w:eastAsia="Times New Roman" w:hAnsi="Times New Roman" w:cs="Times New Roman"/>
                <w:spacing w:val="2"/>
                <w:sz w:val="24"/>
                <w:szCs w:val="24"/>
              </w:rPr>
              <w:lastRenderedPageBreak/>
              <w:t>скульптуры.</w:t>
            </w:r>
          </w:p>
        </w:tc>
        <w:tc>
          <w:tcPr>
            <w:tcW w:w="2410" w:type="dxa"/>
            <w:shd w:val="clear" w:color="auto" w:fill="FFFFFF"/>
            <w:vAlign w:val="center"/>
          </w:tcPr>
          <w:p w14:paraId="4A14B2CD"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Храмы освобождены </w:t>
            </w:r>
            <w:r>
              <w:rPr>
                <w:rFonts w:ascii="Times New Roman" w:eastAsia="Times New Roman" w:hAnsi="Times New Roman" w:cs="Times New Roman"/>
                <w:spacing w:val="2"/>
                <w:sz w:val="24"/>
                <w:szCs w:val="24"/>
              </w:rPr>
              <w:lastRenderedPageBreak/>
              <w:t>от пышного убранства, алтарей, икон, статуй, сняты колокола.</w:t>
            </w:r>
          </w:p>
        </w:tc>
      </w:tr>
      <w:tr w:rsidR="009664DD" w14:paraId="61317338" w14:textId="77777777">
        <w:tc>
          <w:tcPr>
            <w:tcW w:w="3969" w:type="dxa"/>
            <w:shd w:val="clear" w:color="auto" w:fill="FFFFFF"/>
            <w:vAlign w:val="center"/>
          </w:tcPr>
          <w:p w14:paraId="32454F19" w14:textId="77777777" w:rsidR="009664DD" w:rsidRDefault="00000000">
            <w:pPr>
              <w:spacing w:after="0" w:line="240" w:lineRule="auto"/>
              <w:ind w:firstLine="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Крестное знамение осуществляется тремя пальцами справа налево.</w:t>
            </w:r>
          </w:p>
        </w:tc>
        <w:tc>
          <w:tcPr>
            <w:tcW w:w="2835" w:type="dxa"/>
            <w:shd w:val="clear" w:color="auto" w:fill="FFFFFF"/>
            <w:vAlign w:val="center"/>
          </w:tcPr>
          <w:p w14:paraId="27F831D9"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Крестное знамение совершается пятью пальцами, открытой ладонью, слева направо.</w:t>
            </w:r>
          </w:p>
        </w:tc>
        <w:tc>
          <w:tcPr>
            <w:tcW w:w="2410" w:type="dxa"/>
            <w:shd w:val="clear" w:color="auto" w:fill="FFFFFF"/>
            <w:vAlign w:val="center"/>
          </w:tcPr>
          <w:p w14:paraId="779D1B69" w14:textId="77777777" w:rsidR="009664DD" w:rsidRDefault="00000000">
            <w:pPr>
              <w:spacing w:after="0" w:line="240" w:lineRule="auto"/>
              <w:ind w:firstLine="147"/>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Крестное знамение не совершается.</w:t>
            </w:r>
          </w:p>
        </w:tc>
      </w:tr>
    </w:tbl>
    <w:p w14:paraId="411E10B9"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Буддизм. </w:t>
      </w:r>
      <w:r>
        <w:rPr>
          <w:rFonts w:ascii="Times New Roman" w:eastAsia="Times New Roman" w:hAnsi="Times New Roman" w:cs="Times New Roman"/>
          <w:spacing w:val="2"/>
          <w:sz w:val="24"/>
          <w:szCs w:val="24"/>
        </w:rPr>
        <w:t>Начало самой древней из мировых религий - буддизма, уходит в глубокое прошлое. Основоположником буддизма является сын правителя рода Шакьев </w:t>
      </w:r>
      <w:r>
        <w:rPr>
          <w:rFonts w:ascii="Times New Roman" w:eastAsia="Times New Roman" w:hAnsi="Times New Roman" w:cs="Times New Roman"/>
          <w:b/>
          <w:bCs/>
          <w:spacing w:val="2"/>
          <w:sz w:val="24"/>
          <w:szCs w:val="24"/>
        </w:rPr>
        <w:t>Сиддхартха Гаутама, </w:t>
      </w:r>
      <w:r>
        <w:rPr>
          <w:rFonts w:ascii="Times New Roman" w:eastAsia="Times New Roman" w:hAnsi="Times New Roman" w:cs="Times New Roman"/>
          <w:spacing w:val="2"/>
          <w:sz w:val="24"/>
          <w:szCs w:val="24"/>
        </w:rPr>
        <w:t>живший примерно в 583-483 гг. до н. э. Насладившись всеми возможными материальными благами, в возрасте 29 лет он неудовлетворенный жизнью, покидает свою семью и становится аскетом. После многих лет такого образа жизни он достигает пробуждения (</w:t>
      </w:r>
      <w:r>
        <w:rPr>
          <w:rFonts w:ascii="Times New Roman" w:eastAsia="Times New Roman" w:hAnsi="Times New Roman" w:cs="Times New Roman"/>
          <w:b/>
          <w:bCs/>
          <w:spacing w:val="2"/>
          <w:sz w:val="24"/>
          <w:szCs w:val="24"/>
        </w:rPr>
        <w:t>бодхи</w:t>
      </w:r>
      <w:r>
        <w:rPr>
          <w:rFonts w:ascii="Times New Roman" w:eastAsia="Times New Roman" w:hAnsi="Times New Roman" w:cs="Times New Roman"/>
          <w:spacing w:val="2"/>
          <w:sz w:val="24"/>
          <w:szCs w:val="24"/>
        </w:rPr>
        <w:t>) и получает новое имя - Будда, что означает «просветленный». Будда начал проповедовать новое мировоззрение и новый путь человека, который может избавить от страданий. Спасение Будда видел в достижении определенного состояния гармонии, умиротворения и спокойствия - </w:t>
      </w:r>
      <w:r>
        <w:rPr>
          <w:rFonts w:ascii="Times New Roman" w:eastAsia="Times New Roman" w:hAnsi="Times New Roman" w:cs="Times New Roman"/>
          <w:b/>
          <w:bCs/>
          <w:spacing w:val="2"/>
          <w:sz w:val="24"/>
          <w:szCs w:val="24"/>
        </w:rPr>
        <w:t>нирваны</w:t>
      </w:r>
      <w:r>
        <w:rPr>
          <w:rFonts w:ascii="Times New Roman" w:eastAsia="Times New Roman" w:hAnsi="Times New Roman" w:cs="Times New Roman"/>
          <w:spacing w:val="2"/>
          <w:sz w:val="24"/>
          <w:szCs w:val="24"/>
        </w:rPr>
        <w:t>, которая наступает вследствие медитаций и самосовершенствования, а также после того, как удастся преодолеть все человеческие желания, страсти и страхи.</w:t>
      </w:r>
    </w:p>
    <w:p w14:paraId="397459D5"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В настоящее время буддизм представляет собой совокупность течений и направлений, достаточно различными между собой.</w:t>
      </w:r>
    </w:p>
    <w:p w14:paraId="3FA704F0"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Ислам. </w:t>
      </w:r>
      <w:r>
        <w:rPr>
          <w:rFonts w:ascii="Times New Roman" w:eastAsia="Times New Roman" w:hAnsi="Times New Roman" w:cs="Times New Roman"/>
          <w:spacing w:val="2"/>
          <w:sz w:val="24"/>
          <w:szCs w:val="24"/>
        </w:rPr>
        <w:t>Самой молодой мировой религией является ислам (с араб. «покорность богу») или мусульманство. В настоящее время ислам получил большое распространение и за пределами арабского мира, приверженцы ислама есть практически в каждой стране. В некоторых странах ислам утвержден как государственная религия (Египет, Иран, Ирак, Марокко, Саудовская Аравия и др.).</w:t>
      </w:r>
    </w:p>
    <w:p w14:paraId="05754CBF"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Основоположником ислама является пророк </w:t>
      </w:r>
      <w:r>
        <w:rPr>
          <w:rFonts w:ascii="Times New Roman" w:eastAsia="Times New Roman" w:hAnsi="Times New Roman" w:cs="Times New Roman"/>
          <w:b/>
          <w:bCs/>
          <w:spacing w:val="2"/>
          <w:sz w:val="24"/>
          <w:szCs w:val="24"/>
        </w:rPr>
        <w:t>Мухаммед </w:t>
      </w:r>
      <w:r>
        <w:rPr>
          <w:rFonts w:ascii="Times New Roman" w:eastAsia="Times New Roman" w:hAnsi="Times New Roman" w:cs="Times New Roman"/>
          <w:spacing w:val="2"/>
          <w:sz w:val="24"/>
          <w:szCs w:val="24"/>
        </w:rPr>
        <w:t>живший примерно 570- 632 гг. В то время когда арабские кочевые племена были разделены различными верованиями он провозгласил единого бога Аллаха. Не смотря на то, что изначально воззрения пророка не нашли широкой поддержки у горожан Мекки и Мухаммеду пришлось переселиться в 622 году в город Ясриб, который позднее был переименован в Медину («город пророка»). С этого события (араб. «хиджра» - «переселение») и начинается мусульманское летоисчисление. Так, 2016 год по хиджре 1437-1438 гг.</w:t>
      </w:r>
    </w:p>
    <w:p w14:paraId="000E01E6"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Основные положения вероучения ислама изложены в главной «священной книге» - </w:t>
      </w:r>
      <w:r>
        <w:rPr>
          <w:rFonts w:ascii="Times New Roman" w:eastAsia="Times New Roman" w:hAnsi="Times New Roman" w:cs="Times New Roman"/>
          <w:b/>
          <w:bCs/>
          <w:spacing w:val="2"/>
          <w:sz w:val="24"/>
          <w:szCs w:val="24"/>
        </w:rPr>
        <w:t>Коране</w:t>
      </w:r>
      <w:r>
        <w:rPr>
          <w:rFonts w:ascii="Times New Roman" w:eastAsia="Times New Roman" w:hAnsi="Times New Roman" w:cs="Times New Roman"/>
          <w:spacing w:val="2"/>
          <w:sz w:val="24"/>
          <w:szCs w:val="24"/>
        </w:rPr>
        <w:t>. По преданию, содержание Корана было поведано Мухаммеду самим Аллахом откровениями через ангела Джебраила, главным образом по ночам через видения.</w:t>
      </w:r>
    </w:p>
    <w:p w14:paraId="346B851C" w14:textId="77777777" w:rsidR="009664DD" w:rsidRDefault="00000000">
      <w:pPr>
        <w:shd w:val="clear" w:color="auto" w:fill="FFFFFF"/>
        <w:spacing w:after="0" w:line="240" w:lineRule="auto"/>
        <w:ind w:firstLine="709"/>
        <w:jc w:val="both"/>
        <w:textAlignment w:val="baseline"/>
        <w:outlineLvl w:val="2"/>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 Таблица сравнительной характеристики Мировых религий</w:t>
      </w:r>
    </w:p>
    <w:tbl>
      <w:tblPr>
        <w:tblW w:w="0" w:type="auto"/>
        <w:shd w:val="clear" w:color="auto" w:fill="FFFFFF"/>
        <w:tblCellMar>
          <w:left w:w="0" w:type="dxa"/>
          <w:right w:w="0" w:type="dxa"/>
        </w:tblCellMar>
        <w:tblLook w:val="04A0" w:firstRow="1" w:lastRow="0" w:firstColumn="1" w:lastColumn="0" w:noHBand="0" w:noVBand="1"/>
      </w:tblPr>
      <w:tblGrid>
        <w:gridCol w:w="2413"/>
        <w:gridCol w:w="2413"/>
        <w:gridCol w:w="2414"/>
        <w:gridCol w:w="2414"/>
      </w:tblGrid>
      <w:tr w:rsidR="009664DD" w14:paraId="2AEB97F7" w14:textId="77777777">
        <w:tc>
          <w:tcPr>
            <w:tcW w:w="1250" w:type="pct"/>
            <w:tcBorders>
              <w:top w:val="outset" w:sz="6" w:space="0" w:color="auto"/>
              <w:left w:val="outset" w:sz="6" w:space="0" w:color="auto"/>
              <w:bottom w:val="outset" w:sz="6" w:space="0" w:color="auto"/>
              <w:right w:val="outset" w:sz="6" w:space="0" w:color="auto"/>
            </w:tcBorders>
            <w:shd w:val="clear" w:color="auto" w:fill="EFEFEF"/>
            <w:vAlign w:val="center"/>
          </w:tcPr>
          <w:p w14:paraId="1BDE51A0"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Критерии сравнения</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tcPr>
          <w:p w14:paraId="3AEE2F0F"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Буддизм</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tcPr>
          <w:p w14:paraId="5E90144F"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Христианство</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tcPr>
          <w:p w14:paraId="58680DF0"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Ислам</w:t>
            </w:r>
          </w:p>
        </w:tc>
      </w:tr>
      <w:tr w:rsidR="009664DD" w14:paraId="44D67E15" w14:textId="77777777">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2B31A829"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Время и место возникновения и распространения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2B0D0709"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Бенарес, п-в Индостан, 6-5 вв. до н. э. Распространение: Бирма, Китай, Вьетнам, Корея, Япония. Религиозная община - сангха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2DD3AB74"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Палестина,1 в. н. э. Распространение по всему миру. Религиозная организация - церковь: православие, католицизм, протестантизм</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2C654A0C"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Хиджаз, Арабский халифат, 7 в. н. э. Распространение: Ближний Восток, Средняя Азия, Северная Африка, Северный Кавказ, Закавказье. Религиозная община - умма</w:t>
            </w:r>
          </w:p>
        </w:tc>
      </w:tr>
      <w:tr w:rsidR="009664DD" w14:paraId="58470BA1" w14:textId="77777777">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73AFCFA8"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Имя пророка, название священной </w:t>
            </w:r>
            <w:r>
              <w:rPr>
                <w:rFonts w:ascii="Times New Roman" w:eastAsia="Times New Roman" w:hAnsi="Times New Roman" w:cs="Times New Roman"/>
                <w:spacing w:val="2"/>
                <w:sz w:val="24"/>
                <w:szCs w:val="24"/>
              </w:rPr>
              <w:lastRenderedPageBreak/>
              <w:t>книги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3ABE4CAE"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Будда (просветлённый), </w:t>
            </w:r>
            <w:r>
              <w:rPr>
                <w:rFonts w:ascii="Times New Roman" w:eastAsia="Times New Roman" w:hAnsi="Times New Roman" w:cs="Times New Roman"/>
                <w:spacing w:val="2"/>
                <w:sz w:val="24"/>
                <w:szCs w:val="24"/>
              </w:rPr>
              <w:lastRenderedPageBreak/>
              <w:t>Типитака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31907160"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Иисус Христос (мессия, помазанник), </w:t>
            </w:r>
            <w:r>
              <w:rPr>
                <w:rFonts w:ascii="Times New Roman" w:eastAsia="Times New Roman" w:hAnsi="Times New Roman" w:cs="Times New Roman"/>
                <w:spacing w:val="2"/>
                <w:sz w:val="24"/>
                <w:szCs w:val="24"/>
              </w:rPr>
              <w:lastRenderedPageBreak/>
              <w:t>Библия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0D5A3244"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Мухаммед (Магомет), Коран</w:t>
            </w:r>
          </w:p>
        </w:tc>
      </w:tr>
      <w:tr w:rsidR="009664DD" w14:paraId="7942BA96" w14:textId="77777777">
        <w:tc>
          <w:tcPr>
            <w:tcW w:w="1250" w:type="pct"/>
            <w:tcBorders>
              <w:top w:val="outset" w:sz="6" w:space="0" w:color="auto"/>
              <w:left w:val="outset" w:sz="6" w:space="0" w:color="auto"/>
              <w:bottom w:val="outset" w:sz="6" w:space="0" w:color="auto"/>
              <w:right w:val="outset" w:sz="6" w:space="0" w:color="auto"/>
            </w:tcBorders>
            <w:shd w:val="clear" w:color="auto" w:fill="FFFFFF"/>
          </w:tcPr>
          <w:p w14:paraId="389610C8"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Основные идеи религии</w:t>
            </w:r>
          </w:p>
        </w:tc>
        <w:tc>
          <w:tcPr>
            <w:tcW w:w="1250" w:type="pct"/>
            <w:tcBorders>
              <w:top w:val="outset" w:sz="6" w:space="0" w:color="auto"/>
              <w:left w:val="outset" w:sz="6" w:space="0" w:color="auto"/>
              <w:bottom w:val="outset" w:sz="6" w:space="0" w:color="auto"/>
              <w:right w:val="outset" w:sz="6" w:space="0" w:color="auto"/>
            </w:tcBorders>
            <w:shd w:val="clear" w:color="auto" w:fill="FFFFFF"/>
          </w:tcPr>
          <w:p w14:paraId="700E94B5"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 Жизнь - это страдания, причиной их являются страсти и желания людей, чтобы избавиться от страданий, нужно отказаться от желаний.</w:t>
            </w:r>
            <w:r>
              <w:rPr>
                <w:rFonts w:ascii="Times New Roman" w:eastAsia="Times New Roman" w:hAnsi="Times New Roman" w:cs="Times New Roman"/>
                <w:spacing w:val="2"/>
                <w:sz w:val="24"/>
                <w:szCs w:val="24"/>
              </w:rPr>
              <w:br/>
              <w:t>2. Идея переселения душ.</w:t>
            </w:r>
            <w:r>
              <w:rPr>
                <w:rFonts w:ascii="Times New Roman" w:eastAsia="Times New Roman" w:hAnsi="Times New Roman" w:cs="Times New Roman"/>
                <w:spacing w:val="2"/>
                <w:sz w:val="24"/>
                <w:szCs w:val="24"/>
              </w:rPr>
              <w:br/>
              <w:t>3. Нужно стремиться к нирване</w:t>
            </w:r>
          </w:p>
        </w:tc>
        <w:tc>
          <w:tcPr>
            <w:tcW w:w="1250" w:type="pct"/>
            <w:tcBorders>
              <w:top w:val="outset" w:sz="6" w:space="0" w:color="auto"/>
              <w:left w:val="outset" w:sz="6" w:space="0" w:color="auto"/>
              <w:bottom w:val="outset" w:sz="6" w:space="0" w:color="auto"/>
              <w:right w:val="outset" w:sz="6" w:space="0" w:color="auto"/>
            </w:tcBorders>
            <w:shd w:val="clear" w:color="auto" w:fill="FFFFFF"/>
          </w:tcPr>
          <w:p w14:paraId="7A6BCB9A"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 Идея монотеизма: Бог един, выступает в трёх лицах: Бог-Отец, Бог-Сын, Бог-Святой Дух.</w:t>
            </w:r>
            <w:r>
              <w:rPr>
                <w:rFonts w:ascii="Times New Roman" w:eastAsia="Times New Roman" w:hAnsi="Times New Roman" w:cs="Times New Roman"/>
                <w:spacing w:val="2"/>
                <w:sz w:val="24"/>
                <w:szCs w:val="24"/>
              </w:rPr>
              <w:br/>
              <w:t>2. Идея мессианства: Христос послан Богом для спасения людей. 3. Идея конца света: гибель мира в результате Божественного вмешательства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14:paraId="146EC9DC" w14:textId="77777777" w:rsidR="009664DD" w:rsidRDefault="00000000">
            <w:pPr>
              <w:spacing w:after="0" w:line="240"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Строгий монотеизм.</w:t>
            </w:r>
            <w:r>
              <w:rPr>
                <w:rFonts w:ascii="Times New Roman" w:eastAsia="Times New Roman" w:hAnsi="Times New Roman" w:cs="Times New Roman"/>
                <w:spacing w:val="2"/>
                <w:sz w:val="24"/>
                <w:szCs w:val="24"/>
              </w:rPr>
              <w:br/>
              <w:t>«Есть один Бог - Аллах - всезнающий и всемогущий. Он сотворил мир и управляет им». Мухаммед - его посланник. Каждому Аллах уготовил свою судьбу, от верующего требуется покорность и смирение воле Аллаха.</w:t>
            </w:r>
            <w:r>
              <w:rPr>
                <w:rFonts w:ascii="Times New Roman" w:eastAsia="Times New Roman" w:hAnsi="Times New Roman" w:cs="Times New Roman"/>
                <w:spacing w:val="2"/>
                <w:sz w:val="24"/>
                <w:szCs w:val="24"/>
              </w:rPr>
              <w:br/>
              <w:t>Перед Аллахом все равны: и бедные, и богатые.</w:t>
            </w:r>
            <w:r>
              <w:rPr>
                <w:rFonts w:ascii="Times New Roman" w:eastAsia="Times New Roman" w:hAnsi="Times New Roman" w:cs="Times New Roman"/>
                <w:spacing w:val="2"/>
                <w:sz w:val="24"/>
                <w:szCs w:val="24"/>
              </w:rPr>
              <w:br/>
              <w:t>Не проводит национальных различий, выделяет три статуса человека: правоверный, покровительствуемый, язычник.</w:t>
            </w:r>
            <w:r>
              <w:rPr>
                <w:rFonts w:ascii="Times New Roman" w:eastAsia="Times New Roman" w:hAnsi="Times New Roman" w:cs="Times New Roman"/>
                <w:spacing w:val="2"/>
                <w:sz w:val="24"/>
                <w:szCs w:val="24"/>
              </w:rPr>
              <w:br/>
              <w:t>Идея конца света и наступления Судного дня</w:t>
            </w:r>
          </w:p>
        </w:tc>
      </w:tr>
    </w:tbl>
    <w:p w14:paraId="0FFCF924"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Достаточно развитые религии имеют и свою организацию - церковь, упорядочивающую жизнь религиозной общины.</w:t>
      </w:r>
    </w:p>
    <w:p w14:paraId="76EE9C3D"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Церковь </w:t>
      </w:r>
      <w:r>
        <w:rPr>
          <w:rFonts w:ascii="Times New Roman" w:eastAsia="Times New Roman" w:hAnsi="Times New Roman" w:cs="Times New Roman"/>
          <w:spacing w:val="2"/>
          <w:sz w:val="24"/>
          <w:szCs w:val="24"/>
        </w:rPr>
        <w:t>(от гр. - дом Господний) - социальный институт общества,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14:paraId="3AECB8E9"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Факторы, способствующие образованию церкви:</w:t>
      </w:r>
    </w:p>
    <w:p w14:paraId="267E9A16"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Общее вероучение</w:t>
      </w:r>
    </w:p>
    <w:p w14:paraId="61EA16DB"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Религиозная деятельность (культовая, внекультовая)</w:t>
      </w:r>
    </w:p>
    <w:p w14:paraId="6C7BB9BB" w14:textId="77777777" w:rsidR="009664DD" w:rsidRDefault="00000000">
      <w:pPr>
        <w:shd w:val="clear" w:color="auto" w:fill="FFFFFF"/>
        <w:spacing w:after="0" w:line="240" w:lineRule="auto"/>
        <w:ind w:right="192" w:firstLine="709"/>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В церкви действует определённая система норм (религиозной морали, канонического права и т. д.), ценностей, образцов и санкций.</w:t>
      </w:r>
    </w:p>
    <w:p w14:paraId="61912388" w14:textId="77777777" w:rsidR="009664DD" w:rsidRDefault="00000000">
      <w:pPr>
        <w:pStyle w:val="aa"/>
        <w:numPr>
          <w:ilvl w:val="0"/>
          <w:numId w:val="20"/>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Значение межконфессионального мира в Российской федерации</w:t>
      </w:r>
    </w:p>
    <w:p w14:paraId="180D0821" w14:textId="77777777" w:rsidR="009664DD" w:rsidRDefault="00000000">
      <w:pPr>
        <w:pStyle w:val="a8"/>
        <w:shd w:val="clear" w:color="auto" w:fill="FFFFFF"/>
        <w:spacing w:before="0" w:beforeAutospacing="0" w:after="0" w:afterAutospacing="0"/>
        <w:ind w:firstLine="709"/>
        <w:jc w:val="both"/>
        <w:textAlignment w:val="baseline"/>
      </w:pPr>
      <w:r>
        <w:t>На сегодняшний день в Российской Федерации восстановлено и построено 7200 мечетей. Действующих православных храмов-17000. Синагог - 70. Самый северный в мире буддийский храм - построенный ещё до революции в Петрограде дацан "Гунзэчойнэй" -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 Из всего вышесказанного следует, что приверженцы каждой религии могут свободно посещать храмы, совершать религиозные обряды.</w:t>
      </w:r>
    </w:p>
    <w:p w14:paraId="46FD86CC" w14:textId="77777777" w:rsidR="009664DD" w:rsidRDefault="00000000">
      <w:pPr>
        <w:pStyle w:val="3"/>
        <w:shd w:val="clear" w:color="auto" w:fill="FFFFFF"/>
        <w:spacing w:before="0" w:beforeAutospacing="0" w:after="0" w:afterAutospacing="0"/>
        <w:ind w:firstLine="709"/>
        <w:jc w:val="both"/>
        <w:textAlignment w:val="baseline"/>
        <w:rPr>
          <w:sz w:val="24"/>
          <w:szCs w:val="24"/>
        </w:rPr>
      </w:pPr>
      <w:r>
        <w:rPr>
          <w:rStyle w:val="a3"/>
          <w:i w:val="0"/>
          <w:sz w:val="24"/>
          <w:szCs w:val="24"/>
        </w:rPr>
        <w:t>Отношение к иноверным религиозным организациям</w:t>
      </w:r>
    </w:p>
    <w:p w14:paraId="07290B6B" w14:textId="77777777" w:rsidR="009664DD" w:rsidRDefault="00000000">
      <w:pPr>
        <w:pStyle w:val="a8"/>
        <w:shd w:val="clear" w:color="auto" w:fill="FFFFFF"/>
        <w:spacing w:before="0" w:beforeAutospacing="0" w:after="0" w:afterAutospacing="0"/>
        <w:ind w:firstLine="709"/>
        <w:jc w:val="both"/>
        <w:textAlignment w:val="baseline"/>
      </w:pPr>
      <w:r>
        <w:t>В России самые большие по численности религии - это православие и ислам ханафитского толка. Именно по этой причине будет уместно рассматривать отношение данных двух конфессий между собой, не включая другие вероисповедания.</w:t>
      </w:r>
    </w:p>
    <w:p w14:paraId="4CA7AA0A" w14:textId="77777777" w:rsidR="009664DD" w:rsidRDefault="00000000">
      <w:pPr>
        <w:pStyle w:val="a8"/>
        <w:shd w:val="clear" w:color="auto" w:fill="FFFFFF"/>
        <w:spacing w:before="0" w:beforeAutospacing="0" w:after="0" w:afterAutospacing="0"/>
        <w:ind w:firstLine="709"/>
        <w:jc w:val="both"/>
        <w:textAlignment w:val="baseline"/>
      </w:pPr>
      <w:r>
        <w:lastRenderedPageBreak/>
        <w:t>Мирное сосуществование христиан и мусульман - древняя традиция.</w:t>
      </w:r>
    </w:p>
    <w:p w14:paraId="573314E1" w14:textId="77777777" w:rsidR="009664DD" w:rsidRDefault="00000000">
      <w:pPr>
        <w:pStyle w:val="a8"/>
        <w:shd w:val="clear" w:color="auto" w:fill="FFFFFF"/>
        <w:spacing w:before="0" w:beforeAutospacing="0" w:after="0" w:afterAutospacing="0"/>
        <w:ind w:firstLine="709"/>
        <w:jc w:val="both"/>
        <w:textAlignment w:val="baseline"/>
      </w:pPr>
      <w:r>
        <w:t>В России конфликтов на почве веры между ними почти не было. Волжские, астраханские, сибирские татары, а также кавказские татары (азербайджанцы) восприняли ислам в исторической древности. Ислам - бесспорно </w:t>
      </w:r>
      <w:r>
        <w:rPr>
          <w:rStyle w:val="a3"/>
          <w:i w:val="0"/>
        </w:rPr>
        <w:t>коренная религия России. </w:t>
      </w:r>
      <w:r>
        <w:t>Поэтому недопустимо пренебрегать интересами наших соотечественников-мусульман. Ведь они </w:t>
      </w:r>
      <w:r>
        <w:rPr>
          <w:rStyle w:val="a3"/>
          <w:i w:val="0"/>
        </w:rPr>
        <w:t>живут на этой - нашей с ними - земле испокон веков.</w:t>
      </w:r>
    </w:p>
    <w:p w14:paraId="5DB4CE02" w14:textId="77777777" w:rsidR="009664DD" w:rsidRDefault="00000000">
      <w:pPr>
        <w:pStyle w:val="a8"/>
        <w:shd w:val="clear" w:color="auto" w:fill="FFFFFF"/>
        <w:spacing w:before="0" w:beforeAutospacing="0" w:after="0" w:afterAutospacing="0"/>
        <w:ind w:firstLine="709"/>
        <w:jc w:val="both"/>
        <w:textAlignment w:val="baseline"/>
      </w:pPr>
      <w:r>
        <w:rPr>
          <w:rStyle w:val="a3"/>
          <w:i w:val="0"/>
        </w:rPr>
        <w:t>Ч</w:t>
      </w:r>
      <w:r>
        <w:t>то касается духовного диалога между традиционными конфессиями, обнаружения вероучительных параллелей, догматических совпадений и тождества этических постулатов, то, несомненно, говорить о перспективности пути диалога как однозначного сближения позиций не приходится. Углубление в догматические и этические детали само по себе не приводит к сближению, хотя и способствует взаимопониманию. Так, например, можно находить поразительные соответствия в исламской и христианской эсхатологии, до такой степени значимые, что на этой ниве можно даже говорить об этих двух верах как близкородственных. Однако во многих других отношениях христианство и ислам разделяют вероучительные пропасти. Тем не менее, это не означает, что двум традициям нет места на одной земле - русский сверхнационализм, напротив, нацелен на сочетание принципиально различных, устойчивых в себе, духовных, культурных, этнических миров.</w:t>
      </w:r>
    </w:p>
    <w:p w14:paraId="7C500D7F" w14:textId="77777777" w:rsidR="009664DD" w:rsidRDefault="00000000">
      <w:pPr>
        <w:pStyle w:val="a8"/>
        <w:shd w:val="clear" w:color="auto" w:fill="FFFFFF"/>
        <w:spacing w:before="0" w:beforeAutospacing="0" w:after="0" w:afterAutospacing="0"/>
        <w:ind w:firstLine="709"/>
        <w:jc w:val="both"/>
        <w:textAlignment w:val="baseline"/>
      </w:pPr>
      <w:r>
        <w:t>В XIX веке в русском обществе бурно обсуждались взаимоотношения православных и мусульман в связи с русско-турецкими войнами. Многие авторы из демократического лагеря заявляли о необходимости объявить о "внеконфессиональном" содержании войны, дабы не провоцировать русских мусульман на беспорядки. Эти тогдашние заявления очень напоминают выступления современных либералов, которые по любому удобному поводу пугают народ межрелигиозной рознью.</w:t>
      </w:r>
    </w:p>
    <w:p w14:paraId="2622BB1F" w14:textId="77777777" w:rsidR="009664DD" w:rsidRDefault="00000000">
      <w:pPr>
        <w:pStyle w:val="a8"/>
        <w:shd w:val="clear" w:color="auto" w:fill="FFFFFF"/>
        <w:spacing w:before="0" w:beforeAutospacing="0" w:after="0" w:afterAutospacing="0"/>
        <w:ind w:firstLine="709"/>
        <w:jc w:val="both"/>
        <w:textAlignment w:val="baseline"/>
      </w:pPr>
      <w:r>
        <w:t>Исходя из выше сказанного, следует, что вопрос религиозной толерантности крайне важен в обществе, котором живем. Религиозная толерантность бывает нескольких видов, в зависимости от объекта:</w:t>
      </w:r>
    </w:p>
    <w:p w14:paraId="1D716304" w14:textId="77777777" w:rsidR="009664DD" w:rsidRDefault="00000000">
      <w:pPr>
        <w:pStyle w:val="a8"/>
        <w:shd w:val="clear" w:color="auto" w:fill="FFFFFF"/>
        <w:spacing w:before="0" w:beforeAutospacing="0" w:after="0" w:afterAutospacing="0"/>
        <w:ind w:firstLine="709"/>
        <w:jc w:val="both"/>
        <w:textAlignment w:val="baseline"/>
      </w:pPr>
      <w:r>
        <w:t>- толерантность в отношении к иноверцам (христианин-мусульманин, буддист-мусульманин, христианин-буддист);</w:t>
      </w:r>
    </w:p>
    <w:p w14:paraId="21F04042" w14:textId="77777777" w:rsidR="009664DD" w:rsidRDefault="00000000">
      <w:pPr>
        <w:pStyle w:val="a8"/>
        <w:shd w:val="clear" w:color="auto" w:fill="FFFFFF"/>
        <w:spacing w:before="0" w:beforeAutospacing="0" w:after="0" w:afterAutospacing="0"/>
        <w:ind w:firstLine="709"/>
        <w:jc w:val="both"/>
        <w:textAlignment w:val="baseline"/>
      </w:pPr>
      <w:r>
        <w:t>- толерантность в отношении к представителям других конфессий (католик-протестант, суннит-шиит);</w:t>
      </w:r>
    </w:p>
    <w:p w14:paraId="18DDF979" w14:textId="77777777" w:rsidR="009664DD" w:rsidRDefault="00000000">
      <w:pPr>
        <w:pStyle w:val="a8"/>
        <w:shd w:val="clear" w:color="auto" w:fill="FFFFFF"/>
        <w:spacing w:before="0" w:beforeAutospacing="0" w:after="0" w:afterAutospacing="0"/>
        <w:ind w:firstLine="709"/>
        <w:jc w:val="both"/>
        <w:textAlignment w:val="baseline"/>
      </w:pPr>
      <w:r>
        <w:t>- толерантность к сектантским движениям, а также толерантность сектантских движений друг к другу;</w:t>
      </w:r>
    </w:p>
    <w:p w14:paraId="16B8541A" w14:textId="77777777" w:rsidR="009664DD" w:rsidRDefault="00000000">
      <w:pPr>
        <w:pStyle w:val="a8"/>
        <w:shd w:val="clear" w:color="auto" w:fill="FFFFFF"/>
        <w:spacing w:before="0" w:beforeAutospacing="0" w:after="0" w:afterAutospacing="0"/>
        <w:ind w:firstLine="709"/>
        <w:jc w:val="both"/>
        <w:textAlignment w:val="baseline"/>
      </w:pPr>
      <w:r>
        <w:t>- толерантность между верующими в Бога и неверующими (верующий-атеист).</w:t>
      </w:r>
    </w:p>
    <w:p w14:paraId="387F2550" w14:textId="77777777" w:rsidR="009664DD" w:rsidRDefault="00000000">
      <w:pPr>
        <w:pStyle w:val="3"/>
        <w:shd w:val="clear" w:color="auto" w:fill="FFFFFF"/>
        <w:spacing w:before="0" w:beforeAutospacing="0" w:after="0" w:afterAutospacing="0"/>
        <w:ind w:firstLine="709"/>
        <w:jc w:val="center"/>
        <w:textAlignment w:val="baseline"/>
        <w:rPr>
          <w:sz w:val="24"/>
          <w:szCs w:val="24"/>
        </w:rPr>
      </w:pPr>
      <w:r>
        <w:rPr>
          <w:rStyle w:val="a3"/>
          <w:i w:val="0"/>
          <w:sz w:val="24"/>
          <w:szCs w:val="24"/>
        </w:rPr>
        <w:t>Межконфессиональные конфликты</w:t>
      </w:r>
    </w:p>
    <w:p w14:paraId="00C74CED" w14:textId="77777777" w:rsidR="009664DD" w:rsidRDefault="00000000">
      <w:pPr>
        <w:pStyle w:val="3"/>
        <w:shd w:val="clear" w:color="auto" w:fill="FFFFFF"/>
        <w:spacing w:before="0" w:beforeAutospacing="0" w:after="0" w:afterAutospacing="0"/>
        <w:ind w:firstLine="709"/>
        <w:jc w:val="both"/>
        <w:textAlignment w:val="baseline"/>
        <w:rPr>
          <w:sz w:val="24"/>
          <w:szCs w:val="24"/>
        </w:rPr>
      </w:pPr>
      <w:r>
        <w:rPr>
          <w:rStyle w:val="a3"/>
          <w:i w:val="0"/>
          <w:sz w:val="24"/>
          <w:szCs w:val="24"/>
        </w:rPr>
        <w:t>Причины межконфессиональных конфликтов</w:t>
      </w:r>
    </w:p>
    <w:p w14:paraId="78DED1EC" w14:textId="77777777" w:rsidR="009664DD" w:rsidRDefault="00000000">
      <w:pPr>
        <w:pStyle w:val="a8"/>
        <w:shd w:val="clear" w:color="auto" w:fill="FFFFFF"/>
        <w:spacing w:before="0" w:beforeAutospacing="0" w:after="0" w:afterAutospacing="0"/>
        <w:ind w:firstLine="709"/>
        <w:jc w:val="both"/>
        <w:textAlignment w:val="baseline"/>
      </w:pPr>
      <w:r>
        <w:t>Главными причинами межконфессиональных конфликтов в России являются перенесение на религиозную сферу политических и национальных противоречий и в столкновения экономических интересов представителей разных национальных групп, которые прикрываются религиозными лозунгами. Также причинами могут являться такие явления, как религиозный фанатизм, нетерпимость верующих, выборочное, предвзятое отношение власти к разным религиозным организациям, в результате чего их конституционные права обеспечиваются не в равной мере, недобросовестное отношение СМИ к подаче информации может также разжечь конфликт на религиозной почве.</w:t>
      </w:r>
    </w:p>
    <w:p w14:paraId="172842EC" w14:textId="77777777" w:rsidR="009664DD" w:rsidRDefault="00000000">
      <w:pPr>
        <w:pStyle w:val="a8"/>
        <w:shd w:val="clear" w:color="auto" w:fill="FFFFFF"/>
        <w:spacing w:before="0" w:beforeAutospacing="0" w:after="0" w:afterAutospacing="0"/>
        <w:ind w:firstLine="709"/>
        <w:jc w:val="both"/>
        <w:textAlignment w:val="baseline"/>
      </w:pPr>
      <w:r>
        <w:t>Любой социальный конфликт проходит три основные стадии:</w:t>
      </w:r>
    </w:p>
    <w:p w14:paraId="7E9C243C" w14:textId="77777777" w:rsidR="009664DD" w:rsidRDefault="00000000">
      <w:pPr>
        <w:pStyle w:val="a8"/>
        <w:shd w:val="clear" w:color="auto" w:fill="FFFFFF"/>
        <w:spacing w:before="0" w:beforeAutospacing="0" w:after="0" w:afterAutospacing="0"/>
        <w:ind w:firstLine="709"/>
        <w:jc w:val="both"/>
        <w:textAlignment w:val="baseline"/>
      </w:pPr>
      <w:r>
        <w:t>- Предконфликтная - </w:t>
      </w:r>
      <w:r>
        <w:rPr>
          <w:rStyle w:val="a3"/>
          <w:i w:val="0"/>
        </w:rPr>
        <w:t>конфликтная ситуация. </w:t>
      </w:r>
      <w:r>
        <w:t>Стороны осознают существующее эмоциональное напряжение, стремятся преодолеть его, осознать причины конфликта, оценивают свои возможности;</w:t>
      </w:r>
    </w:p>
    <w:p w14:paraId="4726FD18" w14:textId="77777777" w:rsidR="009664DD" w:rsidRDefault="00000000">
      <w:pPr>
        <w:pStyle w:val="a8"/>
        <w:shd w:val="clear" w:color="auto" w:fill="FFFFFF"/>
        <w:spacing w:before="0" w:beforeAutospacing="0" w:after="0" w:afterAutospacing="0"/>
        <w:ind w:firstLine="709"/>
        <w:jc w:val="both"/>
        <w:textAlignment w:val="baseline"/>
      </w:pPr>
      <w:r>
        <w:t>- Непосредственно конфликт - </w:t>
      </w:r>
      <w:r>
        <w:rPr>
          <w:rStyle w:val="a3"/>
          <w:i w:val="0"/>
        </w:rPr>
        <w:t>недоверие и отсутствие уважения к противнику; согласие невозможно. </w:t>
      </w:r>
      <w:r>
        <w:t>Наличие инцидента, т.е. социальных действий, направленных на изменение поведения соперников. Их открытые и скрытые действия.</w:t>
      </w:r>
    </w:p>
    <w:p w14:paraId="3DC85FC1" w14:textId="77777777" w:rsidR="009664DD" w:rsidRDefault="00000000">
      <w:pPr>
        <w:pStyle w:val="a8"/>
        <w:shd w:val="clear" w:color="auto" w:fill="FFFFFF"/>
        <w:spacing w:before="0" w:beforeAutospacing="0" w:after="0" w:afterAutospacing="0"/>
        <w:ind w:firstLine="709"/>
        <w:jc w:val="both"/>
        <w:textAlignment w:val="baseline"/>
      </w:pPr>
      <w:r>
        <w:t>- Разрешение конфликта - завершение инцидента, устранение причин конфликта.</w:t>
      </w:r>
    </w:p>
    <w:p w14:paraId="4B0E4761" w14:textId="77777777" w:rsidR="009664DD" w:rsidRDefault="00000000">
      <w:pPr>
        <w:pStyle w:val="a8"/>
        <w:shd w:val="clear" w:color="auto" w:fill="FFFFFF"/>
        <w:spacing w:before="0" w:beforeAutospacing="0" w:after="0" w:afterAutospacing="0"/>
        <w:ind w:firstLine="709"/>
        <w:jc w:val="both"/>
        <w:textAlignment w:val="baseline"/>
      </w:pPr>
      <w:r>
        <w:lastRenderedPageBreak/>
        <w:t>При устранении конфликта на первой стадии, он чаще всего быстро забывается и "безболезненно" переживается участниками, что является наиболее выгодным как для участников, так и для государства в целом, но чаще всего конфликт проходит все три стадии.</w:t>
      </w:r>
    </w:p>
    <w:p w14:paraId="7DD52D06" w14:textId="77777777" w:rsidR="009664DD" w:rsidRDefault="00000000">
      <w:pPr>
        <w:pStyle w:val="3"/>
        <w:shd w:val="clear" w:color="auto" w:fill="FFFFFF"/>
        <w:spacing w:before="0" w:beforeAutospacing="0" w:after="0" w:afterAutospacing="0"/>
        <w:ind w:firstLine="709"/>
        <w:jc w:val="both"/>
        <w:textAlignment w:val="baseline"/>
        <w:rPr>
          <w:sz w:val="24"/>
          <w:szCs w:val="24"/>
        </w:rPr>
      </w:pPr>
      <w:r>
        <w:rPr>
          <w:rStyle w:val="a3"/>
          <w:i w:val="0"/>
          <w:sz w:val="24"/>
          <w:szCs w:val="24"/>
        </w:rPr>
        <w:t>Пути решений межконфессиональных конфликтов</w:t>
      </w:r>
    </w:p>
    <w:p w14:paraId="762D48BF" w14:textId="77777777" w:rsidR="009664DD" w:rsidRDefault="00000000">
      <w:pPr>
        <w:pStyle w:val="a8"/>
        <w:shd w:val="clear" w:color="auto" w:fill="FFFFFF"/>
        <w:spacing w:before="0" w:beforeAutospacing="0" w:after="0" w:afterAutospacing="0"/>
        <w:ind w:firstLine="709"/>
        <w:jc w:val="both"/>
        <w:textAlignment w:val="baseline"/>
      </w:pPr>
      <w:r>
        <w:t>Обеспечение нормальных взаимоотношений между религиями, а отсюда и между этническими группами, имеет большое социальное значение. Здесь немаловажно обеспечение формального и, в особенности, фактического равенства между религиозными организациями, как и их равенства перед законом, и правами. Ни одна из религий не должна иметь преимущества перед другими. Государство в вопросах свободы совести должно быть нейтрально и т.д. Причем, необходимо не только зафиксировать обязанность государства обеспечивать равенство и терпимость между религиями, но и в реальной политике делать все необходимое для обеспечения этого на практике.</w:t>
      </w:r>
    </w:p>
    <w:p w14:paraId="424CB41C" w14:textId="77777777" w:rsidR="009664DD" w:rsidRDefault="00000000">
      <w:pPr>
        <w:pStyle w:val="a8"/>
        <w:shd w:val="clear" w:color="auto" w:fill="FFFFFF"/>
        <w:spacing w:before="0" w:beforeAutospacing="0" w:after="0" w:afterAutospacing="0"/>
        <w:ind w:firstLine="709"/>
        <w:jc w:val="both"/>
        <w:textAlignment w:val="baseline"/>
      </w:pPr>
      <w:r>
        <w:t>Очень важное в обеспечении нормального развития межконфессиональных отношений - подъем общей культуры народа, включая и правосознание, утверждение толерантных традиций в обществе, в семье, в быту. Формирование общественного сознания в духе веротерпимости и мировозренчески-духовного плюрализма во многом зависит от вызревания рыночной экономики, создания гражданского общества, современного правового государства, являющегося гарантом обеспечения прав и свобод человека и гражданина.</w:t>
      </w:r>
    </w:p>
    <w:p w14:paraId="13A65F3B" w14:textId="77777777" w:rsidR="009664DD" w:rsidRDefault="00000000">
      <w:pPr>
        <w:pStyle w:val="a8"/>
        <w:shd w:val="clear" w:color="auto" w:fill="FFFFFF"/>
        <w:spacing w:before="0" w:beforeAutospacing="0" w:after="0" w:afterAutospacing="0"/>
        <w:ind w:firstLine="709"/>
        <w:jc w:val="both"/>
        <w:textAlignment w:val="baseline"/>
      </w:pPr>
      <w:r>
        <w:t>Для кардинального решения проблемы межконфессиональных отношений немаловажна объединяющая весь народ единая общегосударственная идея. Такая идея должна быть выше церковных и конфессиональных идей, ценностей одной нации или социальной группы. Настаивание на приоритете одной религии, на приоритете религии вообще - это путь не к созданию общенационального единства, а к развалу государственности. Единая идея - ценность высшего порядка; в современных условиях она должна быть не религиозной, а светской. Необходимо выработать и воспитать национальное самосознание, в рамках которого будут одинаково уютно чувствовать себя гражданами одной страны, одного общества представители разных наций и конфессий.</w:t>
      </w:r>
    </w:p>
    <w:p w14:paraId="70A011BA" w14:textId="77777777" w:rsidR="009664DD" w:rsidRDefault="00000000">
      <w:pPr>
        <w:pStyle w:val="a8"/>
        <w:shd w:val="clear" w:color="auto" w:fill="FFFFFF"/>
        <w:spacing w:before="0" w:beforeAutospacing="0" w:after="0" w:afterAutospacing="0"/>
        <w:ind w:firstLine="709"/>
        <w:jc w:val="both"/>
        <w:textAlignment w:val="baseline"/>
      </w:pPr>
      <w:r>
        <w:t>Бывший Советский союз неплохо справлялся с этой задачей, и тогда не наблюдались проблемы межрелигиозных отношений как в современности. И заслуга здесь не только в том, что все республики СССР были объединены одной целью и страной, но и в пропаганде равенства всех народов и вероисповеданий. Сейчас же мы все чаще наблюдаем обратную пропаганду, где с помощью СМИ намеренно или нет, но очень часто подчеркивается неравенство между группами. Проводя небольшой эксперимент в виде опроса, можно наблюдать такую ситуацию, когда человек говорит, что испытывает неприязнь к той или иной этнической или религиозной группе, но объяснить, по какой причине так происходит - не может, ссылаясь на информацию только с телевизора или интернета.</w:t>
      </w:r>
    </w:p>
    <w:p w14:paraId="47D50EB8" w14:textId="77777777" w:rsidR="009664DD" w:rsidRDefault="00000000">
      <w:pPr>
        <w:pStyle w:val="aa"/>
        <w:spacing w:after="0" w:line="240" w:lineRule="auto"/>
        <w:ind w:left="1417" w:firstLine="708"/>
        <w:jc w:val="both"/>
        <w:rPr>
          <w:rFonts w:ascii="Times New Roman" w:eastAsia="sans-serif" w:hAnsi="Times New Roman" w:cs="Times New Roman"/>
          <w:sz w:val="24"/>
          <w:szCs w:val="24"/>
          <w:shd w:val="clear" w:color="auto" w:fill="FFFFFF"/>
        </w:rPr>
      </w:pPr>
      <w:r>
        <w:rPr>
          <w:rFonts w:ascii="Times New Roman" w:eastAsia="Times New Roman" w:hAnsi="Times New Roman" w:cs="Times New Roman"/>
          <w:b/>
          <w:sz w:val="24"/>
          <w:szCs w:val="24"/>
        </w:rPr>
        <w:t>4.Особенности строительства культовых сооружений.</w:t>
      </w:r>
    </w:p>
    <w:p w14:paraId="53A29650" w14:textId="77777777" w:rsidR="009664DD" w:rsidRDefault="00000000">
      <w:pPr>
        <w:pStyle w:val="a8"/>
        <w:spacing w:before="0" w:beforeAutospacing="0" w:after="0" w:afterAutospacing="0"/>
        <w:ind w:firstLineChars="183" w:firstLine="439"/>
        <w:jc w:val="both"/>
        <w:textAlignment w:val="baseline"/>
      </w:pPr>
      <w:r>
        <w:t xml:space="preserve">К </w:t>
      </w:r>
      <w:r>
        <w:rPr>
          <w:b/>
          <w:bCs/>
        </w:rPr>
        <w:t>культовым сооружениям</w:t>
      </w:r>
      <w:r>
        <w:t xml:space="preserve"> относятся здания, основным назначением которых является богослужение, а также проведение различных религиозных обрядов. Особенность проектирования культовых сооружений заключается в том, что они должны возводиться в соответствии со строгими канонами, которые различаются в зависимости от традиций религиозного культа. В проектировании таких зданий во внешнем убранстве фасада, в решениях внутренних интерьеров, а также в приемах планировки отражаются канонизированные принципы.</w:t>
      </w:r>
    </w:p>
    <w:p w14:paraId="1F6D635D" w14:textId="77777777" w:rsidR="009664DD" w:rsidRDefault="00000000">
      <w:pPr>
        <w:pStyle w:val="a8"/>
        <w:spacing w:before="0" w:beforeAutospacing="0" w:after="0" w:afterAutospacing="0"/>
        <w:ind w:firstLineChars="183" w:firstLine="439"/>
        <w:jc w:val="both"/>
        <w:textAlignment w:val="baseline"/>
      </w:pPr>
      <w:r>
        <w:t>Поручать проектирование культовых сооружений стоит только тем компаниям, которые с уважением относятся к соблюдению каноничности. На территории России большое распространение получили православные храмы. По сути это настоящие архитектурные памятники, удивительные по своей красоте и богатые по своему историческому наследию.</w:t>
      </w:r>
    </w:p>
    <w:p w14:paraId="4289BAA1" w14:textId="77777777" w:rsidR="009664DD" w:rsidRDefault="00000000">
      <w:pPr>
        <w:pStyle w:val="a8"/>
        <w:spacing w:before="0" w:beforeAutospacing="0" w:after="0" w:afterAutospacing="0"/>
        <w:ind w:firstLineChars="183" w:firstLine="439"/>
        <w:jc w:val="both"/>
        <w:textAlignment w:val="baseline"/>
      </w:pPr>
      <w:r>
        <w:t xml:space="preserve"> В больших городах культовые сооружения имеются практически в каждом районе, так как они становятся духовным центром жилого массива. В связи с мультинациональностью населения России, нередко возникает необходимость в строительстве культовых сооружений и нехристианских религий, таких как синагоги, мечети, молитвенные дома и многое другое. </w:t>
      </w:r>
      <w:r>
        <w:lastRenderedPageBreak/>
        <w:t>Для верующих людей строительство каждого нового культового сооружения - важнейшее событие. Храм призван объединить людей, придавать силы, поддерживать в минуты отчаяния и вести людей на пути к душевному покою.</w:t>
      </w:r>
    </w:p>
    <w:p w14:paraId="38C99625" w14:textId="77777777" w:rsidR="009664DD" w:rsidRDefault="00000000">
      <w:pPr>
        <w:pStyle w:val="a8"/>
        <w:spacing w:before="0" w:beforeAutospacing="0" w:after="0" w:afterAutospacing="0"/>
        <w:ind w:firstLineChars="183" w:firstLine="439"/>
        <w:jc w:val="both"/>
        <w:textAlignment w:val="baseline"/>
      </w:pPr>
      <w:r>
        <w:t>Для любого архитектора строительство культового сооружения это нестандартная и сложная задача. Как правило, архитектурные проекты подобных зданий совершенно не похожи на объекты гражданской архитектуры. Однако следует помнить о том, что стилистические и архитектурные нормы для проектирования культовых сооружений создавалась на протяжении столетий и используются по сей день. Помимо профессионального мастерства, архитектор должен обладать и нужными знаниями в области культуры и истории, в особенности это касается истории зодчества. Строительство культового сооружения - это удивительная возможность для любого архитектора  реализовать свой потенциал в полной мере, наполнить свою деятельность подлинным смыслом и получить духовное просвещение.</w:t>
      </w:r>
    </w:p>
    <w:p w14:paraId="2891D33F" w14:textId="77777777" w:rsidR="009664DD" w:rsidRDefault="00000000">
      <w:pPr>
        <w:pStyle w:val="a8"/>
        <w:spacing w:before="0" w:beforeAutospacing="0" w:after="0" w:afterAutospacing="0"/>
        <w:ind w:firstLineChars="183" w:firstLine="441"/>
        <w:jc w:val="center"/>
        <w:textAlignment w:val="baseline"/>
      </w:pPr>
      <w:r>
        <w:rPr>
          <w:rStyle w:val="a5"/>
        </w:rPr>
        <w:t>Особенности проектирования культовых сооружений</w:t>
      </w:r>
    </w:p>
    <w:p w14:paraId="7D61EE80" w14:textId="77777777" w:rsidR="009664DD" w:rsidRDefault="00000000">
      <w:pPr>
        <w:pStyle w:val="a8"/>
        <w:spacing w:before="0" w:beforeAutospacing="0" w:after="0" w:afterAutospacing="0"/>
        <w:ind w:firstLineChars="183" w:firstLine="439"/>
        <w:jc w:val="both"/>
        <w:textAlignment w:val="baseline"/>
      </w:pPr>
      <w:r>
        <w:t>Проектирование костелов, православных храмов, епархиальных центров, миссий, монастырских комплексов и прочих зданий культового назначения должно производиться в полном соответствии с утвержденным заданием на проектирование. Также необходимо учитывать основной и дополнительный набор зданий, которые будут входить в комплекс, количество необходимых помещений богослужебного и вспомогательного назначения, а также вместимость здания, которое определяется в зависимости от величины прихода.</w:t>
      </w:r>
    </w:p>
    <w:p w14:paraId="3107A3CE" w14:textId="77777777" w:rsidR="009664DD" w:rsidRDefault="00000000">
      <w:pPr>
        <w:pStyle w:val="a8"/>
        <w:spacing w:before="0" w:beforeAutospacing="0" w:after="0" w:afterAutospacing="0"/>
        <w:ind w:firstLineChars="183" w:firstLine="439"/>
        <w:jc w:val="both"/>
        <w:textAlignment w:val="baseline"/>
      </w:pPr>
      <w:r>
        <w:t>‌Так, к примеру, собору вместительностью на 2-5 тысяч человек нередко требуется наличие часовни, крещальни, колокольни, домовой церкви, церковной лавки и служебных помещений. Для небольших храмов иногда требуется наличие зданий вспомогательного назначения, таких как воскресная школа, архиерейский дом, духовное училище, мастерские, склады, звонница и другое. Для возведения монастырского комплекса необходимо предусмотреть размещения келейных корпусов, помещений для административных и хозяйственных служб, подворья, скита, а также кладбищенских или мемориальных зон.</w:t>
      </w:r>
    </w:p>
    <w:p w14:paraId="0D23E0B1" w14:textId="77777777" w:rsidR="009664DD" w:rsidRDefault="00000000">
      <w:pPr>
        <w:pStyle w:val="a8"/>
        <w:spacing w:before="0" w:beforeAutospacing="0" w:after="0" w:afterAutospacing="0"/>
        <w:ind w:firstLineChars="183" w:firstLine="439"/>
        <w:jc w:val="both"/>
        <w:textAlignment w:val="baseline"/>
      </w:pPr>
      <w:r>
        <w:t>Вместительность храмов, как правило, определяется на основании численности демографического состава обслуживаемого населения. Наиболее распространенным типом культовых сооружений является приходской католический или православный храм.</w:t>
      </w:r>
    </w:p>
    <w:p w14:paraId="346FAB63" w14:textId="77777777" w:rsidR="009664DD" w:rsidRDefault="00000000">
      <w:pPr>
        <w:pStyle w:val="a8"/>
        <w:spacing w:before="0" w:beforeAutospacing="0" w:after="0" w:afterAutospacing="0"/>
        <w:ind w:firstLineChars="183" w:firstLine="441"/>
        <w:jc w:val="both"/>
        <w:textAlignment w:val="baseline"/>
        <w:rPr>
          <w:b/>
          <w:bCs/>
        </w:rPr>
      </w:pPr>
      <w:r>
        <w:rPr>
          <w:b/>
          <w:bCs/>
        </w:rPr>
        <w:t>Примерный перечень групп зданий и сооружений, которые входят в храмовый комплекс, состоит из следующих пунктов:</w:t>
      </w:r>
    </w:p>
    <w:p w14:paraId="3B0EBA93" w14:textId="77777777" w:rsidR="009664DD" w:rsidRDefault="00000000">
      <w:pPr>
        <w:spacing w:after="0" w:line="240" w:lineRule="auto"/>
        <w:ind w:leftChars="183" w:left="403"/>
        <w:jc w:val="both"/>
        <w:textAlignment w:val="baseline"/>
        <w:rPr>
          <w:rFonts w:ascii="Times New Roman" w:hAnsi="Times New Roman" w:cs="Times New Roman"/>
          <w:sz w:val="24"/>
          <w:szCs w:val="24"/>
        </w:rPr>
      </w:pPr>
      <w:r>
        <w:rPr>
          <w:rFonts w:ascii="Times New Roman" w:hAnsi="Times New Roman" w:cs="Times New Roman"/>
          <w:sz w:val="24"/>
          <w:szCs w:val="24"/>
        </w:rPr>
        <w:t>- Богослужебные здания: храм, колокольня, крещальня, часовня.</w:t>
      </w:r>
    </w:p>
    <w:p w14:paraId="3F18696D"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Служебные и бытовые здания, сюда входят: жилые дома причта, гостиница, церковно-причтовый дом.</w:t>
      </w:r>
    </w:p>
    <w:p w14:paraId="26915424"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Просветительские здания, сюда может входить библиотека, гимназия, а также воскресная школа.</w:t>
      </w:r>
    </w:p>
    <w:p w14:paraId="30559EE1"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Благотворительные здания, включают: медицинский пункт, трапезную, богадельню, а также комнату матери и ребенка.</w:t>
      </w:r>
    </w:p>
    <w:p w14:paraId="5FBCE13F"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Хозяйственные здания, включают: просфорную, склады, художественные мастерские, гараж и церковную лавку.</w:t>
      </w:r>
    </w:p>
    <w:p w14:paraId="6C1A20F9" w14:textId="77777777" w:rsidR="009664DD" w:rsidRDefault="00000000">
      <w:pPr>
        <w:pStyle w:val="a8"/>
        <w:spacing w:before="0" w:beforeAutospacing="0" w:after="0" w:afterAutospacing="0"/>
        <w:ind w:firstLineChars="183" w:firstLine="439"/>
        <w:jc w:val="both"/>
        <w:textAlignment w:val="baseline"/>
      </w:pPr>
      <w:r>
        <w:t>Важно помнить, что при проведении капитального ремонта, реставрации и реконструкции зданий культового назначения, те зачастую являются памятниками культуры и истории, а потому при осуществлении работ важно учитывать законодательство об охране и использовании памятников культуры.</w:t>
      </w:r>
    </w:p>
    <w:p w14:paraId="416FF0A9" w14:textId="77777777" w:rsidR="009664DD" w:rsidRDefault="00000000">
      <w:pPr>
        <w:pStyle w:val="a8"/>
        <w:spacing w:before="0" w:beforeAutospacing="0" w:after="0" w:afterAutospacing="0"/>
        <w:ind w:firstLineChars="183" w:firstLine="439"/>
        <w:jc w:val="both"/>
        <w:textAlignment w:val="baseline"/>
      </w:pPr>
      <w:r>
        <w:t>Здание храма, которое предназначается для собрания верующих, состоит из трёх главных частей включающих в себя алтарь, притвор и среднюю часть. Иногда оно включает в себя трапезную часть, крещальню, колокольню и несколько пределов. Храм может состоять как из одного помещения, которое разделено алтарной преградой на алтарь и храм, так и из нескольких.</w:t>
      </w:r>
    </w:p>
    <w:p w14:paraId="7E705523" w14:textId="77777777" w:rsidR="009664DD" w:rsidRDefault="00000000">
      <w:pPr>
        <w:pStyle w:val="a8"/>
        <w:spacing w:before="0" w:beforeAutospacing="0" w:after="0" w:afterAutospacing="0"/>
        <w:ind w:firstLineChars="183" w:firstLine="439"/>
        <w:jc w:val="both"/>
        <w:textAlignment w:val="baseline"/>
        <w:rPr>
          <w:b/>
        </w:rPr>
      </w:pPr>
      <w:r>
        <w:t xml:space="preserve">По количеству нефов храмы бывают однонефными, трехнефными, пятинефными и более. По планировке чаще всего придерживаются крестовой формы, прямоугольной </w:t>
      </w:r>
      <w:r>
        <w:lastRenderedPageBreak/>
        <w:t>(квадратной), круглой или восьмиугольной. Форма кровельного покрытия может быть шатровой, конусной, купольной, щипцовый, врезной или другой. Нередко такие здания оснащаются  цокольным этажом и стилобатом.</w:t>
      </w:r>
    </w:p>
    <w:p w14:paraId="367F2670"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46F260F1"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ab/>
        <w:t>Дайте понятие религии и назовите ее принципы.</w:t>
      </w:r>
    </w:p>
    <w:p w14:paraId="5B7DD79D"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2"/>
          <w:sz w:val="24"/>
          <w:szCs w:val="24"/>
        </w:rPr>
        <w:tab/>
        <w:t>Соотнесите мировые и национальные религии</w:t>
      </w:r>
    </w:p>
    <w:p w14:paraId="05C5889E"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ab/>
        <w:t>Определите значение межконфессионального мира в Российской федерации</w:t>
      </w:r>
    </w:p>
    <w:p w14:paraId="0616BC11"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w:t>
      </w:r>
      <w:r>
        <w:rPr>
          <w:rFonts w:ascii="Times New Roman" w:eastAsia="Times New Roman" w:hAnsi="Times New Roman" w:cs="Times New Roman"/>
          <w:spacing w:val="2"/>
          <w:sz w:val="24"/>
          <w:szCs w:val="24"/>
        </w:rPr>
        <w:tab/>
        <w:t>Перечислите особенности строительства культовых сооружений в Росиии</w:t>
      </w:r>
    </w:p>
    <w:p w14:paraId="3139812A" w14:textId="77777777" w:rsidR="009664DD" w:rsidRDefault="00000000">
      <w:pPr>
        <w:shd w:val="clear" w:color="auto" w:fill="FFFFFF"/>
        <w:spacing w:after="0" w:line="240" w:lineRule="auto"/>
        <w:ind w:right="192"/>
        <w:jc w:val="center"/>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Тема 2.4 Искусство.</w:t>
      </w:r>
    </w:p>
    <w:p w14:paraId="061CE973"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План:</w:t>
      </w:r>
    </w:p>
    <w:p w14:paraId="1E34954E"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w:t>
      </w:r>
      <w:r>
        <w:rPr>
          <w:rFonts w:ascii="Times New Roman" w:eastAsia="Times New Roman" w:hAnsi="Times New Roman" w:cs="Times New Roman"/>
          <w:spacing w:val="2"/>
          <w:sz w:val="24"/>
          <w:szCs w:val="24"/>
        </w:rPr>
        <w:tab/>
        <w:t>Понятие, предмет, формы и цель искусства</w:t>
      </w:r>
    </w:p>
    <w:p w14:paraId="62509179"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Функции искусства</w:t>
      </w:r>
    </w:p>
    <w:p w14:paraId="47E9BB61"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 Особенности искусства как формы духовной культуры</w:t>
      </w:r>
    </w:p>
    <w:p w14:paraId="6CC64BB5"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 Виды искусства</w:t>
      </w:r>
    </w:p>
    <w:p w14:paraId="0E5345EF" w14:textId="77777777" w:rsidR="009664DD" w:rsidRDefault="00000000">
      <w:p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5. Образ строителя в искусстве</w:t>
      </w:r>
    </w:p>
    <w:p w14:paraId="2BAE99F2" w14:textId="77777777" w:rsidR="009664DD" w:rsidRDefault="00000000">
      <w:pPr>
        <w:pStyle w:val="aa"/>
        <w:spacing w:after="0" w:line="240" w:lineRule="auto"/>
        <w:ind w:left="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Понятие, предмет, формы и цель искусства</w:t>
      </w:r>
    </w:p>
    <w:p w14:paraId="6454B4A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 «</w:t>
      </w:r>
      <w:r>
        <w:rPr>
          <w:rFonts w:ascii="Times New Roman" w:eastAsia="Times New Roman" w:hAnsi="Times New Roman" w:cs="Times New Roman"/>
          <w:b/>
          <w:bCs/>
          <w:sz w:val="24"/>
          <w:szCs w:val="24"/>
        </w:rPr>
        <w:t>искусство»</w:t>
      </w:r>
      <w:r>
        <w:rPr>
          <w:rFonts w:ascii="Times New Roman" w:eastAsia="Times New Roman" w:hAnsi="Times New Roman" w:cs="Times New Roman"/>
          <w:sz w:val="24"/>
          <w:szCs w:val="24"/>
        </w:rPr>
        <w:t xml:space="preserve"> и в русском, и во многих других языках употребляется в двух смыслах:</w:t>
      </w:r>
    </w:p>
    <w:p w14:paraId="20A2448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Pr>
          <w:rFonts w:ascii="Times New Roman" w:eastAsia="Times New Roman" w:hAnsi="Times New Roman" w:cs="Times New Roman"/>
          <w:b/>
          <w:bCs/>
          <w:sz w:val="24"/>
          <w:szCs w:val="24"/>
        </w:rPr>
        <w:t xml:space="preserve"> узком</w:t>
      </w:r>
      <w:r>
        <w:rPr>
          <w:rFonts w:ascii="Times New Roman" w:eastAsia="Times New Roman" w:hAnsi="Times New Roman" w:cs="Times New Roman"/>
          <w:sz w:val="24"/>
          <w:szCs w:val="24"/>
        </w:rPr>
        <w:t xml:space="preserve"> смысле это специфическая форма практически-духовного освоения мира;</w:t>
      </w:r>
    </w:p>
    <w:p w14:paraId="0C2CBAA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Pr>
          <w:rFonts w:ascii="Times New Roman" w:eastAsia="Times New Roman" w:hAnsi="Times New Roman" w:cs="Times New Roman"/>
          <w:b/>
          <w:bCs/>
          <w:sz w:val="24"/>
          <w:szCs w:val="24"/>
        </w:rPr>
        <w:t xml:space="preserve"> широком</w:t>
      </w:r>
      <w:r>
        <w:rPr>
          <w:rFonts w:ascii="Times New Roman" w:eastAsia="Times New Roman" w:hAnsi="Times New Roman" w:cs="Times New Roman"/>
          <w:sz w:val="24"/>
          <w:szCs w:val="24"/>
        </w:rPr>
        <w:t xml:space="preserve"> - высший уровень мастерства, умения, независимо от того, в какой </w:t>
      </w:r>
      <w:hyperlink r:id="rId103" w:tooltip="Сферы жизни общества" w:history="1">
        <w:r>
          <w:rPr>
            <w:rFonts w:ascii="Times New Roman" w:eastAsia="Times New Roman" w:hAnsi="Times New Roman" w:cs="Times New Roman"/>
            <w:sz w:val="24"/>
            <w:szCs w:val="24"/>
          </w:rPr>
          <w:t>сфере жизни общества</w:t>
        </w:r>
      </w:hyperlink>
      <w:r>
        <w:rPr>
          <w:rFonts w:ascii="Times New Roman" w:eastAsia="Times New Roman" w:hAnsi="Times New Roman" w:cs="Times New Roman"/>
          <w:sz w:val="24"/>
          <w:szCs w:val="24"/>
        </w:rPr>
        <w:t xml:space="preserve"> они проявляются (искусство печника, врача, пекаря и др.).</w:t>
      </w:r>
    </w:p>
    <w:p w14:paraId="2B02567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Искусство</w:t>
      </w:r>
      <w:r>
        <w:rPr>
          <w:rFonts w:ascii="Times New Roman" w:eastAsia="Times New Roman" w:hAnsi="Times New Roman" w:cs="Times New Roman"/>
          <w:sz w:val="24"/>
          <w:szCs w:val="24"/>
        </w:rPr>
        <w:t xml:space="preserve"> - особая подсистема духовной сферы жизни общества, представляющая собой творческое воспроизведение действительности в художественных образах.</w:t>
      </w:r>
    </w:p>
    <w:p w14:paraId="13BAED7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Первоначально искусством называли высокую степень мастерства в каком-либо деле. Это значение слова присутствует в языке до сих пор, когда мы говорим об искусстве врача или учителя, о боевом искусстве или ораторском. Позже понятие «искусство» стали все чаще использовать для описания особой деятельности, направленной на отражение и преобразование мира в соответствии с</w:t>
      </w:r>
      <w:r>
        <w:rPr>
          <w:rFonts w:ascii="Times New Roman" w:eastAsia="Times New Roman" w:hAnsi="Times New Roman" w:cs="Times New Roman"/>
          <w:b/>
          <w:bCs/>
          <w:sz w:val="24"/>
          <w:szCs w:val="24"/>
        </w:rPr>
        <w:t xml:space="preserve"> эстетическими нормами</w:t>
      </w:r>
      <w:r>
        <w:rPr>
          <w:rFonts w:ascii="Times New Roman" w:eastAsia="Times New Roman" w:hAnsi="Times New Roman" w:cs="Times New Roman"/>
          <w:sz w:val="24"/>
          <w:szCs w:val="24"/>
        </w:rPr>
        <w:t>, т.е. по законам прекрасного. При этом первоначальное значение слова сохранилось, так как для создания чего-то прекрасного требуется высочайшее мастерство.</w:t>
      </w:r>
    </w:p>
    <w:p w14:paraId="0535B65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Искусство - одна из важнейших сфер культуры, причем в отличие от других сфер деятельности оно общезначимо, без него невозможно представить жизнь людей.</w:t>
      </w:r>
    </w:p>
    <w:p w14:paraId="78A110F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Предметом</w:t>
      </w:r>
      <w:r>
        <w:rPr>
          <w:rFonts w:ascii="Times New Roman" w:eastAsia="Times New Roman" w:hAnsi="Times New Roman" w:cs="Times New Roman"/>
          <w:sz w:val="24"/>
          <w:szCs w:val="24"/>
        </w:rPr>
        <w:t xml:space="preserve"> искусства являются мир и человек в совокупности их отношений друг с другом.</w:t>
      </w:r>
    </w:p>
    <w:p w14:paraId="5614495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Форма существования</w:t>
      </w:r>
      <w:r>
        <w:rPr>
          <w:rFonts w:ascii="Times New Roman" w:eastAsia="Times New Roman" w:hAnsi="Times New Roman" w:cs="Times New Roman"/>
          <w:sz w:val="24"/>
          <w:szCs w:val="24"/>
        </w:rPr>
        <w:t xml:space="preserve"> искусства - художественное произведение (поэма, картина, спектакль, кинофильм и т.д.).</w:t>
      </w:r>
    </w:p>
    <w:p w14:paraId="634D78D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Искусство также использует особые </w:t>
      </w:r>
      <w:r>
        <w:rPr>
          <w:rFonts w:ascii="Times New Roman" w:eastAsia="Times New Roman" w:hAnsi="Times New Roman" w:cs="Times New Roman"/>
          <w:b/>
          <w:bCs/>
          <w:sz w:val="24"/>
          <w:szCs w:val="24"/>
        </w:rPr>
        <w:t>средства для</w:t>
      </w:r>
      <w:r>
        <w:rPr>
          <w:rFonts w:ascii="Times New Roman" w:eastAsia="Times New Roman" w:hAnsi="Times New Roman" w:cs="Times New Roman"/>
          <w:sz w:val="24"/>
          <w:szCs w:val="24"/>
        </w:rPr>
        <w:t xml:space="preserve"> воспроизведения реальной действительности: для литературы это слово, для музыки - звук, для изобразительного искусства - цвет, для скульптуры - объем.</w:t>
      </w:r>
    </w:p>
    <w:p w14:paraId="2E210CA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искусства двойственна: для творца - это художественное самовыражение, для зрителя - наслаждение красотой. Вообще красота так же тесно связана с искусством, как истина с наукой и добро - с моралью.</w:t>
      </w:r>
    </w:p>
    <w:p w14:paraId="44EFEA0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Искусство - важная составная часть духовной культуры человечества, форма познания и отражения окружающей человека действительности. По потенциалу осмысления и преобразования действительности искусство не уступает науке. Однако способы осмысления мира наукой и искусством различны: если наука использует для этого строгие и однозначные понятия, то искусство - </w:t>
      </w:r>
      <w:hyperlink r:id="rId104" w:tooltip="Художественный образ" w:history="1">
        <w:r>
          <w:rPr>
            <w:rFonts w:ascii="Times New Roman" w:eastAsia="Times New Roman" w:hAnsi="Times New Roman" w:cs="Times New Roman"/>
            <w:sz w:val="24"/>
            <w:szCs w:val="24"/>
          </w:rPr>
          <w:t>художественные образы</w:t>
        </w:r>
      </w:hyperlink>
      <w:r>
        <w:rPr>
          <w:rFonts w:ascii="Times New Roman" w:eastAsia="Times New Roman" w:hAnsi="Times New Roman" w:cs="Times New Roman"/>
          <w:sz w:val="24"/>
          <w:szCs w:val="24"/>
        </w:rPr>
        <w:t>.</w:t>
      </w:r>
    </w:p>
    <w:p w14:paraId="42F26D6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Искусство как самостоятельная </w:t>
      </w:r>
      <w:hyperlink r:id="rId105" w:tooltip="Форма общественного сознания" w:history="1">
        <w:r>
          <w:rPr>
            <w:rFonts w:ascii="Times New Roman" w:eastAsia="Times New Roman" w:hAnsi="Times New Roman" w:cs="Times New Roman"/>
            <w:sz w:val="24"/>
            <w:szCs w:val="24"/>
          </w:rPr>
          <w:t>форма общественного сознания</w:t>
        </w:r>
      </w:hyperlink>
      <w:r>
        <w:rPr>
          <w:rFonts w:ascii="Times New Roman" w:eastAsia="Times New Roman" w:hAnsi="Times New Roman" w:cs="Times New Roman"/>
          <w:sz w:val="24"/>
          <w:szCs w:val="24"/>
        </w:rPr>
        <w:t xml:space="preserve"> и как отрасль духовного производства вырастало из производства материального, было первоначально вплетено в него в качестве хотя и эстетического, но сугубо утилитарного момента. </w:t>
      </w:r>
      <w:hyperlink r:id="rId106" w:tooltip="Человек" w:history="1">
        <w:r>
          <w:rPr>
            <w:rFonts w:ascii="Times New Roman" w:eastAsia="Times New Roman" w:hAnsi="Times New Roman" w:cs="Times New Roman"/>
            <w:sz w:val="24"/>
            <w:szCs w:val="24"/>
          </w:rPr>
          <w:t>Человек</w:t>
        </w:r>
      </w:hyperlink>
      <w:r>
        <w:rPr>
          <w:rFonts w:ascii="Times New Roman" w:eastAsia="Times New Roman" w:hAnsi="Times New Roman" w:cs="Times New Roman"/>
          <w:sz w:val="24"/>
          <w:szCs w:val="24"/>
        </w:rPr>
        <w:t xml:space="preserve"> по натуре художник, и он всюду так или иначе стремится вносить красоту. Эстетическая </w:t>
      </w:r>
      <w:r>
        <w:rPr>
          <w:rFonts w:ascii="Times New Roman" w:eastAsia="Times New Roman" w:hAnsi="Times New Roman" w:cs="Times New Roman"/>
          <w:sz w:val="24"/>
          <w:szCs w:val="24"/>
        </w:rPr>
        <w:lastRenderedPageBreak/>
        <w:t xml:space="preserve">деятельность человека постоянно проявляется в </w:t>
      </w:r>
      <w:hyperlink r:id="rId107" w:tooltip="Труд" w:history="1">
        <w:r>
          <w:rPr>
            <w:rFonts w:ascii="Times New Roman" w:eastAsia="Times New Roman" w:hAnsi="Times New Roman" w:cs="Times New Roman"/>
            <w:sz w:val="24"/>
            <w:szCs w:val="24"/>
          </w:rPr>
          <w:t>труде</w:t>
        </w:r>
      </w:hyperlink>
      <w:r>
        <w:rPr>
          <w:rFonts w:ascii="Times New Roman" w:eastAsia="Times New Roman" w:hAnsi="Times New Roman" w:cs="Times New Roman"/>
          <w:sz w:val="24"/>
          <w:szCs w:val="24"/>
        </w:rPr>
        <w:t>, быту, общественной жизни, а не только в искусстве. Происходит</w:t>
      </w:r>
      <w:r>
        <w:rPr>
          <w:rFonts w:ascii="Times New Roman" w:eastAsia="Times New Roman" w:hAnsi="Times New Roman" w:cs="Times New Roman"/>
          <w:b/>
          <w:bCs/>
          <w:sz w:val="24"/>
          <w:szCs w:val="24"/>
        </w:rPr>
        <w:t xml:space="preserve"> эстетическое освоение мира</w:t>
      </w:r>
      <w:r>
        <w:rPr>
          <w:rFonts w:ascii="Times New Roman" w:eastAsia="Times New Roman" w:hAnsi="Times New Roman" w:cs="Times New Roman"/>
          <w:sz w:val="24"/>
          <w:szCs w:val="24"/>
        </w:rPr>
        <w:t xml:space="preserve"> человеком общественным.</w:t>
      </w:r>
    </w:p>
    <w:p w14:paraId="695B03B8" w14:textId="77777777" w:rsidR="009664DD" w:rsidRDefault="0000000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2.Функции искусства</w:t>
      </w:r>
    </w:p>
    <w:p w14:paraId="63AA8FB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 основным функциям искусства относятся</w:t>
      </w:r>
      <w:r>
        <w:rPr>
          <w:rFonts w:ascii="Times New Roman" w:eastAsia="Times New Roman" w:hAnsi="Times New Roman" w:cs="Times New Roman"/>
          <w:sz w:val="24"/>
          <w:szCs w:val="24"/>
        </w:rPr>
        <w:t>:</w:t>
      </w:r>
    </w:p>
    <w:p w14:paraId="21596D6D"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эстетическая функция</w:t>
      </w:r>
      <w:r>
        <w:rPr>
          <w:rFonts w:ascii="Times New Roman" w:eastAsia="Times New Roman" w:hAnsi="Times New Roman" w:cs="Times New Roman"/>
          <w:sz w:val="24"/>
          <w:szCs w:val="24"/>
        </w:rPr>
        <w:t xml:space="preserve"> позволяет воспроизводить действительность по законам красоты, формирует эстетический вкус;</w:t>
      </w:r>
    </w:p>
    <w:p w14:paraId="7EC7BCAB"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социальная функция</w:t>
      </w:r>
      <w:r>
        <w:rPr>
          <w:rFonts w:ascii="Times New Roman" w:eastAsia="Times New Roman" w:hAnsi="Times New Roman" w:cs="Times New Roman"/>
          <w:sz w:val="24"/>
          <w:szCs w:val="24"/>
        </w:rPr>
        <w:t xml:space="preserve"> проявляется в том, что искусство оказывает идейное воздействие на общество, преобразуя тем самым социальную реальность;</w:t>
      </w:r>
    </w:p>
    <w:p w14:paraId="4F9DF6AA"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компенсаторная функции</w:t>
      </w:r>
      <w:r>
        <w:rPr>
          <w:rFonts w:ascii="Times New Roman" w:eastAsia="Times New Roman" w:hAnsi="Times New Roman" w:cs="Times New Roman"/>
          <w:sz w:val="24"/>
          <w:szCs w:val="24"/>
        </w:rPr>
        <w:t xml:space="preserve"> позволяет восстановить душевное равновесие, решить психологические проблемы, «убежать» на время из серой повседневности, компенсировать недостаток красоты и гармонии в каждодневной жизни;</w:t>
      </w:r>
    </w:p>
    <w:p w14:paraId="7A0CAC0D"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гедонистическая функция</w:t>
      </w:r>
      <w:r>
        <w:rPr>
          <w:rFonts w:ascii="Times New Roman" w:eastAsia="Times New Roman" w:hAnsi="Times New Roman" w:cs="Times New Roman"/>
          <w:sz w:val="24"/>
          <w:szCs w:val="24"/>
        </w:rPr>
        <w:t xml:space="preserve"> отражает способность искусства приносить удовольствие человеку;</w:t>
      </w:r>
    </w:p>
    <w:p w14:paraId="533155D3"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познавательная функция</w:t>
      </w:r>
      <w:r>
        <w:rPr>
          <w:rFonts w:ascii="Times New Roman" w:eastAsia="Times New Roman" w:hAnsi="Times New Roman" w:cs="Times New Roman"/>
          <w:sz w:val="24"/>
          <w:szCs w:val="24"/>
        </w:rPr>
        <w:t xml:space="preserve"> позволяет познавать действительность и анализировать ее при помощи художественных образов;</w:t>
      </w:r>
    </w:p>
    <w:p w14:paraId="26B65718"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прогностическая функция</w:t>
      </w:r>
      <w:r>
        <w:rPr>
          <w:rFonts w:ascii="Times New Roman" w:eastAsia="Times New Roman" w:hAnsi="Times New Roman" w:cs="Times New Roman"/>
          <w:sz w:val="24"/>
          <w:szCs w:val="24"/>
        </w:rPr>
        <w:t xml:space="preserve"> отражает способность искусства строить прогнозы и предугадывать будущее;</w:t>
      </w:r>
    </w:p>
    <w:p w14:paraId="3C380C96" w14:textId="77777777" w:rsidR="009664DD" w:rsidRDefault="0000000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воспитательная функция</w:t>
      </w:r>
      <w:r>
        <w:rPr>
          <w:rFonts w:ascii="Times New Roman" w:eastAsia="Times New Roman" w:hAnsi="Times New Roman" w:cs="Times New Roman"/>
          <w:sz w:val="24"/>
          <w:szCs w:val="24"/>
        </w:rPr>
        <w:t xml:space="preserve"> проявляется в способности произведений искусства формировать личность человека.</w:t>
      </w:r>
    </w:p>
    <w:p w14:paraId="4D479A4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всего это</w:t>
      </w:r>
      <w:r>
        <w:rPr>
          <w:rFonts w:ascii="Times New Roman" w:eastAsia="Times New Roman" w:hAnsi="Times New Roman" w:cs="Times New Roman"/>
          <w:b/>
          <w:bCs/>
          <w:sz w:val="24"/>
          <w:szCs w:val="24"/>
        </w:rPr>
        <w:t xml:space="preserve"> познавательная</w:t>
      </w:r>
      <w:r>
        <w:rPr>
          <w:rFonts w:ascii="Times New Roman" w:eastAsia="Times New Roman" w:hAnsi="Times New Roman" w:cs="Times New Roman"/>
          <w:sz w:val="24"/>
          <w:szCs w:val="24"/>
        </w:rPr>
        <w:t xml:space="preserve"> функция. Произведения искусства являются ценными источниками информации о сложных общественных процессах.</w:t>
      </w:r>
    </w:p>
    <w:p w14:paraId="4EF7649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Разумеется, не все в окружающем мире интересует искусство, а если и интересует, то в разной степени, да и сам подход искусства к объекту своего познания, ракурс его видения весьма специфичны по сравнению с другими формами общественного сознания. Главным объектом познания в искусстве всегда был и остается </w:t>
      </w:r>
      <w:hyperlink r:id="rId108" w:tooltip="Человек" w:history="1">
        <w:r>
          <w:rPr>
            <w:rFonts w:ascii="Times New Roman" w:eastAsia="Times New Roman" w:hAnsi="Times New Roman" w:cs="Times New Roman"/>
            <w:sz w:val="24"/>
            <w:szCs w:val="24"/>
          </w:rPr>
          <w:t>человек</w:t>
        </w:r>
      </w:hyperlink>
      <w:r>
        <w:rPr>
          <w:rFonts w:ascii="Times New Roman" w:eastAsia="Times New Roman" w:hAnsi="Times New Roman" w:cs="Times New Roman"/>
          <w:sz w:val="24"/>
          <w:szCs w:val="24"/>
        </w:rPr>
        <w:t>. Вот почему искусство в целом и, в частности, художественную литературу именуют человековедением.</w:t>
      </w:r>
    </w:p>
    <w:p w14:paraId="03DA24C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Воспитательная</w:t>
      </w:r>
      <w:r>
        <w:rPr>
          <w:rFonts w:ascii="Times New Roman" w:eastAsia="Times New Roman" w:hAnsi="Times New Roman" w:cs="Times New Roman"/>
          <w:sz w:val="24"/>
          <w:szCs w:val="24"/>
        </w:rPr>
        <w:t xml:space="preserve"> функция - способность оказывать важное воздействие на идейное и нравственное становление человека, ею самосовершенствование или падение.</w:t>
      </w:r>
    </w:p>
    <w:p w14:paraId="62C0F9A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все-таки познавательная и воспитательная функции не являются специфическими для искусства: другие формы общественного сознания тоже выполняют эти функции.</w:t>
      </w:r>
    </w:p>
    <w:p w14:paraId="2036209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Специфической функцией искусства, делающей его искусством в подлинном смысле слова, является его</w:t>
      </w:r>
      <w:r>
        <w:rPr>
          <w:rFonts w:ascii="Times New Roman" w:eastAsia="Times New Roman" w:hAnsi="Times New Roman" w:cs="Times New Roman"/>
          <w:b/>
          <w:bCs/>
          <w:sz w:val="24"/>
          <w:szCs w:val="24"/>
        </w:rPr>
        <w:t xml:space="preserve"> эстетическая</w:t>
      </w:r>
      <w:r>
        <w:rPr>
          <w:rFonts w:ascii="Times New Roman" w:eastAsia="Times New Roman" w:hAnsi="Times New Roman" w:cs="Times New Roman"/>
          <w:sz w:val="24"/>
          <w:szCs w:val="24"/>
        </w:rPr>
        <w:t xml:space="preserve"> функция.</w:t>
      </w:r>
    </w:p>
    <w:p w14:paraId="578DC93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Воспринимая и постигая художественное произведение, мы не просто усваиваем его содержание (подобно содержанию физики, биологии, математики), но пропускаем это содержание через сердце, эмоции, даем чувственно-конкретным образам, созданным художником, эстетическую оценку как прекрасных или безобразных, возвышенных или низменных, трагических или комических. Искусство формирует в нас способность давать подобные эстетические оценки, отличать подлинно прекрасное и возвышенное от всевозможных эрзацев.</w:t>
      </w:r>
    </w:p>
    <w:p w14:paraId="756CA32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Познавательное, воспитательное и эстетическое слито в искусстве воедино. Благодаря эстетическому моменту мы наслаждаемся содержанием художественного произведения и именно в процессе наслаждения просвещаемся и воспитываемся. В связи с этим говорят о </w:t>
      </w:r>
      <w:r>
        <w:rPr>
          <w:rFonts w:ascii="Times New Roman" w:eastAsia="Times New Roman" w:hAnsi="Times New Roman" w:cs="Times New Roman"/>
          <w:b/>
          <w:bCs/>
          <w:sz w:val="24"/>
          <w:szCs w:val="24"/>
        </w:rPr>
        <w:t>гедонистической</w:t>
      </w:r>
      <w:r>
        <w:rPr>
          <w:rFonts w:ascii="Times New Roman" w:eastAsia="Times New Roman" w:hAnsi="Times New Roman" w:cs="Times New Roman"/>
          <w:sz w:val="24"/>
          <w:szCs w:val="24"/>
        </w:rPr>
        <w:t xml:space="preserve"> (в переводе с греческого - удовольствие) </w:t>
      </w:r>
      <w:r>
        <w:rPr>
          <w:rFonts w:ascii="Times New Roman" w:eastAsia="Times New Roman" w:hAnsi="Times New Roman" w:cs="Times New Roman"/>
          <w:b/>
          <w:bCs/>
          <w:sz w:val="24"/>
          <w:szCs w:val="24"/>
        </w:rPr>
        <w:t>функции</w:t>
      </w:r>
      <w:r>
        <w:rPr>
          <w:rFonts w:ascii="Times New Roman" w:eastAsia="Times New Roman" w:hAnsi="Times New Roman" w:cs="Times New Roman"/>
          <w:sz w:val="24"/>
          <w:szCs w:val="24"/>
        </w:rPr>
        <w:t xml:space="preserve"> искусства.</w:t>
      </w:r>
    </w:p>
    <w:p w14:paraId="63BB47F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 веков в социально-философской и эстетической литературе продолжается спор о соотношении прекрасного в искусстве и действительности. При этом обнаруживаются две основные позиции. Согласно одной из них (в России ее поддерживал Н. Г. Чернышевский) прекрасное в жизни всегда и во всех отношениях выше прекрасного в искусстве. В гаком случае искусство предстает копией с типических характеров и предметов самой действительности и суррогатом действительности. Предпочтительнее, очевидно, альтернативная концепция (Г. В. Ф. Гегель, А. И. Герцен и др.): прекрасное в искусстве выше прекрасного в жизни, поскольку художник видит точнее и глубже, чувствует сильнее и </w:t>
      </w:r>
      <w:r>
        <w:rPr>
          <w:rFonts w:ascii="Times New Roman" w:eastAsia="Times New Roman" w:hAnsi="Times New Roman" w:cs="Times New Roman"/>
          <w:sz w:val="24"/>
          <w:szCs w:val="24"/>
        </w:rPr>
        <w:lastRenderedPageBreak/>
        <w:t>ярче и именно поэтому может вдохновить своим искусством других. В противном случае (будучи суррогатом или даже дубликатом) искусство было бы не нужно обществу.</w:t>
      </w:r>
    </w:p>
    <w:p w14:paraId="22C5797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Произведения искусства</w:t>
      </w:r>
      <w:r>
        <w:rPr>
          <w:rFonts w:ascii="Times New Roman" w:eastAsia="Times New Roman" w:hAnsi="Times New Roman" w:cs="Times New Roman"/>
          <w:sz w:val="24"/>
          <w:szCs w:val="24"/>
        </w:rPr>
        <w:t xml:space="preserve">, являясь предметным воплощением человеческого гения, становятся важнейшими духовным и ценностями, передающимися из поколение в поколение, достоянием эстетической </w:t>
      </w:r>
      <w:hyperlink r:id="rId109" w:tooltip="Культура" w:history="1">
        <w:r>
          <w:rPr>
            <w:rFonts w:ascii="Times New Roman" w:eastAsia="Times New Roman" w:hAnsi="Times New Roman" w:cs="Times New Roman"/>
            <w:sz w:val="24"/>
            <w:szCs w:val="24"/>
          </w:rPr>
          <w:t>культуры</w:t>
        </w:r>
      </w:hyperlink>
      <w:r>
        <w:rPr>
          <w:rFonts w:ascii="Times New Roman" w:eastAsia="Times New Roman" w:hAnsi="Times New Roman" w:cs="Times New Roman"/>
          <w:sz w:val="24"/>
          <w:szCs w:val="24"/>
        </w:rPr>
        <w:t xml:space="preserve"> общества. Овладение культурой, эстетическое воспитание невозможны без приобщения к искусству. В произведениях искусства прошлых веков запечатлен духовный мир тысяч поколений, без освоения которого человек не может стать человеком в подлинном значении этого слова. Каждый человек - это своеобразный мост между прошлым и будущим. Он должен освоить то, что оставило ему прошлое поколение, творчески осмыслить его духовный опыт, понять его мысли, чувства, радости и страдания, взлеты и падения и передать все это потомкам. Только так движется история, и в этом движении огромная рать принадлежит искусству, выражающему сложность и богатство духовного мира человека.</w:t>
      </w:r>
      <w:bookmarkStart w:id="5" w:name="a3"/>
      <w:bookmarkEnd w:id="5"/>
    </w:p>
    <w:p w14:paraId="0CD1D227" w14:textId="77777777" w:rsidR="009664DD" w:rsidRDefault="00000000">
      <w:pPr>
        <w:shd w:val="clear" w:color="auto" w:fill="FFFFFF"/>
        <w:spacing w:after="0" w:line="240" w:lineRule="auto"/>
        <w:ind w:firstLine="709"/>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Особенности искусства как формы духовной культуры</w:t>
      </w:r>
    </w:p>
    <w:p w14:paraId="6877E8A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Чувственное восприятие окружающего мира.</w:t>
      </w:r>
      <w:r>
        <w:rPr>
          <w:rFonts w:ascii="Times New Roman" w:eastAsia="Times New Roman" w:hAnsi="Times New Roman" w:cs="Times New Roman"/>
          <w:sz w:val="24"/>
          <w:szCs w:val="24"/>
          <w:shd w:val="clear" w:color="auto" w:fill="FFFFFF"/>
        </w:rPr>
        <w:t> Стендаль: «… Искусство живёт страстями. Нужно почувствовать пожирающий огонь страстей, чтобы преуспеть в нём».</w:t>
      </w:r>
    </w:p>
    <w:p w14:paraId="5B260BC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Субъективность.</w:t>
      </w:r>
      <w:r>
        <w:rPr>
          <w:rFonts w:ascii="Times New Roman" w:eastAsia="Times New Roman" w:hAnsi="Times New Roman" w:cs="Times New Roman"/>
          <w:sz w:val="24"/>
          <w:szCs w:val="24"/>
          <w:shd w:val="clear" w:color="auto" w:fill="FFFFFF"/>
        </w:rPr>
        <w:t> Лишь пропустив окружающий мир через призму своих чувств, человек может претендовать на роль творца художественного произведения.</w:t>
      </w:r>
    </w:p>
    <w:p w14:paraId="5D9E2CA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Образность.</w:t>
      </w:r>
      <w:r>
        <w:rPr>
          <w:rFonts w:ascii="Times New Roman" w:eastAsia="Times New Roman" w:hAnsi="Times New Roman" w:cs="Times New Roman"/>
          <w:sz w:val="24"/>
          <w:szCs w:val="24"/>
          <w:shd w:val="clear" w:color="auto" w:fill="FFFFFF"/>
        </w:rPr>
        <w:t> Если для учёного средством познания мира являются теоретические построения и логические выводы, то в искусстве инструментом познания оказывается художественный образ.</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Художественный образ:</w:t>
      </w:r>
    </w:p>
    <w:p w14:paraId="1823E35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1) рождённое воображением художника индивидуальное восприятие действительности;</w:t>
      </w:r>
    </w:p>
    <w:p w14:paraId="33D4CD2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 специфический для искусства способ освоения и постижения действительности, преломленный сквозь чувства и мысли художника.</w:t>
      </w:r>
    </w:p>
    <w:p w14:paraId="05CE4D0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В создании художественного образа искусство в чем-то уступает реальности, а в чем-то превосходит ее. Художественный образ – это всегда «выдумка», опирающаяся на действительность, «домысел», возникающий из логики реальной жизни, «догадка», которая дополняет недостающее. Художественный образ отличается от обычного образа-представления тем, что выступает не просто как внешнее сходство с действительностью, а прежде всего как творческое отношение к этой действительности, рождаясь в воображении, в мыслях и чувствах художника и воссоздаваясь в воображении зрителя, читателя, слушателя.</w:t>
      </w:r>
    </w:p>
    <w:p w14:paraId="566C9C9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Художественный образ отличается и от научного понятия, которое предельно абстрагируется, «отвлекается» от конкретной реальности объекта, ««заглядывая» в его суть. Художественный образ связан с конкретностью, единичностью, однако в нем всегда присутствует обобщение, которое представляет собой единство индивидуального и общего, неповторимого и типического.</w:t>
      </w:r>
    </w:p>
    <w:p w14:paraId="1FC0316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Законченность авторских произведений.</w:t>
      </w:r>
      <w:r>
        <w:rPr>
          <w:rFonts w:ascii="Times New Roman" w:eastAsia="Times New Roman" w:hAnsi="Times New Roman" w:cs="Times New Roman"/>
          <w:sz w:val="24"/>
          <w:szCs w:val="24"/>
          <w:shd w:val="clear" w:color="auto" w:fill="FFFFFF"/>
        </w:rPr>
        <w:t> - Если наука, религия, мораль являются плодом долголетних коллективных усилий, то произведения искусства создаются «раз и навсегда». Живописные полотна, скульптуры, литературные произведения на века остаются такими, какими их представил на суд публики автор.</w:t>
      </w:r>
    </w:p>
    <w:p w14:paraId="2B3459D8" w14:textId="77777777" w:rsidR="009664DD" w:rsidRDefault="009664DD">
      <w:pPr>
        <w:pStyle w:val="aa"/>
        <w:spacing w:after="0" w:line="240" w:lineRule="auto"/>
        <w:ind w:left="1778"/>
        <w:jc w:val="both"/>
        <w:rPr>
          <w:rFonts w:ascii="Times New Roman" w:eastAsia="Times New Roman" w:hAnsi="Times New Roman" w:cs="Times New Roman"/>
          <w:sz w:val="24"/>
          <w:szCs w:val="24"/>
        </w:rPr>
      </w:pPr>
    </w:p>
    <w:p w14:paraId="12677F00" w14:textId="77777777" w:rsidR="009664DD" w:rsidRDefault="00000000">
      <w:pPr>
        <w:spacing w:after="0" w:line="240" w:lineRule="auto"/>
        <w:ind w:left="709"/>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4. Виды искусства</w:t>
      </w:r>
    </w:p>
    <w:p w14:paraId="277FDA1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Виды искусства</w:t>
      </w:r>
      <w:r>
        <w:rPr>
          <w:rFonts w:ascii="Times New Roman" w:eastAsia="Times New Roman" w:hAnsi="Times New Roman" w:cs="Times New Roman"/>
          <w:sz w:val="24"/>
          <w:szCs w:val="24"/>
        </w:rPr>
        <w:t xml:space="preserve"> - это исторически сложившиеся формы художественного отражения мира, использующие для построения образа особые средства - звук, цвет, телодвижение, слово и т.д. В каждом из видов искусства имеются свои особые разновидности - роды и жанры, которые вместе обеспечивают многообразие художественного отношения к действительности. Коротко рассмотрим основные виды искусства и некоторые их разновидности.</w:t>
      </w:r>
    </w:p>
    <w:p w14:paraId="6EDDD1C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Литература</w:t>
      </w:r>
      <w:r>
        <w:rPr>
          <w:rFonts w:ascii="Times New Roman" w:eastAsia="Times New Roman" w:hAnsi="Times New Roman" w:cs="Times New Roman"/>
          <w:sz w:val="24"/>
          <w:szCs w:val="24"/>
        </w:rPr>
        <w:t xml:space="preserve"> использует словесно-письменные средства для построения образов. Имеются три основных рода литературы - драма, эпос и лирика и многочисленные жанры - трагедия, комедия, роман, повесть, поэма, элегия, рассказ, очерк, фельетон и т.д.</w:t>
      </w:r>
    </w:p>
    <w:p w14:paraId="4EC5DF6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Музыка</w:t>
      </w:r>
      <w:r>
        <w:rPr>
          <w:rFonts w:ascii="Times New Roman" w:eastAsia="Times New Roman" w:hAnsi="Times New Roman" w:cs="Times New Roman"/>
          <w:sz w:val="24"/>
          <w:szCs w:val="24"/>
        </w:rPr>
        <w:t xml:space="preserve"> использует звуковые средства. Музыку делят на вокальную (предназначенную для пения) и инструментальную. Жанры музыки - опера, симфония, увертюра, сюита, романс, соната и т.п.</w:t>
      </w:r>
    </w:p>
    <w:p w14:paraId="1818C5C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Танец</w:t>
      </w:r>
      <w:r>
        <w:rPr>
          <w:rFonts w:ascii="Times New Roman" w:eastAsia="Times New Roman" w:hAnsi="Times New Roman" w:cs="Times New Roman"/>
          <w:sz w:val="24"/>
          <w:szCs w:val="24"/>
        </w:rPr>
        <w:t xml:space="preserve"> использует для построения образов средства пластических движений. Выделяют ритуальные, народные, бальные, современные танцы, балет. Направления и стили танца - вальс, танго, фокстрот, самба, полонез и др.</w:t>
      </w:r>
    </w:p>
    <w:p w14:paraId="0968BFE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Живопись</w:t>
      </w:r>
      <w:r>
        <w:rPr>
          <w:rFonts w:ascii="Times New Roman" w:eastAsia="Times New Roman" w:hAnsi="Times New Roman" w:cs="Times New Roman"/>
          <w:sz w:val="24"/>
          <w:szCs w:val="24"/>
        </w:rPr>
        <w:t xml:space="preserve"> отображает реальность на плоскости средствами цвета. Жанры живописи - портрет, натюрморт, пейзаж, а также бытовой, анималистический (изображение животных), исторический жанры.</w:t>
      </w:r>
    </w:p>
    <w:p w14:paraId="1296115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Архитектура</w:t>
      </w:r>
      <w:r>
        <w:rPr>
          <w:rFonts w:ascii="Times New Roman" w:eastAsia="Times New Roman" w:hAnsi="Times New Roman" w:cs="Times New Roman"/>
          <w:sz w:val="24"/>
          <w:szCs w:val="24"/>
        </w:rPr>
        <w:t xml:space="preserve"> формирует пространственную среду в виде сооружений и зданий для жизни человека. Ее делят на жилую, общественную, садово-парковую, промышленную и т.д. Выделяют также архитектурные стили - готику, барокко, рококо, модерн, классицизм и т.п.</w:t>
      </w:r>
    </w:p>
    <w:p w14:paraId="222471C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Скульптура</w:t>
      </w:r>
      <w:r>
        <w:rPr>
          <w:rFonts w:ascii="Times New Roman" w:eastAsia="Times New Roman" w:hAnsi="Times New Roman" w:cs="Times New Roman"/>
          <w:sz w:val="24"/>
          <w:szCs w:val="24"/>
        </w:rPr>
        <w:t xml:space="preserve"> создает художественные произведения, имеющие объем и трехмерную форму. Скульптура бывает круглой (бюст, статуя) и рельефной (выпуклое изображение). По размеру делится на станковую, декоративную и монументальную.</w:t>
      </w:r>
    </w:p>
    <w:p w14:paraId="6B2DAF1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Декоративно-прикладное искусство</w:t>
      </w:r>
      <w:r>
        <w:rPr>
          <w:rFonts w:ascii="Times New Roman" w:eastAsia="Times New Roman" w:hAnsi="Times New Roman" w:cs="Times New Roman"/>
          <w:sz w:val="24"/>
          <w:szCs w:val="24"/>
        </w:rPr>
        <w:t xml:space="preserve"> связано с прикладными нуждами. Сюда относят художественные предметы, которые могут применяться в быту, - посуду, ткани, орудия труда, мебель, одежду, украшения и др.</w:t>
      </w:r>
    </w:p>
    <w:p w14:paraId="52A2F05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Театр</w:t>
      </w:r>
      <w:r>
        <w:rPr>
          <w:rFonts w:ascii="Times New Roman" w:eastAsia="Times New Roman" w:hAnsi="Times New Roman" w:cs="Times New Roman"/>
          <w:sz w:val="24"/>
          <w:szCs w:val="24"/>
        </w:rPr>
        <w:t xml:space="preserve"> организует особое сценическое действо посредством игры актеров. Театр может быть драматическим, оперным, кукольным и т.д.</w:t>
      </w:r>
    </w:p>
    <w:p w14:paraId="4FEB953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Цирк</w:t>
      </w:r>
      <w:r>
        <w:rPr>
          <w:rFonts w:ascii="Times New Roman" w:eastAsia="Times New Roman" w:hAnsi="Times New Roman" w:cs="Times New Roman"/>
          <w:sz w:val="24"/>
          <w:szCs w:val="24"/>
        </w:rPr>
        <w:t xml:space="preserve"> представляет зрелищно-развлекательное действо с необычными, рискованными и смешными номерами на специальной арене. Это акробатика, эквилибристика, гимнастика, джигитовка, жонглирование, фокусы, пантомима, клоунада, дрессировка животных и проч.</w:t>
      </w:r>
    </w:p>
    <w:p w14:paraId="1BC86E1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Кино</w:t>
      </w:r>
      <w:r>
        <w:rPr>
          <w:rFonts w:ascii="Times New Roman" w:eastAsia="Times New Roman" w:hAnsi="Times New Roman" w:cs="Times New Roman"/>
          <w:sz w:val="24"/>
          <w:szCs w:val="24"/>
        </w:rPr>
        <w:t xml:space="preserve"> является развитием театрального действа на основе современных технических аудиовизуальных средств. К видам киноискусства относят игровое, документальное кино, анимацию. По жанрам выделяют кинокомедии, драмы, мелодрамы, приключенческие фильмы, детективы, триллеры и т.п.</w:t>
      </w:r>
    </w:p>
    <w:p w14:paraId="7334660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Фотография</w:t>
      </w:r>
      <w:r>
        <w:rPr>
          <w:rFonts w:ascii="Times New Roman" w:eastAsia="Times New Roman" w:hAnsi="Times New Roman" w:cs="Times New Roman"/>
          <w:sz w:val="24"/>
          <w:szCs w:val="24"/>
        </w:rPr>
        <w:t xml:space="preserve"> фиксирует документальные зрительные образы с помощью технических средств - оптических и химических или цифровых. Жанры фотографии соответствуют жанрам живописи.</w:t>
      </w:r>
    </w:p>
    <w:p w14:paraId="3C3A4C0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Эстрада</w:t>
      </w:r>
      <w:r>
        <w:rPr>
          <w:rFonts w:ascii="Times New Roman" w:eastAsia="Times New Roman" w:hAnsi="Times New Roman" w:cs="Times New Roman"/>
          <w:sz w:val="24"/>
          <w:szCs w:val="24"/>
        </w:rPr>
        <w:t xml:space="preserve"> включает в себя малые формы сценического искусства -драматургию, музыку, хореографию, иллюзии, цирковые номера, оригинальные выступления и т.д.</w:t>
      </w:r>
    </w:p>
    <w:p w14:paraId="238327D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Потребность в художественном творчестве или наслаждении произведениями искусства увеличивается вместе с ростом культурного уровня человека. Искусство становится тем нужнее, чем дальше человек отстоит от животного состояния.</w:t>
      </w:r>
    </w:p>
    <w:p w14:paraId="799D577F" w14:textId="77777777" w:rsidR="009664DD" w:rsidRDefault="009664DD">
      <w:pPr>
        <w:spacing w:after="0" w:line="240" w:lineRule="auto"/>
        <w:ind w:firstLine="709"/>
        <w:jc w:val="both"/>
        <w:rPr>
          <w:rFonts w:ascii="Times New Roman" w:hAnsi="Times New Roman" w:cs="Times New Roman"/>
          <w:sz w:val="24"/>
          <w:szCs w:val="24"/>
        </w:rPr>
      </w:pPr>
    </w:p>
    <w:p w14:paraId="243299E6"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 Образ строителя в искусстве</w:t>
      </w:r>
    </w:p>
    <w:p w14:paraId="4446E2A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Строительство - </w:t>
      </w:r>
      <w:r>
        <w:rPr>
          <w:rFonts w:ascii="Times New Roman" w:hAnsi="Times New Roman" w:cs="Times New Roman"/>
          <w:bCs/>
          <w:sz w:val="24"/>
          <w:szCs w:val="24"/>
        </w:rPr>
        <w:t xml:space="preserve">невероятно важная отрасль человеческой деятельности. </w:t>
      </w:r>
    </w:p>
    <w:p w14:paraId="6E71C8D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 xml:space="preserve">Строитель - </w:t>
      </w:r>
      <w:r>
        <w:rPr>
          <w:rFonts w:ascii="Times New Roman" w:hAnsi="Times New Roman" w:cs="Times New Roman"/>
          <w:bCs/>
          <w:sz w:val="24"/>
          <w:szCs w:val="24"/>
        </w:rPr>
        <w:t xml:space="preserve">это специалист, занимающийся созданием, ремонтом и обслуживанием различных зданий, сооружений, дорог, мостов и других строительных объектов. Профессия строителя объединяет специалистов различных строительных специальностей, включая инженеров, техников, архитекторов, рабочих и других профессионалов, задействованных в строительстве, реконструкции, проектировании и обслуживании различных видов объектов и сооружений. </w:t>
      </w:r>
    </w:p>
    <w:p w14:paraId="1E3254A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 строителей зависят наши дома, мосты, архитектурные шедевры и инфраструктура. Интересно, что строители также отражены в искусстве разных эпох и культурных традиций.</w:t>
      </w:r>
    </w:p>
    <w:p w14:paraId="0BE5F983" w14:textId="77777777" w:rsidR="009664DD" w:rsidRDefault="00000000">
      <w:pPr>
        <w:spacing w:after="0" w:line="240" w:lineRule="auto"/>
        <w:ind w:firstLine="709"/>
        <w:jc w:val="both"/>
        <w:rPr>
          <w:rFonts w:ascii="Times New Roman" w:hAnsi="Times New Roman" w:cs="Times New Roman"/>
          <w:bCs/>
          <w:sz w:val="24"/>
          <w:szCs w:val="24"/>
        </w:rPr>
      </w:pPr>
      <w:r w:rsidRPr="003305DC">
        <w:rPr>
          <w:rFonts w:ascii="Times New Roman" w:hAnsi="Times New Roman" w:cs="Times New Roman"/>
          <w:bCs/>
          <w:sz w:val="24"/>
          <w:szCs w:val="24"/>
          <w:lang w:eastAsia="zh-CN"/>
        </w:rPr>
        <w:t xml:space="preserve">В мире строительства есть преданные люди, которые возводят потрясающие архитектурные шедевры. Эти строители обладают глубоким чувством цели и гордости за свою работу, и они стремятся создавать структуры, которые будут стоять веками. Эти строители часто вдохновляются своей верой, и они видят свою работу как способ прославления Бога. Они заботятся о каждой детали и стремятся создавать здания, которые будут не только функциональными, но и красивыми. Их преданность своему делу очевидна в </w:t>
      </w:r>
      <w:r w:rsidRPr="003305DC">
        <w:rPr>
          <w:rFonts w:ascii="Times New Roman" w:hAnsi="Times New Roman" w:cs="Times New Roman"/>
          <w:bCs/>
          <w:sz w:val="24"/>
          <w:szCs w:val="24"/>
          <w:lang w:eastAsia="zh-CN"/>
        </w:rPr>
        <w:lastRenderedPageBreak/>
        <w:t>их работе. Они работают долгие часы, часто в тяжелых условиях, чтобы воплотить свои видения в жизнь. Они готовы преодолевать любые трудности, чтобы создать что-то действительно особенное</w:t>
      </w:r>
      <w:r>
        <w:rPr>
          <w:rFonts w:ascii="Times New Roman" w:hAnsi="Times New Roman" w:cs="Times New Roman"/>
          <w:bCs/>
          <w:sz w:val="24"/>
          <w:szCs w:val="24"/>
          <w:lang w:eastAsia="zh-CN"/>
        </w:rPr>
        <w:t>.</w:t>
      </w:r>
    </w:p>
    <w:p w14:paraId="10A1D994" w14:textId="77777777" w:rsidR="009664DD" w:rsidRPr="003305DC" w:rsidRDefault="00000000">
      <w:pPr>
        <w:spacing w:after="0" w:line="240" w:lineRule="auto"/>
        <w:jc w:val="both"/>
        <w:rPr>
          <w:rFonts w:ascii="Times New Roman" w:eastAsia="SimSun" w:hAnsi="Times New Roman" w:cs="Times New Roman"/>
          <w:sz w:val="24"/>
          <w:szCs w:val="24"/>
          <w:lang w:eastAsia="zh-CN" w:bidi="ar"/>
        </w:rPr>
      </w:pPr>
      <w:r w:rsidRPr="003305DC">
        <w:rPr>
          <w:rFonts w:ascii="Times New Roman" w:eastAsia="SimSun" w:hAnsi="Times New Roman" w:cs="Times New Roman"/>
          <w:sz w:val="24"/>
          <w:szCs w:val="24"/>
          <w:lang w:eastAsia="zh-CN" w:bidi="ar"/>
        </w:rPr>
        <w:t xml:space="preserve">исследования. Вот несколько способов, как образ строителя может быть описан в современном искусстве и культуре: </w:t>
      </w:r>
    </w:p>
    <w:p w14:paraId="2C24C514" w14:textId="77777777" w:rsidR="009664DD" w:rsidRDefault="00000000">
      <w:pPr>
        <w:spacing w:after="0" w:line="240" w:lineRule="auto"/>
        <w:ind w:firstLineChars="183" w:firstLine="441"/>
        <w:jc w:val="both"/>
        <w:rPr>
          <w:rFonts w:ascii="Times New Roman" w:hAnsi="Times New Roman" w:cs="Times New Roman"/>
          <w:sz w:val="24"/>
          <w:szCs w:val="24"/>
        </w:rPr>
      </w:pPr>
      <w:r w:rsidRPr="003305DC">
        <w:rPr>
          <w:rFonts w:ascii="Times New Roman" w:eastAsia="Calibri-Bold" w:hAnsi="Times New Roman" w:cs="Times New Roman"/>
          <w:b/>
          <w:bCs/>
          <w:sz w:val="24"/>
          <w:szCs w:val="24"/>
          <w:lang w:eastAsia="zh-CN" w:bidi="ar"/>
        </w:rPr>
        <w:t>Иконография и символика</w:t>
      </w:r>
      <w:r w:rsidRPr="003305DC">
        <w:rPr>
          <w:rFonts w:ascii="Times New Roman" w:eastAsia="SimSun" w:hAnsi="Times New Roman" w:cs="Times New Roman"/>
          <w:sz w:val="24"/>
          <w:szCs w:val="24"/>
          <w:lang w:eastAsia="zh-CN" w:bidi="ar"/>
        </w:rPr>
        <w:t>: В современном искусстве образ</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строителя может быть использован как символ трудолюбия, созидания и</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преодоления препятствий. Он может представлять собой метафору для</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стремления к достижению целей и созданию чего-то нового. </w:t>
      </w:r>
    </w:p>
    <w:p w14:paraId="19A96097" w14:textId="77777777" w:rsidR="009664DD" w:rsidRDefault="00000000">
      <w:pPr>
        <w:spacing w:after="0" w:line="240" w:lineRule="auto"/>
        <w:ind w:firstLineChars="183" w:firstLine="441"/>
        <w:jc w:val="both"/>
        <w:rPr>
          <w:rFonts w:ascii="Times New Roman" w:hAnsi="Times New Roman" w:cs="Times New Roman"/>
          <w:sz w:val="24"/>
          <w:szCs w:val="24"/>
        </w:rPr>
      </w:pPr>
      <w:r w:rsidRPr="003305DC">
        <w:rPr>
          <w:rFonts w:ascii="Times New Roman" w:eastAsia="Calibri-Bold" w:hAnsi="Times New Roman" w:cs="Times New Roman"/>
          <w:b/>
          <w:bCs/>
          <w:sz w:val="24"/>
          <w:szCs w:val="24"/>
          <w:lang w:eastAsia="zh-CN" w:bidi="ar"/>
        </w:rPr>
        <w:t>Использование архитектурных мотивов</w:t>
      </w:r>
      <w:r w:rsidRPr="003305DC">
        <w:rPr>
          <w:rFonts w:ascii="Times New Roman" w:eastAsia="SimSun" w:hAnsi="Times New Roman" w:cs="Times New Roman"/>
          <w:sz w:val="24"/>
          <w:szCs w:val="24"/>
          <w:lang w:eastAsia="zh-CN" w:bidi="ar"/>
        </w:rPr>
        <w:t>: Современные художники</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и дизайнеры могут вдохновляться архитектурой и </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образами строителей для создания современных произведений искусства, которые отражают их</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взгляды на общество, технологию и культуру. </w:t>
      </w:r>
    </w:p>
    <w:p w14:paraId="11EB4FE8" w14:textId="77777777" w:rsidR="009664DD" w:rsidRDefault="00000000">
      <w:pPr>
        <w:spacing w:after="0" w:line="240" w:lineRule="auto"/>
        <w:ind w:firstLineChars="183" w:firstLine="441"/>
        <w:jc w:val="both"/>
        <w:rPr>
          <w:rFonts w:ascii="Times New Roman" w:hAnsi="Times New Roman" w:cs="Times New Roman"/>
          <w:sz w:val="24"/>
          <w:szCs w:val="24"/>
        </w:rPr>
      </w:pPr>
      <w:r w:rsidRPr="003305DC">
        <w:rPr>
          <w:rFonts w:ascii="Times New Roman" w:eastAsia="Calibri-Bold" w:hAnsi="Times New Roman" w:cs="Times New Roman"/>
          <w:b/>
          <w:bCs/>
          <w:sz w:val="24"/>
          <w:szCs w:val="24"/>
          <w:lang w:eastAsia="zh-CN" w:bidi="ar"/>
        </w:rPr>
        <w:t>Исследование социальных и политических аспектов</w:t>
      </w:r>
      <w:r w:rsidRPr="003305DC">
        <w:rPr>
          <w:rFonts w:ascii="Times New Roman" w:eastAsia="SimSun" w:hAnsi="Times New Roman" w:cs="Times New Roman"/>
          <w:sz w:val="24"/>
          <w:szCs w:val="24"/>
          <w:lang w:eastAsia="zh-CN" w:bidi="ar"/>
        </w:rPr>
        <w:t>: В</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некоторых случаях образ строителя может использоваться </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для исследования социальных и политических вопросов, таких как вопросы</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труда, социальной справедливости, миграции и глобализации. </w:t>
      </w:r>
    </w:p>
    <w:p w14:paraId="0B6542F6" w14:textId="77777777" w:rsidR="009664DD" w:rsidRDefault="00000000">
      <w:pPr>
        <w:spacing w:after="0" w:line="240" w:lineRule="auto"/>
        <w:ind w:firstLineChars="183" w:firstLine="441"/>
        <w:jc w:val="both"/>
        <w:rPr>
          <w:rFonts w:ascii="Times New Roman" w:hAnsi="Times New Roman" w:cs="Times New Roman"/>
          <w:sz w:val="24"/>
          <w:szCs w:val="24"/>
        </w:rPr>
      </w:pPr>
      <w:r w:rsidRPr="003305DC">
        <w:rPr>
          <w:rFonts w:ascii="Times New Roman" w:eastAsia="Calibri-Bold" w:hAnsi="Times New Roman" w:cs="Times New Roman"/>
          <w:b/>
          <w:bCs/>
          <w:sz w:val="24"/>
          <w:szCs w:val="24"/>
          <w:lang w:eastAsia="zh-CN" w:bidi="ar"/>
        </w:rPr>
        <w:t>Технологический прогресс и инновации</w:t>
      </w:r>
      <w:r w:rsidRPr="003305DC">
        <w:rPr>
          <w:rFonts w:ascii="Times New Roman" w:eastAsia="SimSun" w:hAnsi="Times New Roman" w:cs="Times New Roman"/>
          <w:sz w:val="24"/>
          <w:szCs w:val="24"/>
          <w:lang w:eastAsia="zh-CN" w:bidi="ar"/>
        </w:rPr>
        <w:t>: В контексте</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 xml:space="preserve">современной культуры образ строителя может быть связан с </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технологическим прогрессом и инновациями в области строительства и</w:t>
      </w:r>
      <w:r>
        <w:rPr>
          <w:rFonts w:ascii="Times New Roman" w:eastAsia="SimSun" w:hAnsi="Times New Roman" w:cs="Times New Roman"/>
          <w:sz w:val="24"/>
          <w:szCs w:val="24"/>
          <w:lang w:eastAsia="zh-CN" w:bidi="ar"/>
        </w:rPr>
        <w:t xml:space="preserve"> </w:t>
      </w:r>
      <w:r w:rsidRPr="003305DC">
        <w:rPr>
          <w:rFonts w:ascii="Times New Roman" w:eastAsia="SimSun" w:hAnsi="Times New Roman" w:cs="Times New Roman"/>
          <w:sz w:val="24"/>
          <w:szCs w:val="24"/>
          <w:lang w:eastAsia="zh-CN" w:bidi="ar"/>
        </w:rPr>
        <w:t>инженерии. Он может представлять собой символ развития и достижений в этой области.</w:t>
      </w:r>
    </w:p>
    <w:p w14:paraId="46C69C60" w14:textId="77777777" w:rsidR="009664DD" w:rsidRDefault="00000000">
      <w:pPr>
        <w:spacing w:after="0" w:line="240" w:lineRule="auto"/>
        <w:ind w:firstLine="709"/>
        <w:jc w:val="both"/>
        <w:rPr>
          <w:rFonts w:ascii="Times New Roman" w:hAnsi="Times New Roman" w:cs="Times New Roman"/>
          <w:b/>
          <w:sz w:val="24"/>
          <w:szCs w:val="24"/>
        </w:rPr>
      </w:pPr>
      <w:r w:rsidRPr="003305DC">
        <w:rPr>
          <w:rFonts w:ascii="Times New Roman" w:hAnsi="Times New Roman" w:cs="Times New Roman"/>
          <w:bCs/>
          <w:sz w:val="24"/>
          <w:szCs w:val="24"/>
          <w:lang w:eastAsia="zh-CN"/>
        </w:rPr>
        <w:t>Таким образом, образ строителя в современном искусстве и культуре может быть описан и использован в различных контекстах, отражая современные взгляды на труд, технологию, общество и человеческий опыт.</w:t>
      </w:r>
    </w:p>
    <w:p w14:paraId="4C69F3E1" w14:textId="77777777" w:rsidR="009664DD" w:rsidRDefault="00000000">
      <w:pPr>
        <w:spacing w:after="0" w:line="240" w:lineRule="auto"/>
        <w:ind w:firstLineChars="183" w:firstLine="441"/>
        <w:jc w:val="both"/>
        <w:rPr>
          <w:rFonts w:ascii="Times New Roman" w:eastAsia="Calibri Light" w:hAnsi="Times New Roman" w:cs="Times New Roman"/>
          <w:b/>
          <w:bCs/>
          <w:sz w:val="24"/>
          <w:szCs w:val="24"/>
          <w:lang w:eastAsia="zh-CN" w:bidi="ar"/>
        </w:rPr>
      </w:pPr>
      <w:r>
        <w:rPr>
          <w:rFonts w:ascii="Times New Roman" w:eastAsia="Calibri Light" w:hAnsi="Times New Roman" w:cs="Times New Roman"/>
          <w:b/>
          <w:bCs/>
          <w:sz w:val="24"/>
          <w:szCs w:val="24"/>
          <w:lang w:eastAsia="zh-CN" w:bidi="ar"/>
        </w:rPr>
        <w:t>Примеры отражения образа строителя в искусстве:</w:t>
      </w:r>
    </w:p>
    <w:p w14:paraId="17BDD2E3" w14:textId="77777777" w:rsidR="009664DD" w:rsidRDefault="00000000">
      <w:pPr>
        <w:spacing w:after="0" w:line="240" w:lineRule="auto"/>
        <w:ind w:firstLineChars="183" w:firstLine="441"/>
        <w:jc w:val="both"/>
        <w:rPr>
          <w:rFonts w:ascii="Times New Roman" w:hAnsi="Times New Roman" w:cs="Times New Roman"/>
          <w:sz w:val="24"/>
          <w:szCs w:val="24"/>
        </w:rPr>
      </w:pPr>
      <w:r>
        <w:rPr>
          <w:rFonts w:ascii="Times New Roman" w:eastAsia="Calibri Light" w:hAnsi="Times New Roman" w:cs="Times New Roman"/>
          <w:b/>
          <w:bCs/>
          <w:sz w:val="24"/>
          <w:szCs w:val="24"/>
          <w:lang w:eastAsia="zh-CN" w:bidi="ar"/>
        </w:rPr>
        <w:t>1.</w:t>
      </w:r>
      <w:r w:rsidRPr="003305DC">
        <w:rPr>
          <w:rFonts w:ascii="Times New Roman" w:eastAsia="Calibri Light" w:hAnsi="Times New Roman" w:cs="Times New Roman"/>
          <w:b/>
          <w:bCs/>
          <w:sz w:val="24"/>
          <w:szCs w:val="24"/>
          <w:lang w:eastAsia="zh-CN" w:bidi="ar"/>
        </w:rPr>
        <w:t>Роман"Архитектор снов"</w:t>
      </w:r>
      <w:r>
        <w:rPr>
          <w:rFonts w:ascii="Times New Roman" w:eastAsia="Calibri Light" w:hAnsi="Times New Roman" w:cs="Times New Roman"/>
          <w:b/>
          <w:bCs/>
          <w:sz w:val="24"/>
          <w:szCs w:val="24"/>
          <w:lang w:eastAsia="zh-CN" w:bidi="ar"/>
        </w:rPr>
        <w:t xml:space="preserve"> </w:t>
      </w:r>
      <w:r w:rsidRPr="003305DC">
        <w:rPr>
          <w:rFonts w:ascii="Times New Roman" w:eastAsia="Calibri Light" w:hAnsi="Times New Roman" w:cs="Times New Roman"/>
          <w:b/>
          <w:bCs/>
          <w:sz w:val="24"/>
          <w:szCs w:val="24"/>
          <w:lang w:eastAsia="zh-CN" w:bidi="ar"/>
        </w:rPr>
        <w:t>ДженниферЭнтони(2017)</w:t>
      </w:r>
      <w:r w:rsidRPr="003305DC">
        <w:rPr>
          <w:rFonts w:ascii="Times New Roman" w:eastAsia="Calibri Light" w:hAnsi="Times New Roman" w:cs="Times New Roman"/>
          <w:sz w:val="24"/>
          <w:szCs w:val="24"/>
          <w:lang w:eastAsia="zh-CN" w:bidi="ar"/>
        </w:rPr>
        <w:t xml:space="preserve">: Этот </w:t>
      </w:r>
      <w:r>
        <w:rPr>
          <w:rFonts w:ascii="Times New Roman" w:eastAsia="Calibri Light" w:hAnsi="Times New Roman" w:cs="Times New Roman"/>
          <w:sz w:val="24"/>
          <w:szCs w:val="24"/>
          <w:lang w:eastAsia="zh-CN" w:bidi="ar"/>
        </w:rPr>
        <w:t xml:space="preserve"> </w:t>
      </w:r>
      <w:r w:rsidRPr="003305DC">
        <w:rPr>
          <w:rFonts w:ascii="Times New Roman" w:eastAsia="Calibri Light" w:hAnsi="Times New Roman" w:cs="Times New Roman"/>
          <w:sz w:val="24"/>
          <w:szCs w:val="24"/>
          <w:lang w:eastAsia="zh-CN" w:bidi="ar"/>
        </w:rPr>
        <w:t>роман рассказывает историю о женщине-архитекторе,</w:t>
      </w:r>
      <w:r>
        <w:rPr>
          <w:rFonts w:ascii="Times New Roman" w:eastAsia="Calibri Light" w:hAnsi="Times New Roman" w:cs="Times New Roman"/>
          <w:sz w:val="24"/>
          <w:szCs w:val="24"/>
          <w:lang w:eastAsia="zh-CN" w:bidi="ar"/>
        </w:rPr>
        <w:t xml:space="preserve"> </w:t>
      </w:r>
      <w:r w:rsidRPr="003305DC">
        <w:rPr>
          <w:rFonts w:ascii="Times New Roman" w:eastAsia="Calibri Light" w:hAnsi="Times New Roman" w:cs="Times New Roman"/>
          <w:sz w:val="24"/>
          <w:szCs w:val="24"/>
          <w:lang w:eastAsia="zh-CN" w:bidi="ar"/>
        </w:rPr>
        <w:t xml:space="preserve">которая борется за признание своих талантов и стремится создать свой собственный путь в мире архитектуры. Она представляет </w:t>
      </w:r>
      <w:r>
        <w:rPr>
          <w:rFonts w:ascii="Times New Roman" w:eastAsia="Calibri Light" w:hAnsi="Times New Roman" w:cs="Times New Roman"/>
          <w:sz w:val="24"/>
          <w:szCs w:val="24"/>
          <w:lang w:eastAsia="zh-CN" w:bidi="ar"/>
        </w:rPr>
        <w:t xml:space="preserve"> </w:t>
      </w:r>
      <w:r w:rsidRPr="003305DC">
        <w:rPr>
          <w:rFonts w:ascii="Times New Roman" w:eastAsia="Calibri Light" w:hAnsi="Times New Roman" w:cs="Times New Roman"/>
          <w:sz w:val="24"/>
          <w:szCs w:val="24"/>
          <w:lang w:eastAsia="zh-CN" w:bidi="ar"/>
        </w:rPr>
        <w:t xml:space="preserve">собой современный образ </w:t>
      </w:r>
      <w:r>
        <w:rPr>
          <w:rFonts w:ascii="Times New Roman" w:eastAsia="Calibri Light" w:hAnsi="Times New Roman" w:cs="Times New Roman"/>
          <w:sz w:val="24"/>
          <w:szCs w:val="24"/>
          <w:lang w:eastAsia="zh-CN" w:bidi="ar"/>
        </w:rPr>
        <w:t xml:space="preserve"> </w:t>
      </w:r>
      <w:r w:rsidRPr="003305DC">
        <w:rPr>
          <w:rFonts w:ascii="Times New Roman" w:eastAsia="Calibri Light" w:hAnsi="Times New Roman" w:cs="Times New Roman"/>
          <w:sz w:val="24"/>
          <w:szCs w:val="24"/>
          <w:lang w:eastAsia="zh-CN" w:bidi="ar"/>
        </w:rPr>
        <w:t>строителя, преодолевающего препятствия и строящего свое место в мире.</w:t>
      </w:r>
    </w:p>
    <w:p w14:paraId="68500144" w14:textId="77777777" w:rsidR="009664DD" w:rsidRDefault="00000000">
      <w:pPr>
        <w:spacing w:after="0" w:line="240" w:lineRule="auto"/>
        <w:ind w:firstLineChars="183" w:firstLine="439"/>
        <w:jc w:val="both"/>
        <w:rPr>
          <w:rFonts w:ascii="Times New Roman" w:hAnsi="Times New Roman" w:cs="Times New Roman"/>
          <w:b/>
          <w:sz w:val="24"/>
          <w:szCs w:val="24"/>
        </w:rPr>
      </w:pPr>
      <w:r>
        <w:rPr>
          <w:rFonts w:ascii="Times New Roman" w:hAnsi="Times New Roman" w:cs="Times New Roman"/>
          <w:bCs/>
          <w:sz w:val="24"/>
          <w:szCs w:val="24"/>
        </w:rPr>
        <w:t xml:space="preserve">2. Знаменитым примером является скульптура </w:t>
      </w:r>
      <w:r>
        <w:rPr>
          <w:rFonts w:ascii="Times New Roman" w:hAnsi="Times New Roman" w:cs="Times New Roman"/>
          <w:b/>
          <w:sz w:val="24"/>
          <w:szCs w:val="24"/>
        </w:rPr>
        <w:t xml:space="preserve">"Строители Нью-Йорка" (1932) </w:t>
      </w:r>
      <w:r>
        <w:rPr>
          <w:rFonts w:ascii="Times New Roman" w:hAnsi="Times New Roman" w:cs="Times New Roman"/>
          <w:bCs/>
          <w:sz w:val="24"/>
          <w:szCs w:val="24"/>
        </w:rPr>
        <w:t>американского художника Рэльфа Хельмер. Это величественное произведение искусства отображает силу и мощь людей, создающих город.</w:t>
      </w:r>
    </w:p>
    <w:p w14:paraId="604D6D63" w14:textId="77777777" w:rsidR="009664DD" w:rsidRDefault="00000000">
      <w:pPr>
        <w:spacing w:after="0" w:line="240" w:lineRule="auto"/>
        <w:ind w:firstLineChars="183" w:firstLine="441"/>
        <w:jc w:val="both"/>
        <w:rPr>
          <w:rFonts w:ascii="Times New Roman" w:hAnsi="Times New Roman" w:cs="Times New Roman"/>
          <w:b/>
          <w:sz w:val="24"/>
          <w:szCs w:val="24"/>
        </w:rPr>
      </w:pPr>
      <w:r>
        <w:rPr>
          <w:rFonts w:ascii="Times New Roman" w:hAnsi="Times New Roman" w:cs="Times New Roman"/>
          <w:b/>
          <w:sz w:val="24"/>
          <w:szCs w:val="24"/>
        </w:rPr>
        <w:t xml:space="preserve">3. Бронзовый глобус в г. Череповец. </w:t>
      </w:r>
      <w:r>
        <w:rPr>
          <w:rFonts w:ascii="Times New Roman" w:hAnsi="Times New Roman" w:cs="Times New Roman"/>
          <w:bCs/>
          <w:sz w:val="24"/>
          <w:szCs w:val="24"/>
        </w:rPr>
        <w:t>Изначально памятником череповецким строителям должна была стать 20-метровая гранитная стела. Но в 2008 году горожане увидели огромный, 2 метра в диаметре, шар. Вместо континентов на бронзовой планете можно увидеть генеральный план застройки Череповца, где видны даже улицы и дома. Шар поддерживают двенадцать гранитных лепестков, на которых находятся названия строительных организаций и важнейших дат истории череповецкого строительно-монтажного комплекса.</w:t>
      </w:r>
    </w:p>
    <w:p w14:paraId="156A4715" w14:textId="77777777" w:rsidR="009664DD" w:rsidRDefault="00000000">
      <w:pPr>
        <w:spacing w:after="0" w:line="240" w:lineRule="auto"/>
        <w:ind w:firstLineChars="183" w:firstLine="441"/>
        <w:jc w:val="both"/>
        <w:rPr>
          <w:rFonts w:ascii="Times New Roman" w:hAnsi="Times New Roman" w:cs="Times New Roman"/>
          <w:bCs/>
          <w:sz w:val="24"/>
          <w:szCs w:val="24"/>
        </w:rPr>
      </w:pPr>
      <w:r>
        <w:rPr>
          <w:rFonts w:ascii="Times New Roman" w:hAnsi="Times New Roman" w:cs="Times New Roman"/>
          <w:b/>
          <w:sz w:val="24"/>
          <w:szCs w:val="24"/>
        </w:rPr>
        <w:t xml:space="preserve">4. Памятник «Строителям Ставрополья» в г. Ставрополь. </w:t>
      </w:r>
      <w:r>
        <w:rPr>
          <w:rFonts w:ascii="Times New Roman" w:hAnsi="Times New Roman" w:cs="Times New Roman"/>
          <w:bCs/>
          <w:sz w:val="24"/>
          <w:szCs w:val="24"/>
        </w:rPr>
        <w:t>8 августа 2019 года бронзовая скульптура прораба с нивелиром в руках, установленная на углу улиц Розы Люксембург и Комсомольской рядом с главным корпусом строительного техникума, символизирует созидательный труд строителей, прозвучало на церемонии.Авторами бронзовой скульптуры стали архитектор Сергей Казачков и скульптор Дмитрий Лындин. Памятник создан по инициативе «Саморегулируемой региональной организации строителей Северного Кавказа» при участии крупнейших строительных компаний Ставрополья</w:t>
      </w:r>
    </w:p>
    <w:p w14:paraId="2935BB7C" w14:textId="77777777" w:rsidR="009664DD" w:rsidRDefault="00000000">
      <w:pPr>
        <w:spacing w:after="0" w:line="240" w:lineRule="auto"/>
        <w:ind w:firstLineChars="183" w:firstLine="439"/>
        <w:jc w:val="both"/>
        <w:rPr>
          <w:rFonts w:ascii="Times New Roman" w:hAnsi="Times New Roman" w:cs="Times New Roman"/>
          <w:bCs/>
          <w:sz w:val="24"/>
          <w:szCs w:val="24"/>
        </w:rPr>
      </w:pPr>
      <w:r>
        <w:rPr>
          <w:rFonts w:ascii="Times New Roman" w:hAnsi="Times New Roman" w:cs="Times New Roman"/>
          <w:bCs/>
          <w:sz w:val="24"/>
          <w:szCs w:val="24"/>
        </w:rPr>
        <w:t xml:space="preserve">5. На картине </w:t>
      </w:r>
      <w:r>
        <w:rPr>
          <w:rFonts w:ascii="Times New Roman" w:hAnsi="Times New Roman" w:cs="Times New Roman"/>
          <w:b/>
          <w:sz w:val="24"/>
          <w:szCs w:val="24"/>
        </w:rPr>
        <w:t xml:space="preserve">Юрия Пименова запечатлена «Свадьба на завтрашней улице» (1962, </w:t>
      </w:r>
      <w:r>
        <w:rPr>
          <w:rFonts w:ascii="Times New Roman" w:hAnsi="Times New Roman" w:cs="Times New Roman"/>
          <w:bCs/>
          <w:sz w:val="24"/>
          <w:szCs w:val="24"/>
        </w:rPr>
        <w:t>представлена в Третьяковской галерее). Вместо ковра под ногами – строительные доски, вместо свадебной прогулки по достопримечательностям – экскурсия на прокладку труб.</w:t>
      </w:r>
    </w:p>
    <w:p w14:paraId="0D664922"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Существует более 500 фильмов, посвященных строителям .</w:t>
      </w:r>
    </w:p>
    <w:p w14:paraId="281062F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Топ 10 самых интересных фильмов:</w:t>
      </w:r>
    </w:p>
    <w:p w14:paraId="17B1476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Высота</w:t>
      </w:r>
    </w:p>
    <w:p w14:paraId="070CA0D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Операция Ы и другие приключения Шурика</w:t>
      </w:r>
    </w:p>
    <w:p w14:paraId="0A8440D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Добровольцы</w:t>
      </w:r>
    </w:p>
    <w:p w14:paraId="0EB72F1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4. Коммунист</w:t>
      </w:r>
    </w:p>
    <w:p w14:paraId="2495B8A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Карьера Димы Горина</w:t>
      </w:r>
    </w:p>
    <w:p w14:paraId="1ED8D25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Обратная связь</w:t>
      </w:r>
    </w:p>
    <w:p w14:paraId="7F09B22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 Время, вперед!</w:t>
      </w:r>
    </w:p>
    <w:p w14:paraId="3205B4D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Спроектированное будущее</w:t>
      </w:r>
    </w:p>
    <w:p w14:paraId="1FF6F75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 Мой архитектор</w:t>
      </w:r>
    </w:p>
    <w:p w14:paraId="607AB125"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10. Источник</w:t>
      </w:r>
    </w:p>
    <w:p w14:paraId="5DEAC6A9"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Образ строителя в искусстве отражает важность и ценность их работы. Художники, писатели и режиссеры отображают строителей как преданных и трудолюбивых людей, которые создают важные объекты, на которых строится наша жизнь. Без их работы мы бы не имели домов, дорог и других сооружений, которые делают нашу жизнь удобной и безопасной.</w:t>
      </w:r>
    </w:p>
    <w:p w14:paraId="12D422A8"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6F4231AA" w14:textId="77777777" w:rsidR="009664DD" w:rsidRDefault="00000000">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Охарактеризуйте искусство: понятие, предмет, формы и цель</w:t>
      </w:r>
    </w:p>
    <w:p w14:paraId="59782E28" w14:textId="77777777" w:rsidR="009664DD" w:rsidRDefault="00000000">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Перечислите функции искусства</w:t>
      </w:r>
    </w:p>
    <w:p w14:paraId="728FA7D8" w14:textId="77777777" w:rsidR="009664DD" w:rsidRDefault="00000000">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Раскройте особенности искусства как формы духовной культуры</w:t>
      </w:r>
    </w:p>
    <w:p w14:paraId="0C26F837" w14:textId="77777777" w:rsidR="009664DD" w:rsidRDefault="00000000">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Назовите виды искусства</w:t>
      </w:r>
    </w:p>
    <w:p w14:paraId="4E0D1B70" w14:textId="77777777" w:rsidR="009664DD" w:rsidRDefault="00000000">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Охарактеризуйте образ строителя в искусстве</w:t>
      </w:r>
    </w:p>
    <w:p w14:paraId="67E28023" w14:textId="77777777" w:rsidR="009664DD" w:rsidRDefault="009664DD">
      <w:pPr>
        <w:numPr>
          <w:ilvl w:val="0"/>
          <w:numId w:val="21"/>
        </w:numPr>
        <w:shd w:val="clear" w:color="auto" w:fill="FFFFFF"/>
        <w:spacing w:after="0" w:line="240" w:lineRule="auto"/>
        <w:ind w:right="192"/>
        <w:jc w:val="both"/>
        <w:textAlignment w:val="baseline"/>
        <w:rPr>
          <w:rFonts w:ascii="Times New Roman" w:eastAsia="Times New Roman" w:hAnsi="Times New Roman" w:cs="Times New Roman"/>
          <w:spacing w:val="2"/>
          <w:sz w:val="24"/>
          <w:szCs w:val="24"/>
        </w:rPr>
      </w:pPr>
    </w:p>
    <w:p w14:paraId="775AA07E"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3. ЭКОНОМИЧЕСКАЯ ЖИЗНЬ ОБЩЕСТВА.</w:t>
      </w:r>
    </w:p>
    <w:p w14:paraId="6ACC038C"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3.1. Экономика - основа жизнедеятельности общества.</w:t>
      </w:r>
    </w:p>
    <w:p w14:paraId="2FB102C7"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План: </w:t>
      </w:r>
      <w:bookmarkStart w:id="6" w:name="_Hlk133164075"/>
    </w:p>
    <w:p w14:paraId="34C45BF1" w14:textId="77777777" w:rsidR="009664DD" w:rsidRDefault="00000000">
      <w:pPr>
        <w:spacing w:after="0" w:line="240" w:lineRule="auto"/>
        <w:ind w:firstLine="709"/>
        <w:jc w:val="both"/>
        <w:rPr>
          <w:rFonts w:ascii="Times New Roman" w:hAnsi="Times New Roman" w:cs="Times New Roman"/>
          <w:bCs/>
          <w:sz w:val="24"/>
          <w:szCs w:val="24"/>
        </w:rPr>
      </w:pPr>
      <w:bookmarkStart w:id="7" w:name="_Hlk133169676"/>
      <w:r>
        <w:rPr>
          <w:rFonts w:ascii="Times New Roman" w:hAnsi="Times New Roman" w:cs="Times New Roman"/>
          <w:bCs/>
          <w:sz w:val="24"/>
          <w:szCs w:val="24"/>
        </w:rPr>
        <w:t xml:space="preserve">1.Роль экономики в жизни общества. </w:t>
      </w:r>
    </w:p>
    <w:p w14:paraId="6C08099C" w14:textId="77777777" w:rsidR="009664DD" w:rsidRDefault="00000000">
      <w:pPr>
        <w:spacing w:after="0" w:line="240" w:lineRule="auto"/>
        <w:ind w:firstLine="709"/>
        <w:jc w:val="both"/>
        <w:rPr>
          <w:rFonts w:ascii="Times New Roman" w:hAnsi="Times New Roman" w:cs="Times New Roman"/>
          <w:bCs/>
          <w:sz w:val="24"/>
          <w:szCs w:val="24"/>
        </w:rPr>
      </w:pPr>
      <w:bookmarkStart w:id="8" w:name="_Hlk133164420"/>
      <w:bookmarkEnd w:id="6"/>
      <w:r>
        <w:rPr>
          <w:rFonts w:ascii="Times New Roman" w:hAnsi="Times New Roman" w:cs="Times New Roman"/>
          <w:bCs/>
          <w:sz w:val="24"/>
          <w:szCs w:val="24"/>
        </w:rPr>
        <w:t xml:space="preserve">2. Макроэкономические показатели и качество жизни. </w:t>
      </w:r>
    </w:p>
    <w:bookmarkEnd w:id="8"/>
    <w:p w14:paraId="0B65967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bookmarkStart w:id="9" w:name="_Hlk133165520"/>
      <w:r>
        <w:rPr>
          <w:rFonts w:ascii="Times New Roman" w:hAnsi="Times New Roman" w:cs="Times New Roman"/>
          <w:bCs/>
          <w:sz w:val="24"/>
          <w:szCs w:val="24"/>
        </w:rPr>
        <w:t xml:space="preserve">Предмет и методы экономической науки. </w:t>
      </w:r>
      <w:bookmarkEnd w:id="9"/>
    </w:p>
    <w:p w14:paraId="53492EC3" w14:textId="77777777" w:rsidR="009664DD" w:rsidRDefault="00000000">
      <w:pPr>
        <w:spacing w:after="0" w:line="240" w:lineRule="auto"/>
        <w:ind w:firstLine="709"/>
        <w:jc w:val="both"/>
        <w:rPr>
          <w:rFonts w:ascii="Times New Roman" w:hAnsi="Times New Roman" w:cs="Times New Roman"/>
          <w:bCs/>
          <w:sz w:val="24"/>
          <w:szCs w:val="24"/>
        </w:rPr>
      </w:pPr>
      <w:bookmarkStart w:id="10" w:name="_Hlk133166033"/>
      <w:r>
        <w:rPr>
          <w:rFonts w:ascii="Times New Roman" w:hAnsi="Times New Roman" w:cs="Times New Roman"/>
          <w:bCs/>
          <w:sz w:val="24"/>
          <w:szCs w:val="24"/>
        </w:rPr>
        <w:t xml:space="preserve">4. Ограниченность ресурсов. Кривая производственных возможностей. </w:t>
      </w:r>
    </w:p>
    <w:p w14:paraId="3993D425" w14:textId="77777777" w:rsidR="009664DD" w:rsidRDefault="00000000">
      <w:pPr>
        <w:spacing w:after="0" w:line="240" w:lineRule="auto"/>
        <w:ind w:firstLine="709"/>
        <w:jc w:val="both"/>
        <w:rPr>
          <w:rFonts w:ascii="Times New Roman" w:hAnsi="Times New Roman" w:cs="Times New Roman"/>
          <w:bCs/>
          <w:sz w:val="24"/>
          <w:szCs w:val="24"/>
        </w:rPr>
      </w:pPr>
      <w:bookmarkStart w:id="11" w:name="_Hlk133166842"/>
      <w:bookmarkEnd w:id="10"/>
      <w:r>
        <w:rPr>
          <w:rFonts w:ascii="Times New Roman" w:hAnsi="Times New Roman" w:cs="Times New Roman"/>
          <w:bCs/>
          <w:sz w:val="24"/>
          <w:szCs w:val="24"/>
        </w:rPr>
        <w:t xml:space="preserve">5. Типы экономических систем. </w:t>
      </w:r>
    </w:p>
    <w:p w14:paraId="773E5918" w14:textId="77777777" w:rsidR="009664DD" w:rsidRDefault="00000000">
      <w:pPr>
        <w:spacing w:after="0" w:line="240" w:lineRule="auto"/>
        <w:ind w:firstLine="709"/>
        <w:jc w:val="both"/>
        <w:rPr>
          <w:rFonts w:ascii="Times New Roman" w:hAnsi="Times New Roman" w:cs="Times New Roman"/>
          <w:bCs/>
          <w:sz w:val="24"/>
          <w:szCs w:val="24"/>
        </w:rPr>
      </w:pPr>
      <w:bookmarkStart w:id="12" w:name="_Hlk133167455"/>
      <w:bookmarkEnd w:id="11"/>
      <w:r>
        <w:rPr>
          <w:rFonts w:ascii="Times New Roman" w:hAnsi="Times New Roman" w:cs="Times New Roman"/>
          <w:bCs/>
          <w:sz w:val="24"/>
          <w:szCs w:val="24"/>
        </w:rPr>
        <w:t xml:space="preserve">6. Экономический рост и пути его достижения. Факторы долгосрочного экономического роста. </w:t>
      </w:r>
    </w:p>
    <w:p w14:paraId="2DECDCC4" w14:textId="77777777" w:rsidR="009664DD" w:rsidRDefault="00000000">
      <w:pPr>
        <w:spacing w:after="0" w:line="240" w:lineRule="auto"/>
        <w:ind w:firstLine="709"/>
        <w:jc w:val="both"/>
        <w:rPr>
          <w:rFonts w:ascii="Times New Roman" w:hAnsi="Times New Roman" w:cs="Times New Roman"/>
          <w:bCs/>
          <w:sz w:val="24"/>
          <w:szCs w:val="24"/>
        </w:rPr>
      </w:pPr>
      <w:bookmarkStart w:id="13" w:name="_Hlk133169220"/>
      <w:bookmarkEnd w:id="12"/>
      <w:r>
        <w:rPr>
          <w:rFonts w:ascii="Times New Roman" w:hAnsi="Times New Roman" w:cs="Times New Roman"/>
          <w:bCs/>
          <w:sz w:val="24"/>
          <w:szCs w:val="24"/>
        </w:rPr>
        <w:t>7. Понятие экономического цикла. Фазы экономического цикла. Причины экономических циклов.</w:t>
      </w:r>
    </w:p>
    <w:p w14:paraId="72DE062B" w14:textId="77777777" w:rsidR="009664DD" w:rsidRDefault="00000000">
      <w:pPr>
        <w:numPr>
          <w:ilvl w:val="0"/>
          <w:numId w:val="22"/>
        </w:num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Разделение и специализация труда в процессе профессиональной деятельности</w:t>
      </w:r>
    </w:p>
    <w:p w14:paraId="4A9F9DF3" w14:textId="77777777" w:rsidR="009664DD" w:rsidRDefault="009664DD">
      <w:pPr>
        <w:spacing w:after="0" w:line="240" w:lineRule="auto"/>
        <w:ind w:firstLine="709"/>
        <w:jc w:val="both"/>
        <w:rPr>
          <w:rFonts w:ascii="Times New Roman" w:hAnsi="Times New Roman" w:cs="Times New Roman"/>
          <w:bCs/>
          <w:sz w:val="24"/>
          <w:szCs w:val="24"/>
        </w:rPr>
      </w:pPr>
    </w:p>
    <w:bookmarkEnd w:id="7"/>
    <w:bookmarkEnd w:id="13"/>
    <w:p w14:paraId="687B56B4"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1.Роль экономики в жизни общества.</w:t>
      </w:r>
    </w:p>
    <w:p w14:paraId="5EBA3904"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«Экономика»</w:t>
      </w:r>
      <w:r>
        <w:rPr>
          <w:rFonts w:ascii="Times New Roman" w:eastAsia="Times New Roman" w:hAnsi="Times New Roman" w:cs="Times New Roman"/>
          <w:bCs/>
          <w:sz w:val="24"/>
          <w:szCs w:val="24"/>
        </w:rPr>
        <w:t> (от греч. oikos — дом, домашнее хозяйство, и nomos — правило, знание) буквально — знание о ведении дома, хозяйства, домохозяйство. Для современного использования термина характерно его разделение на значения:</w:t>
      </w:r>
    </w:p>
    <w:p w14:paraId="292A316F"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Экономика как хозяйство — система хозяйствования, обеспечивающая общество материальными (вещественными) и нематериальными (духовными) благами.  </w:t>
      </w:r>
    </w:p>
    <w:p w14:paraId="52B74724"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Экономика как наука — наука, изучающая пути удовлетворения постоянно растущих потребностей общества в условиях ограниченности ресурсов.  Иначе говоря, она изучает производство, распределение и потребление различных товаров и услуг. </w:t>
      </w:r>
    </w:p>
    <w:p w14:paraId="5C31056C"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Экономика — это совокупность конкретных (более узких и специализированных) экономических дисциплин: экономическая статистика, экономика труда и пр.</w:t>
      </w:r>
    </w:p>
    <w:p w14:paraId="5FA9D5CD"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стоит также забывать, что экономика является подсистемой общества (сферой общественной жизни).</w:t>
      </w:r>
    </w:p>
    <w:p w14:paraId="117C03F3"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Роль экономики в жизни общества:</w:t>
      </w:r>
    </w:p>
    <w:p w14:paraId="5DB03906" w14:textId="77777777" w:rsidR="009664DD" w:rsidRDefault="00000000">
      <w:pPr>
        <w:shd w:val="clear" w:color="auto" w:fill="FFFFFF"/>
        <w:spacing w:after="0" w:line="240" w:lineRule="auto"/>
        <w:ind w:right="27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обеспечивает людей материальными условиями их существования - продуктами питания, одеждой, жилищами и т.д.,</w:t>
      </w:r>
    </w:p>
    <w:p w14:paraId="4C887A6A" w14:textId="77777777" w:rsidR="009664DD" w:rsidRDefault="00000000">
      <w:pPr>
        <w:shd w:val="clear" w:color="auto" w:fill="FFFFFF"/>
        <w:spacing w:after="0" w:line="240" w:lineRule="auto"/>
        <w:ind w:right="27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охватывает широкую область в жизни общества, включающую экономику предприятий, отраслей, народное хозяйство в целом, финансы, денежное обращение,</w:t>
      </w:r>
    </w:p>
    <w:p w14:paraId="2ACD092E" w14:textId="77777777" w:rsidR="009664DD" w:rsidRDefault="00000000">
      <w:pPr>
        <w:shd w:val="clear" w:color="auto" w:fill="FFFFFF"/>
        <w:spacing w:after="0" w:line="240" w:lineRule="auto"/>
        <w:ind w:right="27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экономика выступает фундаментом всякого общества, поскольку общество не может существовать и развиваться благодаря непрерывному производству,</w:t>
      </w:r>
    </w:p>
    <w:p w14:paraId="16E5E6EE" w14:textId="77777777" w:rsidR="009664DD" w:rsidRDefault="00000000">
      <w:pPr>
        <w:shd w:val="clear" w:color="auto" w:fill="FFFFFF"/>
        <w:spacing w:after="0" w:line="240" w:lineRule="auto"/>
        <w:ind w:right="27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выступает основой научно-технического прогресса, поскольку именно в процессе творческого решения экономических проблем рождаются новые идеи и изобретения,</w:t>
      </w:r>
    </w:p>
    <w:p w14:paraId="0CD8FB4D" w14:textId="77777777" w:rsidR="009664DD" w:rsidRDefault="00000000">
      <w:pPr>
        <w:shd w:val="clear" w:color="auto" w:fill="FFFFFF"/>
        <w:spacing w:after="0" w:line="240" w:lineRule="auto"/>
        <w:ind w:right="27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исследует проблемы, касающиеся всех людей без исключения: почему растут цены, что выгоднее - работать по найму или организовать своё дело и др.</w:t>
      </w:r>
    </w:p>
    <w:p w14:paraId="7B2D6D58"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Макроэкономические показатели и качество жизни.</w:t>
      </w:r>
    </w:p>
    <w:p w14:paraId="18C8C7E6"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современной экономической теории используются два уровня анализа: макроэкономический и микроэкономический.</w:t>
      </w:r>
    </w:p>
    <w:p w14:paraId="69A99101"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Макроэкономика и микроэкономика представляют собой взаимосвязанные разделы экономики (как науки), изучающие соответствующие процессы в экономике (как хозяйстве). Как следует из названий этих разделов, они отличаются масштабом изучаемых экономических процессов. Это проявляется в первую очередь в количестве и уровне субъектов экономики, представленных на этих уровнях анализа. </w:t>
      </w:r>
    </w:p>
    <w:p w14:paraId="292CB406"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Одни и те же экономические вопросы могут быть рассмотрены и в макроэкономике, и в микроэкономике, но их исследования будут носить различный характер. При этом для каждого уровня экономического анализа характерны устойчивые комплексы изучаемых экономических вопросов.</w:t>
      </w:r>
    </w:p>
    <w:p w14:paraId="330309C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Макроэкономические показатели</w:t>
      </w:r>
      <w:r>
        <w:rPr>
          <w:rFonts w:ascii="Times New Roman" w:hAnsi="Times New Roman" w:cs="Times New Roman"/>
          <w:bCs/>
          <w:sz w:val="24"/>
          <w:szCs w:val="24"/>
        </w:rPr>
        <w:t xml:space="preserve"> представляют собой сводные, усредненные по экономике в целом показатели объемов производства и потребления, доходов и расходов, структуры, эффективности, уровня благосостояния, экспорта и импорта, темпов экономического роста и др. По своей сути это статистические данные, которые отражают общие тенденции в экономических условиях конкретной страны, региона или сектора экономики.</w:t>
      </w:r>
    </w:p>
    <w:p w14:paraId="169B92C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Основным макроэкономическим показателем является валовой внутренний продукт (ВВП) – совокупная стоимость всей произведенной конечной продукции и услуг в экономике страны за год. В национальной статистике некоторых государств основным макроэкономическим показателем может считаться ВНП (валовой национальный продукт).</w:t>
      </w:r>
    </w:p>
    <w:p w14:paraId="6959C0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Они оказывают влияние на принятие органами государственной власти решений в политической, социальной, экономической сферах, являются ориентиром для предпринимателей, отдельных граждан, зарубежных партнеров в их хозяйственной деятельности.</w:t>
      </w:r>
    </w:p>
    <w:p w14:paraId="332A30B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Основные макроэкономические показатели РФ включают в себя:</w:t>
      </w:r>
    </w:p>
    <w:p w14:paraId="749C46A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валовый внутренний продукт - рыночную стоимость всего объема продукции и услуг, произведенного на территории страны за определенный период времени с целью конечного потребления. Наряду с ним в макроэкономической статистике выделяется валовый национальный продукт, представляющий собой рыночную стоимость конечных товаров и услуг, произведенных в экономике за определенный период времени резидентами РФ, в т.ч. на территории других государств.</w:t>
      </w:r>
    </w:p>
    <w:p w14:paraId="2A4E806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конечное потребление домохозяйств - стоимость всех товаров и услуг, приобретенных домашними хозяйствами-резидентами для индивидуального потребления независимо от источника финансирования, и стоимость коллективных услуг, предоставляемых органами государственного управления обществу в целом;</w:t>
      </w:r>
    </w:p>
    <w:p w14:paraId="209FE6A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инвестиции в основной капитал -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внеоборотные активы, инвестиции в объекты интеллектуальной собственности (с 2013 г.); культивируемые биологические ресурсы;</w:t>
      </w:r>
    </w:p>
    <w:p w14:paraId="316141B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численность постоянного населения – совокупность лиц, постоянно проживающих на территории РФ, включая временно отсутствующих на указанную дату;</w:t>
      </w:r>
    </w:p>
    <w:p w14:paraId="7B23765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среднегодовая численность занятых в экономике – совокупность лиц, занятых в экономике РФ на основной работе.;</w:t>
      </w:r>
    </w:p>
    <w:p w14:paraId="1A7F54B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внешний долг РФ - часть общей задолженности субъектов экономической деятельности в стране, приходящуюся на иностранных кредиторов.</w:t>
      </w:r>
    </w:p>
    <w:p w14:paraId="21E21FB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государственный внутренний долг - часть общей задолженности государства, приходящуюся на российских кредиторов.</w:t>
      </w:r>
    </w:p>
    <w:p w14:paraId="7AE86A0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объем средств Фонда национального благосостояния -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ПФР;</w:t>
      </w:r>
    </w:p>
    <w:p w14:paraId="41387C9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международные резервы РФ - высококачественные внешние активы в иностранной валюте, доступные и подконтрольные Банку России и правительству.</w:t>
      </w:r>
    </w:p>
    <w:p w14:paraId="2F11666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Уровень жизни, т.е. уровень доходов, в обществе может быть высоким, абсолютная нищета небольшой, а дифференциация доходов – низкой. Достаточно ли это для того, чтобы считать подобное общество отличным для жизни? Нет, потому что уровень жизни – главный, но не единственный элемент качества жизни.</w:t>
      </w:r>
    </w:p>
    <w:p w14:paraId="49936A2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Качество жизни – очень широкий термин, его определение зависит от подхода того или иного индивида к жизни.</w:t>
      </w:r>
    </w:p>
    <w:p w14:paraId="375CD62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самом общем виде</w:t>
      </w:r>
      <w:r>
        <w:rPr>
          <w:rFonts w:ascii="Times New Roman" w:hAnsi="Times New Roman" w:cs="Times New Roman"/>
          <w:b/>
          <w:bCs/>
          <w:sz w:val="24"/>
          <w:szCs w:val="24"/>
        </w:rPr>
        <w:t> качество жизни</w:t>
      </w:r>
      <w:r>
        <w:rPr>
          <w:rFonts w:ascii="Times New Roman" w:hAnsi="Times New Roman" w:cs="Times New Roman"/>
          <w:bCs/>
          <w:sz w:val="24"/>
          <w:szCs w:val="24"/>
        </w:rPr>
        <w:t xml:space="preserve"> – это не только экономические (преимущественно доходы), но внеэкономические аспекты нашей жизни.</w:t>
      </w:r>
    </w:p>
    <w:p w14:paraId="7F906A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Разработанный в США для опенки качества жизни индекс настоящего прогресса (genuineprogressindicator) учитывает 26 показателей, охватывающих состояние здоровья и образованности, экологии, преступности и насилия, общественной жизни, продолжительности домашнего труда и свободного времени. Эти показатели служат поправками (добавками или вычетами в зависимости от того, ухудшаются они или улучшаются) к величине личного располагаемого дохода в постоянных ценах, скорректированного на индекс Джини. Если личный располагаемый доход в США с 1950 г. вырос почти в 4 раза, то измеренный с помощью индекса настоящего прогресса – менее чем в 2 раза, причем в прошлом десятилетии он даже снижался (еще до кризиса 2007–2009 гг., т.е. в годы экономического роста).</w:t>
      </w:r>
    </w:p>
    <w:p w14:paraId="6253F7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Однако сложность и субъективность измерения этого индекса делают более популярным более простой индекс, разработанный Программой развития ООО и называемый индексом человеческого развития (индексом развития человеческого потенциала, humandevelopmentindex). Это композитный индекс, равный среднеарифметическому трех субиндексов – долголетия, знаний, уровня жизни. Субиндекс долголетия рассчитывают, сопоставляя ожидаемую продолжительность жизни в стране с ее теоретически минимальным значением (20 лет) и достигнутым в мире ее максимальным значением (83,4 года в Японии в 2011 г.). Субиндекс знаний рассчитывают на базе средней продолжительности обучения (для населения в возрасте 25 лет и старше) и ожидаемой продолжительности обучения (для ребенка, поступающего в школу), сопоставляя их с максимальными значениями этих показателей в мире – нынешними (13,3 года в США в 2011 г.) и потенциально возможными (18 годами). Индекс уровня жизни основан на сопоставлении национального ВНД на душу населения по ППС (причем в долларах 2005 г., на базе которых проводился последний раунд Программы международных сопоставлений – см. гл. 11) с его минимальным (100 долл.) и максимальным значением (107 721 долл. в Катаре в 2011 г.).</w:t>
      </w:r>
    </w:p>
    <w:p w14:paraId="4A57C68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Экономисты в силу своей профессии анализируют качество жизни с упором на такую его составляющую, как уровень доходов, и рассматривают внеэкономические элементы качества жизни как производные от доходов.</w:t>
      </w:r>
      <w:r>
        <w:rPr>
          <w:rFonts w:ascii="Times New Roman" w:hAnsi="Times New Roman" w:cs="Times New Roman"/>
          <w:bCs/>
          <w:sz w:val="24"/>
          <w:szCs w:val="24"/>
        </w:rPr>
        <w:t xml:space="preserve"> Однако для многих индивидов и целых стран это не так: в их оценке качества жизни преобладают отнюдь не размеры их доходов. Об этом говорит такой показатель, как общая удовлетворенность </w:t>
      </w:r>
      <w:r>
        <w:rPr>
          <w:rFonts w:ascii="Times New Roman" w:hAnsi="Times New Roman" w:cs="Times New Roman"/>
          <w:bCs/>
          <w:sz w:val="24"/>
          <w:szCs w:val="24"/>
        </w:rPr>
        <w:lastRenderedPageBreak/>
        <w:t>жизнью, подсчитываемая в баллах (максимум – 10 баллов). Конечно, по удовлетворенности жизнью доминируют страны с высоким уровнем доходов (7–8 баллов), однако среди стран со средними и низкими доходами немало тех, в которых удовлетворение жизнью намного выше их доходов. Так, 5–6 баллов имеют как Россия, так и намного более бедная Индия, а в Бразилии общая удовлетворенность жизнью вообще на уровне наиболее богатых стран мира (7,6 баллов). В то же время в богатых Японии, Южной Корее и Сингапуре общая удовлетворенность жизнью ниже 7 баллов, примерно на уровне более бедного Китая (6,4 балла). Подобное явление (т.е. оценка качества жизни намного выше или ниже уровня доходов) нередко называют социальным оптимизмом (если выше) или социальным пессимизмом (если ниже). Уровень социального оптимизма/социального пессимизма в обществе объясняется, вероятно, жизнестойкостью населения, его средним возрастом и ожиданиями.</w:t>
      </w:r>
    </w:p>
    <w:p w14:paraId="2466FCB6"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Предмет и методы экономической науки.</w:t>
      </w:r>
    </w:p>
    <w:p w14:paraId="1DF98E4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Предметом экономической науки является проблема ограниченности ресурсов и безграничности потребностей человека.</w:t>
      </w:r>
    </w:p>
    <w:p w14:paraId="09D45AE4"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Для экономики характерны следующие методы:</w:t>
      </w:r>
    </w:p>
    <w:p w14:paraId="32AFA4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математическое моделирование;</w:t>
      </w:r>
    </w:p>
    <w:p w14:paraId="1747EF1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построение графиков;</w:t>
      </w:r>
    </w:p>
    <w:p w14:paraId="3DAC1E9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выдвижение гипотез;</w:t>
      </w:r>
    </w:p>
    <w:p w14:paraId="0F1E93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формулирование экономических законов;</w:t>
      </w:r>
    </w:p>
    <w:p w14:paraId="231BA60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анализ;</w:t>
      </w:r>
    </w:p>
    <w:p w14:paraId="76BC65F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синтез;</w:t>
      </w:r>
    </w:p>
    <w:p w14:paraId="34A0299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наблюдение;</w:t>
      </w:r>
    </w:p>
    <w:p w14:paraId="7F67771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сбор фактов;</w:t>
      </w:r>
    </w:p>
    <w:p w14:paraId="3F5192C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сравнение;</w:t>
      </w:r>
    </w:p>
    <w:p w14:paraId="37782D2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дедукция и индукция;</w:t>
      </w:r>
    </w:p>
    <w:p w14:paraId="1869746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исторический метод;</w:t>
      </w:r>
    </w:p>
    <w:p w14:paraId="20A4877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измерение количественных показателей и тд.</w:t>
      </w:r>
    </w:p>
    <w:p w14:paraId="62ECA79B"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очевидно, что эмпирическая функция предполагает наблюдение (преднамеренное, целенаправленное восприятие экономических явлений, процессов в их реальном виде) и сбор фактов, происходящих в действительности. Именно благодаря полученной таким образом информации можно, скажем, проследить, как изменились товарные цены за тот или иной период, как возросли объёмы производства, торговли и прибылей предприятий.</w:t>
      </w:r>
    </w:p>
    <w:p w14:paraId="2BE6CFEF"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отличие от этого эксперимент предполагает проведение искусственного научного опыта, когда изучаемый объект ставится в специально созданные и контролируемые условия. Например, для проверки эффективности новой системы оплаты труда, проводят её пробные испытания в рамках той или иной группы работников.</w:t>
      </w:r>
    </w:p>
    <w:p w14:paraId="50C3C982"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 свою очередь моделирование предусматривает изучение социально-экономических явлений по их теоретическому, виртуальному образцу - по модели, которая замещает сам объект исследования (особенно эффективно моделирование на компьютерах).</w:t>
      </w:r>
    </w:p>
    <w:p w14:paraId="02165739"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Метод научных абстракций (абстрагирование) - особый мыстельный прием, позволяющий формулировать те или иные отвлеченные понятия - абстракции (от лат. abstractio - отвлечение), или категории (стоимость, цена, деньги, рынок, дорогой, дешёвый и др.). К примеру, понятие товара - как его определить? Если отталкиваться от магазинных прилавков, ничего не получится. Каких только вещей нет в тамошнем разнотоварье - больших-малых, съедобных-несъедобных, жидких-сыпучих. Как привести это к "общетоварному знаменателю"? Как ухитриться объединить, условно говоря, круглое и зелёное? Только с помощью абстрагирования, т.е. отвлечения от конкретных, но второстепенных в данном случае свойств этих вещей (размеров, веса, формы, цвета). Выполнив это, мы одновременно зафиксируем объединяющие их признаки, а именно: ТО, </w:t>
      </w:r>
      <w:r>
        <w:rPr>
          <w:rFonts w:ascii="Times New Roman" w:eastAsia="Times New Roman" w:hAnsi="Times New Roman" w:cs="Times New Roman"/>
          <w:bCs/>
          <w:sz w:val="24"/>
          <w:szCs w:val="24"/>
        </w:rPr>
        <w:lastRenderedPageBreak/>
        <w:t>что все они являются продуктами труда, которые предназначены для продажи. Это и есть ответ на вопрос, что такое товар.</w:t>
      </w:r>
    </w:p>
    <w:p w14:paraId="2E1CD4C3"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Методы анализа и синтеза предполагают изучение экономических явлений как по частям - это анализ (от греч. analysis - расчленение), так и в целом - синтез (от греч. synthesis - соединение). Например, сопоставление экономических показателей работы отдельных шахт - это анализ, а определение общеотраслевых результатов хозяйствования всей угольной промышленности России - синтез.</w:t>
      </w:r>
    </w:p>
    <w:p w14:paraId="231B1961"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Благодаря сочетанию методов анализа и синтеза обеспечивается системный, комплексный подход к сложным (многоэлементным) объектам исследования. Такие объекты (системы) рассматриваются как комплекс взаимосвязанных частей (подсистем) единого целого, а не как механическое соединение каких-то разрозненных элементов. Это важно, ибо вся экономика (и не только она) состоит из множества больших и малых систем (народное хозяйство - из отраслей, отрасли - из предприятий, предприятия - из цехов, стоимость товара - из элементов затрат, рынок - из многих секторов, ниш, участников).</w:t>
      </w:r>
    </w:p>
    <w:p w14:paraId="61A9753A"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анализом и синтезом логически связано деление ЭТ на микро- и макроэкономику. Оно предполагает два разных уровня рассмотрения хозяйственных систем. Так, микроэкономика имеет дело с отдельными элементами (частями) этих систем. Она изучает:</w:t>
      </w:r>
    </w:p>
    <w:p w14:paraId="3D032DDA"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такие обособленные экономические единицы, как отрасль, предприятие, домохозяйство;</w:t>
      </w:r>
    </w:p>
    <w:p w14:paraId="3E02E0BB"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также </w:t>
      </w:r>
    </w:p>
    <w:p w14:paraId="0F744C4A"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отдельные рынки (скажем, рынок зерна), производство, сбыт или цену конкретного продукта и т.п.</w:t>
      </w:r>
    </w:p>
    <w:p w14:paraId="7B9F6B00"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Далее индукция и дедукция. Это два противоположных, но тесно взаимосвязанных способа рассуждения. Движение мысли от частных (отдельных) фактов к общему выводу-это индукция (от лат. inductio - наведение), или обобщение. Рассуждение же в обратном направлении (от общего положения к частным выводам) называют дедукцией  (от лат. deductio - выведение). Так, когда мы видим в какой-то стране, что почти все граждане имеют работу, что их растущие доходы опережают повышение цен, а магазины наполнены отечественными товарами, то это наводит на мысль об экономическом росте (индукция). И обратный пример по дедукции. Если страна слывёт отсталой и бедной, то из этого общего представления можно наверняка сделать выводы: в ней царят произвол и продажность чиновников, беззаконие и преступность, безработица и хозяйственный застой.</w:t>
      </w:r>
    </w:p>
    <w:p w14:paraId="2DD8E114"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Исторический и логический методы (подходы)тоже применяют в единстве. Здесь подробное изучение социально-экономических процессов в их исторической последовательности сопровождают логическими обобщениями, т.е. оценкой этих процессов в целом и общими выводами. Например, детальное исследование конкретного хода и особенностей строительства социализма в XX веке в разных обществах - это исторический подход. А выводы на его основе (о неэффективности экономики в соцстранах, о повсеместной утрате стимулов к труду, о товарных дефицитах и пр.) - подход логический.</w:t>
      </w:r>
    </w:p>
    <w:p w14:paraId="743F7C54"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Широкое применение в ЭТ получил графический метод.Он отображает хозяйственные явления с помощью схем, таблиц, графиков, диаграмм, обеспечивая краткость, сжатость и наглядность в представлении сложного теоретического материала.</w:t>
      </w:r>
    </w:p>
    <w:p w14:paraId="429187F8" w14:textId="77777777" w:rsidR="009664DD" w:rsidRDefault="00000000">
      <w:pPr>
        <w:spacing w:after="0" w:line="240" w:lineRule="auto"/>
        <w:ind w:firstLine="709"/>
        <w:jc w:val="center"/>
        <w:rPr>
          <w:rFonts w:ascii="Times New Roman" w:hAnsi="Times New Roman" w:cs="Times New Roman"/>
          <w:bCs/>
          <w:sz w:val="24"/>
          <w:szCs w:val="24"/>
        </w:rPr>
      </w:pPr>
      <w:r>
        <w:rPr>
          <w:rFonts w:ascii="Times New Roman" w:hAnsi="Times New Roman" w:cs="Times New Roman"/>
          <w:b/>
          <w:sz w:val="24"/>
          <w:szCs w:val="24"/>
        </w:rPr>
        <w:t>4. Ограниченность ресурсов. Кривая производственных возможностей</w:t>
      </w:r>
      <w:r>
        <w:rPr>
          <w:rFonts w:ascii="Times New Roman" w:hAnsi="Times New Roman" w:cs="Times New Roman"/>
          <w:bCs/>
          <w:sz w:val="24"/>
          <w:szCs w:val="24"/>
        </w:rPr>
        <w:t>.</w:t>
      </w:r>
    </w:p>
    <w:p w14:paraId="641A0C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Ограниченность ресурсов</w:t>
      </w:r>
      <w:r>
        <w:rPr>
          <w:rFonts w:ascii="Times New Roman" w:hAnsi="Times New Roman" w:cs="Times New Roman"/>
          <w:bCs/>
          <w:sz w:val="24"/>
          <w:szCs w:val="24"/>
        </w:rPr>
        <w:t xml:space="preserve"> — экономическое понятие, выражающее конечность, редкость, дефицитность ресурсов, доступных человеку и человечеству в каждый конкретный момент, относительную их недостаточность в сравнении с безграничными человеческими потребностями, для удовлетворения которых эти ресурсы употребляются.</w:t>
      </w:r>
    </w:p>
    <w:p w14:paraId="566B3C1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широком смысле ограничены, прежде всего, способности человека взять имеющиеся в природе в изобилии свободные материальные ресурсы, при том, что в перспективном плане строго дефицитными могут быть лишь невоспроизводимые условия — время и лучшие естественные ресурсы.</w:t>
      </w:r>
    </w:p>
    <w:p w14:paraId="6AEE24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Так как человек не может удовлетворить все свои потребности имеющимися в наличии ресурсами — ему приходится выбирать, какие потребности удовлетворить первыми, сравнивать их полезность с необходимыми для их получения ресурсами (утилитаризм), или сравнивать товары и услуги между собой без присвоения им конкретных значений полезности. В любом случае приходится решать как потратить как можно меньшее количество ресурсов на как можно большее удовлетворение от товаров и услуг, в которые они воплотятся.</w:t>
      </w:r>
    </w:p>
    <w:p w14:paraId="4CFE789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 решении проблемы ограниченности ресурсов и безграничности потребностей возникает выбор: какие потребности требуют немедленного удовлетворения, какие можно отложить, а от каких отказаться</w:t>
      </w:r>
      <w:r>
        <w:rPr>
          <w:rFonts w:ascii="Times New Roman" w:hAnsi="Times New Roman" w:cs="Times New Roman"/>
          <w:bCs/>
          <w:sz w:val="24"/>
          <w:szCs w:val="24"/>
        </w:rPr>
        <w:t xml:space="preserve">. В ходе выбора возникает альтернативная стоимость - эта стоимость-наилучшая из упущенных возможностей, которая обладает большей ценностью. Графически выбор иллюстрируется кривой производственных возможностей (сокращённо КПВ). </w:t>
      </w:r>
    </w:p>
    <w:p w14:paraId="59651A7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144627A" wp14:editId="2782BA10">
            <wp:extent cx="2238375" cy="2238375"/>
            <wp:effectExtent l="0" t="0" r="9525" b="9525"/>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undefined"/>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2238375" cy="2238375"/>
                    </a:xfrm>
                    <a:prstGeom prst="rect">
                      <a:avLst/>
                    </a:prstGeom>
                    <a:noFill/>
                    <a:ln>
                      <a:noFill/>
                    </a:ln>
                  </pic:spPr>
                </pic:pic>
              </a:graphicData>
            </a:graphic>
          </wp:inline>
        </w:drawing>
      </w:r>
    </w:p>
    <w:p w14:paraId="16B5FAE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Альтернативная стоимость растет в результате убывания производительностей ресурсов. КПВ всегда выпукла от начала координат, так как характеризуется ростом альтернативных издержек. Если точки лежат на кривой, то это эффективное производство, так как затрачиваются все ресурсы. Точка Е характеризует неэффективное производство, ввиду не использования части ресурсов, Ж - невозможный объем производства. КПВ может изменить свое положение если:</w:t>
      </w:r>
    </w:p>
    <w:p w14:paraId="5E66A942"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улучшается технология производства одного товара, изменяется угол наклона и увеличиваются возможности производства одного из товаров;</w:t>
      </w:r>
    </w:p>
    <w:p w14:paraId="23783E2B"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если увеличивается количество располагаемых ресурсов, КПВ смещается от начала координат.</w:t>
      </w:r>
    </w:p>
    <w:p w14:paraId="56F5AE65"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 Типы экономических систем.</w:t>
      </w:r>
    </w:p>
    <w:p w14:paraId="2A302A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зависимости от способа решения главных экономических проблем и типа собственности на экономические ресурсы мы можем выделить </w:t>
      </w:r>
      <w:r>
        <w:rPr>
          <w:rFonts w:ascii="Times New Roman" w:hAnsi="Times New Roman" w:cs="Times New Roman"/>
          <w:b/>
          <w:bCs/>
          <w:sz w:val="24"/>
          <w:szCs w:val="24"/>
        </w:rPr>
        <w:t>четыре основных типа экономических систем:</w:t>
      </w:r>
    </w:p>
    <w:p w14:paraId="14CA8BB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традиционная;</w:t>
      </w:r>
    </w:p>
    <w:p w14:paraId="395DE40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рыночная (капитализм);</w:t>
      </w:r>
    </w:p>
    <w:p w14:paraId="6201115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командная;</w:t>
      </w:r>
    </w:p>
    <w:p w14:paraId="5E03370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смешанная – встречается чаще всего в реальной жизни!</w:t>
      </w:r>
    </w:p>
    <w:p w14:paraId="3C63147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них самая древняя — традиционная экономическая система.</w:t>
      </w:r>
    </w:p>
    <w:p w14:paraId="4015A61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Например, если племя на протяжении нескольких поколений выращивало, скажем, ячмень, то оно и дальше будет склонно делать то же самое.</w:t>
      </w:r>
    </w:p>
    <w:p w14:paraId="1990F64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Вопросы типа: выгодно ли это? Стоит ли выращивать что-то иное? Какой способ организации производства более рационален? — здесь просто не приходят никому в голову.</w:t>
      </w:r>
    </w:p>
    <w:p w14:paraId="6943DCC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Конечно, традиции со временем тоже меняются, но очень медленно и  лишь в силу существенных изменений внешних условий жизни племени или народности.</w:t>
      </w:r>
    </w:p>
    <w:p w14:paraId="6B7A7F5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При стабильности этих условий традиции хозяйственной жизни могут сохраняться очень долго. В России, например, по сей день можно обнаружить элементы традиционной экономической системы в организации жизни народов Севера. </w:t>
      </w:r>
    </w:p>
    <w:p w14:paraId="5574D2E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Традиционная экономическая система — способ организации экономической жизни, при котором земля и капитал находятся в общем владении племени, а ограниченные ресурсы распределяются в соответствии с длительно существующими традициями.</w:t>
      </w:r>
    </w:p>
    <w:p w14:paraId="7DCC942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Например, в Средневековой Европе существовало традиционный тип общества (то есть аграрный), жили за счет сельского хозяйства, существовал патриархат, мобильность населения была низкая и т.д.  В таком типе общества была и традиционная , так как все имущество находилось во владении общины, а ресурсы распределяли согласно традициям (земля, урожай и т.д.)</w:t>
      </w:r>
    </w:p>
    <w:p w14:paraId="2C5C960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Что касается собственности на экономические ресурсы, то в традиционной системе она чаще всего была коллективной, т. е. охотничьи угодья, пашни и луга принадлежали племени или общине.</w:t>
      </w:r>
    </w:p>
    <w:p w14:paraId="76F3655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примеру, российские крестьяне 19 века имели общинные замели, распределяя их согласно традиции – участок земли выдавали только на каждого рожденного мальчика (а если рождалась девочка - нет).</w:t>
      </w:r>
    </w:p>
    <w:p w14:paraId="72830D7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Со временем основные элементы традиционной экономической системы перестали устраивать человечество. </w:t>
      </w:r>
    </w:p>
    <w:p w14:paraId="28A9B42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Практика показала, что рынки и фирмы лучше решают задачу распределения ограниченных ресурсов и увеличения объемов производства жизненных благ, чем советы старейшин — органы, принимавшие принципиальные экономические решения в традиционной системе.</w:t>
      </w:r>
    </w:p>
    <w:p w14:paraId="11710F1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почему традиционная экономическая система со временем перестала быть основой организации жизни людей в большинстве стран мира.</w:t>
      </w:r>
    </w:p>
    <w:p w14:paraId="395DA84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Ее элементы ушли на задний план и сохранились лишь осколками в форме разных обычаев и традиций, имеющих второстепенное значение. В большинстве стран мира ведущую роль играют иные способы организации хозяйственного сотрудничества людей.</w:t>
      </w:r>
    </w:p>
    <w:p w14:paraId="590E408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Итак, </w:t>
      </w:r>
      <w:r>
        <w:rPr>
          <w:rFonts w:ascii="Times New Roman" w:hAnsi="Times New Roman" w:cs="Times New Roman"/>
          <w:b/>
          <w:bCs/>
          <w:sz w:val="24"/>
          <w:szCs w:val="24"/>
        </w:rPr>
        <w:t>традиционная система имеет плюсы и минусы:</w:t>
      </w:r>
    </w:p>
    <w:p w14:paraId="12CD66F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Плюсы:</w:t>
      </w:r>
    </w:p>
    <w:p w14:paraId="6CF4AE6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Традиционное общество отличается стабильностью. Каждый его член чётко знает свои обязанности, занимает определённое положение.</w:t>
      </w:r>
    </w:p>
    <w:p w14:paraId="01D2C178"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Секреты производства тщательно охраняются. Работники, обладающие несомненным мастерством, пользуются уважением. Поэтому сохраняется высокое качество производимой продукции.</w:t>
      </w:r>
    </w:p>
    <w:p w14:paraId="0D54C06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Минусы</w:t>
      </w:r>
    </w:p>
    <w:p w14:paraId="0765346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Основной сферой производства является сельское хозяйство.</w:t>
      </w:r>
    </w:p>
    <w:p w14:paraId="5097A10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Используется ручной труд, отсталая техника. Это приводит к низкой производительности труда.</w:t>
      </w:r>
    </w:p>
    <w:p w14:paraId="640A84A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Жизнь людей напрямую зависит от природы. В случае катаклизмов (например, наводнения или засухи) население теряет урожай.</w:t>
      </w:r>
    </w:p>
    <w:p w14:paraId="028F190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смену традиционной пришла </w:t>
      </w:r>
      <w:r>
        <w:rPr>
          <w:rFonts w:ascii="Times New Roman" w:hAnsi="Times New Roman" w:cs="Times New Roman"/>
          <w:b/>
          <w:bCs/>
          <w:sz w:val="24"/>
          <w:szCs w:val="24"/>
        </w:rPr>
        <w:t>рыночная система (капитализм).</w:t>
      </w:r>
    </w:p>
    <w:p w14:paraId="46C05479"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Основу рыночной системы составляют:</w:t>
      </w:r>
    </w:p>
    <w:p w14:paraId="5B75768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право частной собственности – право владеть и распоряжаться; </w:t>
      </w:r>
    </w:p>
    <w:p w14:paraId="44502DD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частная хозяйственная инициатива = предпринимательство, </w:t>
      </w:r>
    </w:p>
    <w:p w14:paraId="52FAADE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рыночная организация распределения ограниченных ресурсов общества (свободная торговля, обмен и тд)</w:t>
      </w:r>
    </w:p>
    <w:p w14:paraId="75EE3DD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Право частной собственности есть признаваемое и защищаемое законом право отдельного человека владеть, пользоваться и распоряжаться определенным видом и объемом ограниченных ресурсов (например, участком земли, месторождением угля или фабрикой), а значит, и получать от этого доходы. Именно возможность владеть таким видом </w:t>
      </w:r>
      <w:r>
        <w:rPr>
          <w:rFonts w:ascii="Times New Roman" w:hAnsi="Times New Roman" w:cs="Times New Roman"/>
          <w:bCs/>
          <w:sz w:val="24"/>
          <w:szCs w:val="24"/>
        </w:rPr>
        <w:lastRenderedPageBreak/>
        <w:t>производственных ресурсов, как капитал, и получать на этой основе доходы обусловила второе, часто употребляемое название этой экономической системы — капитализм.</w:t>
      </w:r>
    </w:p>
    <w:p w14:paraId="4FC894B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Частная собственность</w:t>
      </w:r>
      <w:r>
        <w:rPr>
          <w:rFonts w:ascii="Times New Roman" w:hAnsi="Times New Roman" w:cs="Times New Roman"/>
          <w:bCs/>
          <w:sz w:val="24"/>
          <w:szCs w:val="24"/>
        </w:rPr>
        <w:t xml:space="preserve"> — признаваемое обществом право отдельных граждан и  их объединений владеть, пользоваться и распоряжаться определенным объемом (частью) любых видов экономических ресурсов.</w:t>
      </w:r>
    </w:p>
    <w:p w14:paraId="5CFEF2E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Поначалу право частной собственности защищалось лишь силой оружия, а собственниками были только короли и феодалы. Но затем, пройдя долгий путь войн и революций, человечество создало цивилизацию, в которой стать частным собственником смог каждый гражданин, если его доходы позволяли приобрести собственность.</w:t>
      </w:r>
    </w:p>
    <w:p w14:paraId="3BB92C0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Право частной собственности дает возможность владельцам экономических ресурсов самостоятельно принимать решения о том, как их использовать (лишь бы это не наносило ущерба интересам общества). Вместе с тем эта почти неограниченная свобода распоряжения экономическими ресурсами имеет оборотную сторону: владельцы частной собственности несут всю полноту экономической ответственности за выбранные ими варианты ее использования.</w:t>
      </w:r>
    </w:p>
    <w:p w14:paraId="49DB1D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Иными словами, при удачном решении им достается вся выгода, зато при ошибочном решении они рискуют потерять часть или даже всю принадлежащую им собственность.</w:t>
      </w:r>
    </w:p>
    <w:p w14:paraId="7615F4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Частная хозяйственная инициатива есть право каждого владельца производственных ресурсов самостоятельно решать, каким образом и в какой мере использовать их для получения дохода. При этом благосостояние каждого определяется тем, насколько успешно он может продать на рынке ресурс, которым владеет: свою рабочую силу, навыки, изделия своих рук, собственный земельный участок, продукцию своей фабрики или умение организовывать коммерческие операции. Тот, кто предложит покупателям наилучший товар и на более выгодных условиях, оказывается победителем в борьбе за деньги покупателей и открывает себе дорогу к росту благосостояния.</w:t>
      </w:r>
    </w:p>
    <w:p w14:paraId="4355130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И, наконец, собственно </w:t>
      </w:r>
      <w:r>
        <w:rPr>
          <w:rFonts w:ascii="Times New Roman" w:hAnsi="Times New Roman" w:cs="Times New Roman"/>
          <w:b/>
          <w:bCs/>
          <w:sz w:val="24"/>
          <w:szCs w:val="24"/>
        </w:rPr>
        <w:t>рынки — определенным образом организованная деятельность по обмену товарами.</w:t>
      </w:r>
    </w:p>
    <w:p w14:paraId="31C6F8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Именно рынки:</w:t>
      </w:r>
    </w:p>
    <w:p w14:paraId="393B698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определяют степень удачливости той или иной хозяйственной инициативы;</w:t>
      </w:r>
    </w:p>
    <w:p w14:paraId="374D6F5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формируют величину доходов, которые собственность приносит своим владельцам;</w:t>
      </w:r>
    </w:p>
    <w:p w14:paraId="30B50EA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диктуют пропорции распределения ограниченных ресурсов между альтернативными сферами их использования.</w:t>
      </w:r>
    </w:p>
    <w:p w14:paraId="2D0029C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Достоинство рыночного механизма состоит в том, что он заставляет каждого продавца думать об интересах покупателей, чтобы добиться выгоды для себя самого.</w:t>
      </w:r>
    </w:p>
    <w:p w14:paraId="7A4ED27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Если он этого делать не будет, то его товар может оказаться ненужным или слишком дорогим и вместо выгоды он получит одни убытки. Но и покупатель вынужден считаться с интересами продавца — он может получить товар, лишь уплатив за него сложившуюся на рынке цену.</w:t>
      </w:r>
    </w:p>
    <w:p w14:paraId="3CEC002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Рыночная система ( капитализм)</w:t>
      </w:r>
      <w:r>
        <w:rPr>
          <w:rFonts w:ascii="Times New Roman" w:hAnsi="Times New Roman" w:cs="Times New Roman"/>
          <w:bCs/>
          <w:sz w:val="24"/>
          <w:szCs w:val="24"/>
        </w:rPr>
        <w:t xml:space="preserve"> — способ организации экономической жизни, при котором капитал и земля находятся в собственности отдельных лиц, а ограниченные ресурсы распределяются с помощью рынков.</w:t>
      </w:r>
    </w:p>
    <w:p w14:paraId="44CEE6E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Конкуренция играет сегодня огромную роль в организации хозяйственной деятельности, накладывая значительный отпечаток на устройство экономики. Люди, пытающиеся получить одно и то же рабочее место с высоким уровнем оплаты, конкурируют друг с другом, выдвигая в качестве своих конкурентных преимуществ опыт или квалификацию.</w:t>
      </w:r>
    </w:p>
    <w:p w14:paraId="507D2D1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Конкуренция</w:t>
      </w:r>
      <w:r>
        <w:rPr>
          <w:rFonts w:ascii="Times New Roman" w:hAnsi="Times New Roman" w:cs="Times New Roman"/>
          <w:bCs/>
          <w:sz w:val="24"/>
          <w:szCs w:val="24"/>
        </w:rPr>
        <w:t xml:space="preserve"> — экономическое соперничество за право получения большей доли определенного вида ограниченных ресурсов.</w:t>
      </w:r>
    </w:p>
    <w:p w14:paraId="6D37D14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Достоинство конкуренции состоит в том, что она ставит распределение ограниченных ресурсов в зависимость от весомости экономических аргументов соревнующихся.</w:t>
      </w:r>
    </w:p>
    <w:p w14:paraId="116374C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Например, победить в конкурентной борьбе за ограниченные денежные средства покупателей фирма может только путем производства либо лучших по свойствам товаров, </w:t>
      </w:r>
      <w:r>
        <w:rPr>
          <w:rFonts w:ascii="Times New Roman" w:hAnsi="Times New Roman" w:cs="Times New Roman"/>
          <w:bCs/>
          <w:sz w:val="24"/>
          <w:szCs w:val="24"/>
        </w:rPr>
        <w:lastRenderedPageBreak/>
        <w:t>либо таких же по свойствам товаров, как у конкурентов, но с меньшими затратами, что позволит продавать их дешевле.</w:t>
      </w:r>
    </w:p>
    <w:p w14:paraId="2F8462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конкуренции покупателей за дефицитный товар побеждают те, чья собственная деятельность ценится рынком особенно высоко и лучше оплачивается: вот почему они могут предложить за товар наивысшую цену. Именно благодаря конкуренции с иностранными фирмами-производителями российские фирмы в 90-х годах XX в. вынуждены были научиться делать не просто вкусные, но и красиво упакованные продукты питания, освоить новые марки пива, новые модели автомобилей и новые варианты мебели. Выиграли от этого, естественно, прежде всего покупатели.</w:t>
      </w:r>
    </w:p>
    <w:p w14:paraId="04D67C8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Конечно, и рыночная система имеет свои недостатки - она порождает огромные различия в уровнях доходов и богатства, когда одни купаются в роскоши, а другие прозябают в нищете.</w:t>
      </w:r>
    </w:p>
    <w:p w14:paraId="3374CB4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Итак, рыночная система имеет плюсы и минусы: </w:t>
      </w:r>
    </w:p>
    <w:p w14:paraId="22A6E9B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Плюсы:</w:t>
      </w:r>
    </w:p>
    <w:p w14:paraId="785FD3AF" w14:textId="77777777" w:rsidR="009664DD" w:rsidRDefault="00000000">
      <w:pPr>
        <w:spacing w:after="0" w:line="240" w:lineRule="auto"/>
        <w:ind w:left="1429"/>
        <w:jc w:val="both"/>
        <w:rPr>
          <w:rFonts w:ascii="Times New Roman" w:hAnsi="Times New Roman" w:cs="Times New Roman"/>
          <w:bCs/>
          <w:sz w:val="24"/>
          <w:szCs w:val="24"/>
        </w:rPr>
      </w:pPr>
      <w:r>
        <w:rPr>
          <w:rFonts w:ascii="Times New Roman" w:hAnsi="Times New Roman" w:cs="Times New Roman"/>
          <w:bCs/>
          <w:sz w:val="24"/>
          <w:szCs w:val="24"/>
        </w:rPr>
        <w:t>- Свобода выбора.</w:t>
      </w:r>
    </w:p>
    <w:p w14:paraId="0F48DD1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Развитие и активное внедрение самых продуктивных технологий производства.</w:t>
      </w:r>
    </w:p>
    <w:p w14:paraId="79572A7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Конкуренция, приводящая к повышению качества продукции.</w:t>
      </w:r>
    </w:p>
    <w:p w14:paraId="20046F3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Минусы:</w:t>
      </w:r>
    </w:p>
    <w:p w14:paraId="652B917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Социальное расслоение общества. Уровень жизни разных категорий населения существенно отличается.</w:t>
      </w:r>
    </w:p>
    <w:p w14:paraId="5379093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Из-за разорения части предприятий, непредсказуемости процветает безработица. Отсутствует поддержка нуждающегося населения со стороны государства.</w:t>
      </w:r>
    </w:p>
    <w:p w14:paraId="6563E556"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Приобрести качественные товары и услуги способно не всё население, а лишь та его часть, которая имеет высокий доход.</w:t>
      </w:r>
    </w:p>
    <w:p w14:paraId="44620A54" w14:textId="77777777" w:rsidR="009664DD" w:rsidRDefault="00000000">
      <w:pPr>
        <w:spacing w:after="0" w:line="240" w:lineRule="auto"/>
        <w:ind w:left="720" w:firstLine="709"/>
        <w:jc w:val="both"/>
        <w:rPr>
          <w:rFonts w:ascii="Times New Roman" w:hAnsi="Times New Roman" w:cs="Times New Roman"/>
          <w:b/>
          <w:bCs/>
          <w:sz w:val="24"/>
          <w:szCs w:val="24"/>
        </w:rPr>
      </w:pPr>
      <w:r>
        <w:rPr>
          <w:rFonts w:ascii="Times New Roman" w:hAnsi="Times New Roman" w:cs="Times New Roman"/>
          <w:b/>
          <w:bCs/>
          <w:sz w:val="24"/>
          <w:szCs w:val="24"/>
        </w:rPr>
        <w:t>Командно-административная система.</w:t>
      </w:r>
    </w:p>
    <w:p w14:paraId="00331C8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Такие различия в доходах издавна побуждали людей трактовать капитализм как «несправедливую» экономическую систему и мечтать о более совершенном устройстве своей жизни. Эти мечты привели к появлению в XIX в. общественного движения, названного марксизмом в честь его главного идеолога — немецкого журналиста и экономиста Карла Маркса.</w:t>
      </w:r>
    </w:p>
    <w:p w14:paraId="43DAED2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Карл Маркс и его последователи утверждали, что рыночная система исчерпала возможности своего развития и стала тормозом для дальнейшего роста благосостояния человечества. </w:t>
      </w:r>
    </w:p>
    <w:p w14:paraId="40C8667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потому ее предлагалось заменить новой экономической системой — командной, или социализмом (от лат. societas — «общество»).</w:t>
      </w:r>
    </w:p>
    <w:p w14:paraId="630F595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Рождение командной экономической системы явилось следствием ряда социалистических революций, идеологическим знаменем которых был марксизм. Конкретная же модель командной системы была разработана вождями Российской коммунистической партии В.И.Лениным и И.В. Сталиным.</w:t>
      </w:r>
    </w:p>
    <w:p w14:paraId="5EE3395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марксистской теорией человечество могло бы резко ускорить свой путь к повышению благосостояния и устранить различия в индивидуальном благополучии граждан путем ликвидации частной собственности, устранения конкуренции и ведения всей хозяйственной деятельности страны на основе единого общеобязательного(директивного) плана, который разрабатывается руководством государства на научной основе. </w:t>
      </w:r>
    </w:p>
    <w:p w14:paraId="4E1BBD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Однако в начале 90-х годов реальные итоги десятилетий «планового развития» СССР и стран Восточной Европы оказались более чем грустными. Выяснилось, что:</w:t>
      </w:r>
    </w:p>
    <w:p w14:paraId="1942FF1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подавляющее большинство производимой в этих странах продукции — низкого качества и устаревшей конструкции, а поэтому не пользуется спросом ни на внутреннем, ни на мировом рынке;</w:t>
      </w:r>
    </w:p>
    <w:p w14:paraId="3A40284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уровень благосостояния и продолжительность жизни граждан этихстран ниже, а детская смертность выше, чем в странах, проживших XX век в рыночной экономической </w:t>
      </w:r>
      <w:r>
        <w:rPr>
          <w:rFonts w:ascii="Times New Roman" w:hAnsi="Times New Roman" w:cs="Times New Roman"/>
          <w:bCs/>
          <w:sz w:val="24"/>
          <w:szCs w:val="24"/>
        </w:rPr>
        <w:lastRenderedPageBreak/>
        <w:t xml:space="preserve">системе. Так, в СССР в 1987 г. средняя продолжительность жизни мужчин составляла 64 года, а женщин — 73 года. </w:t>
      </w:r>
    </w:p>
    <w:p w14:paraId="4A555A3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Понять итоги деятельности командной системы в XX в. помогает взгляд на недавнюю историю нашей страны, где хозяйственная деятельность предприятий-производителей регулировалась следующим образом:</w:t>
      </w:r>
    </w:p>
    <w:p w14:paraId="4772116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Что производить — устанавливал Государственный плановый комитет;</w:t>
      </w:r>
    </w:p>
    <w:p w14:paraId="7E132D3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Как производить  — определяло отраслевое министерство, диктовавшее технологию производства и дававшее деньги на покупку оборудования;</w:t>
      </w:r>
    </w:p>
    <w:p w14:paraId="40BB17D6"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Кому продавать — решал Государственный комитет по снабжению. Он же определял, у кого покупать все ресурсы, необходимые для нового цикла производства;</w:t>
      </w:r>
    </w:p>
    <w:p w14:paraId="648E39B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По какой цене продавать — диктовал Государственный комитет по ценообразованию, утверждавший справочники цен, которые не менялись десятилетиями;</w:t>
      </w:r>
    </w:p>
    <w:p w14:paraId="3F482A0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Сколько платить — назначал Государственный комитет по труду и заработной плате;</w:t>
      </w:r>
    </w:p>
    <w:p w14:paraId="4E81D3A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Как использовать полученные предприятием доходы — решало Министерство финансов;</w:t>
      </w:r>
    </w:p>
    <w:p w14:paraId="65A221A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Что строить для развития производства — определял Государственный комитет по строительству;</w:t>
      </w:r>
    </w:p>
    <w:p w14:paraId="17F12DE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Сколько денег взять в банке - устанавливал один из отраслевых государственных банков;</w:t>
      </w:r>
    </w:p>
    <w:p w14:paraId="1A79C50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Что продавать за рубеж или купить там  - решало Министерство внешней торговли.</w:t>
      </w:r>
    </w:p>
    <w:p w14:paraId="4C88E23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Все это сопровождалось распределением благ для личного пользования «в порядке очереди» или на основе талонов, которые работникам выдавало начальство «за долгий и безупречный труд».</w:t>
      </w:r>
    </w:p>
    <w:p w14:paraId="3A5BC3D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Например, чтобы получить право на покупку туристической путевки за границу, надо было отработать на одном и том же предприятии не менее 5 лет, на садовый участок в 4 сотки — не менее 10 лет, на квартиру или покупку автомобиля — 15 лет.</w:t>
      </w:r>
    </w:p>
    <w:p w14:paraId="6D757AE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странах командной системы:</w:t>
      </w:r>
    </w:p>
    <w:p w14:paraId="4EF8E1A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1.даже самые простые из необходимых людям благ оказались «дефицитом». Дефицит – нехватка товаров. </w:t>
      </w:r>
    </w:p>
    <w:p w14:paraId="3CF5E00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привычной картиной в крупнейших городах стали «парашютисты», т. е. жители маленьких городов и деревень, приезжавшие с большими рюкзаками закупать продукты питания, так как в их продовольственных магазинах просто ничего не было;</w:t>
      </w:r>
    </w:p>
    <w:p w14:paraId="3FA0E30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масса предприятий постоянно несли убытки, и даже существовала такая поразительная их категория, как планово-убыточные предприятия. При этом работники таких предприятий все равно регулярно получали заработную плату и премии;</w:t>
      </w:r>
    </w:p>
    <w:p w14:paraId="1A3380D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самой большой удачей для граждан и предприятий было «достать» какой-то импортный товар или оборудование. В очередь за югославскими женскими сапогами записывались с вечера.</w:t>
      </w:r>
    </w:p>
    <w:p w14:paraId="44E3133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Командная экономическая система (социализм)</w:t>
      </w:r>
      <w:r>
        <w:rPr>
          <w:rFonts w:ascii="Times New Roman" w:hAnsi="Times New Roman" w:cs="Times New Roman"/>
          <w:bCs/>
          <w:sz w:val="24"/>
          <w:szCs w:val="24"/>
        </w:rPr>
        <w:t xml:space="preserve"> — способ организации экономической жизни, при котором капитал и земля находятся в собственности государства, а распределение ограниченных ресурсов осуществляется по указаниям центральных органов управления и в соответствии с планами.</w:t>
      </w:r>
    </w:p>
    <w:p w14:paraId="5664437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Итак, командно-административная экономика имеет следующие плюсы и минусы:</w:t>
      </w:r>
    </w:p>
    <w:p w14:paraId="5F7E534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Плюсы:</w:t>
      </w:r>
    </w:p>
    <w:p w14:paraId="0C4D931A"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Благодаря постоянному контролю со стороны государства ресурсы распределяются рационально по приоритетным отраслям производства.</w:t>
      </w:r>
    </w:p>
    <w:p w14:paraId="17110ACA"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Общество стабильно, уровень жизни не меняется. Нет социальных и экономических потрясений.</w:t>
      </w:r>
    </w:p>
    <w:p w14:paraId="03D79FA8"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Государство поддерживает социально значимые области (здравоохранение, образование).</w:t>
      </w:r>
    </w:p>
    <w:p w14:paraId="0214B35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Минусы:</w:t>
      </w:r>
    </w:p>
    <w:p w14:paraId="6F30089C"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Периодически возникает дефицит товаров.</w:t>
      </w:r>
    </w:p>
    <w:p w14:paraId="20C72EE1"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Государственное планирование может привести к технической отсталости.</w:t>
      </w:r>
    </w:p>
    <w:p w14:paraId="145E2F01"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Сильна зависимость экономики от сельского хозяйства и внешней торговли.</w:t>
      </w:r>
    </w:p>
    <w:p w14:paraId="7C3DF4D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Говоря о планово-командной или рыночной экономической системе, следует помнить, что в чистом виде их можно найти только на страницах научных трудов. Реальная хозяйственная жизнь, напротив, всегда представляет собой смесь элементов различных экономических систем.</w:t>
      </w:r>
    </w:p>
    <w:p w14:paraId="6FE757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Современная экономическая система большинства развитых стран мира носит именно смешанный характер. Многие общенациональные и региональные экономические проблемы решаются здесь государством.</w:t>
      </w:r>
    </w:p>
    <w:p w14:paraId="19257F10"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Как правило, сегодня государство участвует в экономической жизни общества по двум причинам:</w:t>
      </w:r>
    </w:p>
    <w:p w14:paraId="4E88397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некоторые потребности общества в силу их специфики (содержание армии, выработка законов, организация уличного движения, борьба с эпидемиями и т. д.) оно может удовлетворить лучше, чем возможно на основе только рыночных механизмов;</w:t>
      </w:r>
    </w:p>
    <w:p w14:paraId="5B10797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оно может смягчить негативные последствия деятельности рыночных механизмов (слишком большие различия в богатстве граждан, ущерб для окружающей среды от деятельности коммерческих фирм и т. д.).</w:t>
      </w:r>
    </w:p>
    <w:p w14:paraId="2210CD2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Поэтому для цивилизации конца XX в. преобладающей стала </w:t>
      </w:r>
      <w:r>
        <w:rPr>
          <w:rFonts w:ascii="Times New Roman" w:hAnsi="Times New Roman" w:cs="Times New Roman"/>
          <w:b/>
          <w:bCs/>
          <w:sz w:val="24"/>
          <w:szCs w:val="24"/>
        </w:rPr>
        <w:t>смешанная экономическая система.</w:t>
      </w:r>
    </w:p>
    <w:p w14:paraId="799A515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такой экономической системе основой является частная собственность на экономические ресурсы, хотя в некоторых странах (Франция,Германия, Великобритания и др.) существует достаточно крупный государственный сектор. В него входят предприятия, капитал которых полностью или частично принадлежит государству (например, немецкая авиакомпания «Люфтганза»), но которые:</w:t>
      </w:r>
    </w:p>
    <w:p w14:paraId="302F551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не получают от государства планов;</w:t>
      </w:r>
    </w:p>
    <w:p w14:paraId="22E02F2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 работают по рыночным законам;</w:t>
      </w:r>
    </w:p>
    <w:p w14:paraId="0D7D657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вынуждены на равных конкурировать с частными фирмами.</w:t>
      </w:r>
    </w:p>
    <w:p w14:paraId="1EAAB44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этих странах главные экономические вопросы в основном решаются рынками. Они же и распределяют преобладающую часть экономических ресурсов. Вместе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w:t>
      </w:r>
    </w:p>
    <w:p w14:paraId="15D352D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Итак, смешанная система имеет плюсы и минусы:</w:t>
      </w:r>
    </w:p>
    <w:p w14:paraId="671E321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Плюсы:</w:t>
      </w:r>
    </w:p>
    <w:p w14:paraId="0C754FDD"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Свобода производителей и потребителей.</w:t>
      </w:r>
    </w:p>
    <w:p w14:paraId="0B859626"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Развитие технологий производства.</w:t>
      </w:r>
    </w:p>
    <w:p w14:paraId="1EDDE08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Расширение торговых связей.</w:t>
      </w:r>
    </w:p>
    <w:p w14:paraId="40FAB79D"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Конкуренция, приводящая к повышению качества товаров и услуг.</w:t>
      </w:r>
    </w:p>
    <w:p w14:paraId="6D62DA7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Государственное регулирование цен.</w:t>
      </w:r>
    </w:p>
    <w:p w14:paraId="0463548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Поддержка медицины и образования.</w:t>
      </w:r>
    </w:p>
    <w:p w14:paraId="71ADB3E6"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Контроль безработицы.</w:t>
      </w:r>
    </w:p>
    <w:p w14:paraId="2FDB72F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Минус заключается в том, что чрезмерный контроль со стороны государства может привести к нарушению функционирования рыночных отношений.</w:t>
      </w:r>
    </w:p>
    <w:p w14:paraId="10D75E9B"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Экономический рост и пути его достижения. Факторы долгосрочного экономического роста.</w:t>
      </w:r>
    </w:p>
    <w:p w14:paraId="31551C1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Экономический рост</w:t>
      </w:r>
      <w:r>
        <w:rPr>
          <w:rFonts w:ascii="Times New Roman" w:hAnsi="Times New Roman" w:cs="Times New Roman"/>
          <w:bCs/>
          <w:sz w:val="24"/>
          <w:szCs w:val="24"/>
        </w:rPr>
        <w:t xml:space="preserve"> — это процесс увеличения и улучшения национального производства, благодаря чему страна может выпускать больше товаров и услуг, а также повышать их качество. Изменяется рост в общем ВВП или на душу населения.</w:t>
      </w:r>
    </w:p>
    <w:p w14:paraId="2923E95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Улучшение производства сырья можно разделить на два типа: экстенсивные и интенсивные.</w:t>
      </w:r>
    </w:p>
    <w:p w14:paraId="61BB648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При экстенсивном росте бóльший акцент делается на количественные, а не качественные факторы. То есть техническая база изготовления товаров остается прежней, но используется больше ресурсов.</w:t>
      </w:r>
    </w:p>
    <w:p w14:paraId="6D0D6D0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Например:</w:t>
      </w:r>
    </w:p>
    <w:p w14:paraId="371CB6C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предприятия нанимают больше сотрудников, чтобы увеличить темпы производства;</w:t>
      </w:r>
    </w:p>
    <w:p w14:paraId="639BE4D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привлекают инвесторов;</w:t>
      </w:r>
    </w:p>
    <w:p w14:paraId="6EA757C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увеличивают потребление природных ресурсов;</w:t>
      </w:r>
    </w:p>
    <w:p w14:paraId="24DEA22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Интенсивный рост является полной противоположностью — при таком подходе акцент ставится на улучшение качества производства, а не его количества. А достигается это улучшением технологий, поисков более эффективных способов реализации сырья и улучшением навыков рабочих.</w:t>
      </w:r>
    </w:p>
    <w:p w14:paraId="0BFF11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Сложно найти примеры, когда производства используют только один из способов. Обычно это совокупность двух методов, где может преобладать один или другой.</w:t>
      </w:r>
    </w:p>
    <w:p w14:paraId="535D8D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Экономический рост стран может сильно различаться — где-то он всегда стабильно на подъеме, как в случае с США и странами Европы, кто-то растет еще быстрее — например, Южная Корея и Япония, а в некоторых рост почти не наблюдается либо вовсе отсутствует, что наблюдается в некоторых странах Африки или в Зимбабве.</w:t>
      </w:r>
    </w:p>
    <w:p w14:paraId="46FEBAA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России темпы роста за последние годы составили около 2%.</w:t>
      </w:r>
    </w:p>
    <w:p w14:paraId="354BDD22"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Основные факторы, которые определяют улучшение экономики:</w:t>
      </w:r>
    </w:p>
    <w:p w14:paraId="3A6F1EDE"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количество работников и качество их профессиональной подготовки;</w:t>
      </w:r>
    </w:p>
    <w:p w14:paraId="5400095B"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грамотное распределение производственных средств;</w:t>
      </w:r>
    </w:p>
    <w:p w14:paraId="2073D8AE"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большие объемы природных ресурсов в сочетании с эффективными способами добычи и обработки;</w:t>
      </w:r>
    </w:p>
    <w:p w14:paraId="174C3EEA"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высокая степень развития технологий и управления;</w:t>
      </w:r>
    </w:p>
    <w:p w14:paraId="63165738"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территориальное расположение и т.д.</w:t>
      </w:r>
    </w:p>
    <w:p w14:paraId="6B1CF2B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Кроме того, по версии одной из экономических школ, одним из самых главных факторов в развитии экономики является эффективная работа политических и экономических институтов внутри страны. Причем остальные факторы не играют почти никакого значения при неисправной работе главных, фундаментальных институтов.</w:t>
      </w:r>
    </w:p>
    <w:p w14:paraId="5098E5A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Медленный демографический прирост может препятствовать быстрому росту экономики, как, например, в Италии или Японии</w:t>
      </w:r>
    </w:p>
    <w:p w14:paraId="14AED29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Другой фактор, который играет не менее важную роль, — демографический прирост.</w:t>
      </w:r>
    </w:p>
    <w:p w14:paraId="11D0E6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любой стране граждане стареют и умирают, но если эти процессы не компенсируются соответствующей рождаемостью или миграцией людей, то возникает большая проблема для экономики.</w:t>
      </w:r>
    </w:p>
    <w:p w14:paraId="1628D1C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Идею «Пяти стадий экономического роста» придумал американский ученый Уолт Ростоу еще полвека назад.</w:t>
      </w:r>
    </w:p>
    <w:p w14:paraId="3704F8D1" w14:textId="77777777" w:rsidR="009664DD" w:rsidRDefault="00000000">
      <w:pPr>
        <w:pStyle w:val="aa"/>
        <w:numPr>
          <w:ilvl w:val="0"/>
          <w:numId w:val="23"/>
        </w:numPr>
        <w:tabs>
          <w:tab w:val="clear" w:pos="720"/>
          <w:tab w:val="left"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Стадию традиционного общества с сельским хозяйством, рутинной техникой и земельной рентой.</w:t>
      </w:r>
    </w:p>
    <w:p w14:paraId="54CA39E0" w14:textId="77777777" w:rsidR="009664DD" w:rsidRDefault="00000000">
      <w:pPr>
        <w:numPr>
          <w:ilvl w:val="0"/>
          <w:numId w:val="23"/>
        </w:numPr>
        <w:tabs>
          <w:tab w:val="clear" w:pos="720"/>
          <w:tab w:val="left"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Стадию, где происходит переходный процесс к сдвигу: увеличиваются капиталы в расчете на каждого человека, растет производительность сельхоз отрасли и медленно появляются предприниматели.</w:t>
      </w:r>
    </w:p>
    <w:p w14:paraId="6D1B18F2" w14:textId="77777777" w:rsidR="009664DD" w:rsidRDefault="00000000">
      <w:pPr>
        <w:numPr>
          <w:ilvl w:val="0"/>
          <w:numId w:val="23"/>
        </w:numPr>
        <w:tabs>
          <w:tab w:val="clear" w:pos="720"/>
          <w:tab w:val="left"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Непосредственно «Сдвиг», который представляет собой промышленную революцию, в которой люди накапливают средства, быстро растет промышленность вместе с появлением новых технологий.</w:t>
      </w:r>
    </w:p>
    <w:p w14:paraId="4398DC32" w14:textId="77777777" w:rsidR="009664DD" w:rsidRDefault="00000000">
      <w:pPr>
        <w:numPr>
          <w:ilvl w:val="0"/>
          <w:numId w:val="23"/>
        </w:numPr>
        <w:tabs>
          <w:tab w:val="clear" w:pos="720"/>
          <w:tab w:val="left"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 четвертой стадии общество «зреет», вместе с этим развивает промышленность по новым путям и увеличивает долю квалификационного труда.</w:t>
      </w:r>
    </w:p>
    <w:p w14:paraId="5A4453BD" w14:textId="77777777" w:rsidR="009664DD" w:rsidRDefault="00000000">
      <w:pPr>
        <w:numPr>
          <w:ilvl w:val="0"/>
          <w:numId w:val="23"/>
        </w:numPr>
        <w:tabs>
          <w:tab w:val="clear" w:pos="720"/>
          <w:tab w:val="left"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Финальная стадия — временный участок, на котором основной проблемой становится не производство, а потребление. А основными направлениями труда — сфера услуг и производство товаров для масс.</w:t>
      </w:r>
    </w:p>
    <w:p w14:paraId="0A4D50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Показатели делятся на два типа: количественные и качественные.</w:t>
      </w:r>
    </w:p>
    <w:p w14:paraId="53248BB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Количественная мера определяется увеличением объемов продукции, которые страна выпускает в целом или на душу населения, то есть ВВП. </w:t>
      </w:r>
    </w:p>
    <w:p w14:paraId="3C10223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насколько быстро растет ВВП, может говорить о масштабах развития экономики или ее отношения ко всему остальному миру, но почти ничего не сообщает о том, насколько хорошо живут люди в той или иной стране.</w:t>
      </w:r>
    </w:p>
    <w:p w14:paraId="51FCE60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в таких случаях берут ВВП, делят его на душу населения, в результате получают информацию не только о темпах увеличения ВВП, но и о благосостоянии граждан.</w:t>
      </w:r>
    </w:p>
    <w:p w14:paraId="6E10884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есть и частные показатели, самые важные из них:</w:t>
      </w:r>
    </w:p>
    <w:p w14:paraId="0B491CC8" w14:textId="77777777" w:rsidR="009664DD" w:rsidRDefault="0000000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производительность труда</w:t>
      </w:r>
      <w:r>
        <w:rPr>
          <w:rFonts w:ascii="Times New Roman" w:hAnsi="Times New Roman" w:cs="Times New Roman"/>
          <w:bCs/>
          <w:sz w:val="24"/>
          <w:szCs w:val="24"/>
        </w:rPr>
        <w:t xml:space="preserve"> — количество произведенной за час продукции;</w:t>
      </w:r>
    </w:p>
    <w:p w14:paraId="0EE1EA6B" w14:textId="77777777" w:rsidR="009664DD" w:rsidRDefault="0000000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показатель фондоотдачи </w:t>
      </w:r>
      <w:r>
        <w:rPr>
          <w:rFonts w:ascii="Times New Roman" w:hAnsi="Times New Roman" w:cs="Times New Roman"/>
          <w:bCs/>
          <w:sz w:val="24"/>
          <w:szCs w:val="24"/>
        </w:rPr>
        <w:t>— количество произведенной продукции за определенную сумму денег.</w:t>
      </w:r>
    </w:p>
    <w:p w14:paraId="0BEAC27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Качественные показатели намного больше направлены на социальную составляющую. Они показывают, сколько у людей свободного времени, насколько они защищены, как много денег инвестируется в повышение квалификации сотрудников и т.д.</w:t>
      </w:r>
    </w:p>
    <w:p w14:paraId="483346E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Однако между этими показателями могут быть сильные противоречия — например, можно увеличить темпы производства, если заставить людей больше работать, но при этом у них станет намного меньше свободного времени и снизится качество жизни.</w:t>
      </w:r>
    </w:p>
    <w:p w14:paraId="723375BD"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Факторы долговременного экономического роста: </w:t>
      </w:r>
    </w:p>
    <w:p w14:paraId="3B38B67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увеличение количества и качества трудовых ресурсов;</w:t>
      </w:r>
    </w:p>
    <w:p w14:paraId="09BDC9B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увеличение количества и эффективности капитала;</w:t>
      </w:r>
    </w:p>
    <w:p w14:paraId="50F0C92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использование объёма и качества природных ресурсов;</w:t>
      </w:r>
    </w:p>
    <w:p w14:paraId="4060A15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использование более новых технологий;</w:t>
      </w:r>
    </w:p>
    <w:p w14:paraId="5619B8A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организация производства.</w:t>
      </w:r>
    </w:p>
    <w:p w14:paraId="33CEC8A6" w14:textId="77777777" w:rsidR="009664DD" w:rsidRDefault="00000000">
      <w:pPr>
        <w:spacing w:after="0" w:line="240" w:lineRule="auto"/>
        <w:ind w:left="360" w:firstLine="709"/>
        <w:jc w:val="center"/>
        <w:rPr>
          <w:rFonts w:ascii="Times New Roman" w:hAnsi="Times New Roman" w:cs="Times New Roman"/>
          <w:b/>
          <w:sz w:val="24"/>
          <w:szCs w:val="24"/>
        </w:rPr>
      </w:pPr>
      <w:r>
        <w:rPr>
          <w:rFonts w:ascii="Times New Roman" w:hAnsi="Times New Roman" w:cs="Times New Roman"/>
          <w:b/>
          <w:sz w:val="24"/>
          <w:szCs w:val="24"/>
        </w:rPr>
        <w:t>7. Понятие экономического цикла. Фазы экономического цикла. Причины экономических циклов.</w:t>
      </w:r>
    </w:p>
    <w:p w14:paraId="1EF44F3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Для рыночной экономики характерна нестабильность: ей присуща смена подъемов и падений, которые формируют экономический цикл страны. </w:t>
      </w:r>
      <w:r>
        <w:rPr>
          <w:rFonts w:ascii="Times New Roman" w:hAnsi="Times New Roman" w:cs="Times New Roman"/>
          <w:b/>
          <w:sz w:val="24"/>
          <w:szCs w:val="24"/>
        </w:rPr>
        <w:t>Экономический (деловой) цикл –</w:t>
      </w:r>
      <w:r>
        <w:rPr>
          <w:rFonts w:ascii="Times New Roman" w:hAnsi="Times New Roman" w:cs="Times New Roman"/>
          <w:bCs/>
          <w:sz w:val="24"/>
          <w:szCs w:val="24"/>
        </w:rPr>
        <w:t xml:space="preserve"> это периодически повторяющееся колебание уровня экономической активности. Цикличность развития подразумевает возвращение системы к одному и тому же положению, поэтому можно сказать, что экономический цикл составляет период между двумя одинаковыми фазами экономического развития.</w:t>
      </w:r>
    </w:p>
    <w:p w14:paraId="1D8EB7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Выделяют четыре фазы экономического цикла: пик (высшая точка экономической активности), спад (рецессия), нижняя точка спада, подъем (экспансия). Фазы экономического цикла изображены на рисунке:</w:t>
      </w:r>
    </w:p>
    <w:p w14:paraId="072F469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D28C630" wp14:editId="0047F922">
            <wp:extent cx="3611245" cy="27139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3626039" cy="2725556"/>
                    </a:xfrm>
                    <a:prstGeom prst="rect">
                      <a:avLst/>
                    </a:prstGeom>
                    <a:noFill/>
                    <a:ln>
                      <a:noFill/>
                    </a:ln>
                  </pic:spPr>
                </pic:pic>
              </a:graphicData>
            </a:graphic>
          </wp:inline>
        </w:drawing>
      </w:r>
    </w:p>
    <w:p w14:paraId="3BB3CB06"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Фазы экономического цикла:</w:t>
      </w:r>
    </w:p>
    <w:p w14:paraId="7B80798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Первая фаза – пик (экономический бум).</w:t>
      </w:r>
      <w:r>
        <w:rPr>
          <w:rFonts w:ascii="Times New Roman" w:hAnsi="Times New Roman" w:cs="Times New Roman"/>
          <w:bCs/>
          <w:sz w:val="24"/>
          <w:szCs w:val="24"/>
        </w:rPr>
        <w:t xml:space="preserve"> Ей соответствует высокая занятость, полная загрузка производственных мощностей, наивысший уровень деловой активности. Уровень цен, ставка зарплаты и процентные ставки очень высокие.</w:t>
      </w:r>
    </w:p>
    <w:p w14:paraId="0AC3DD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Вторая фаза – спад (кризис).</w:t>
      </w:r>
      <w:r>
        <w:rPr>
          <w:rFonts w:ascii="Times New Roman" w:hAnsi="Times New Roman" w:cs="Times New Roman"/>
          <w:bCs/>
          <w:sz w:val="24"/>
          <w:szCs w:val="24"/>
        </w:rPr>
        <w:t xml:space="preserve"> В этой фазе производство и занятость сокращаются, в результате предложение превышает спрос, возникают инфляция и другие негативные явления в экономике. Длительный спад называется депрессией. Она характеризуется застоем в производстве, низким уровнем цен и ссудного процента, наличием свободного денежного капитала.</w:t>
      </w:r>
    </w:p>
    <w:p w14:paraId="1725C6D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Третья фаза – низшая точка спада (депрессия).</w:t>
      </w:r>
      <w:r>
        <w:rPr>
          <w:rFonts w:ascii="Times New Roman" w:hAnsi="Times New Roman" w:cs="Times New Roman"/>
          <w:bCs/>
          <w:sz w:val="24"/>
          <w:szCs w:val="24"/>
        </w:rPr>
        <w:t xml:space="preserve"> Здесь производство и занятость самые минимальные, Предприятия стараются выйти из застоя, приспособиться к низким ценам путем снижения издержек производства. Идет обновление основного капитала, растет спрос на него, что дает стимул для развития отраслей, производящих средства производства, а затем и для оживления всей экономики. </w:t>
      </w:r>
    </w:p>
    <w:p w14:paraId="1F4A9FC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Четвертая фаза – оживление (подъем).</w:t>
      </w:r>
      <w:r>
        <w:rPr>
          <w:rFonts w:ascii="Times New Roman" w:hAnsi="Times New Roman" w:cs="Times New Roman"/>
          <w:bCs/>
          <w:sz w:val="24"/>
          <w:szCs w:val="24"/>
        </w:rPr>
        <w:t xml:space="preserve"> На этой фазе уровень производства и занятости постепенно растут, вплоть до полной занятости и полной загрузки мощностей – пика. Затем фазы цикла повторяются.</w:t>
      </w:r>
    </w:p>
    <w:p w14:paraId="0CE004B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Главный критерий экономических циклов – их продолжительность. С этой точки зрения различают:</w:t>
      </w:r>
    </w:p>
    <w:p w14:paraId="092274A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Краткосрочные циклы (циклы Китчина). Продолжительность их от нескольких месяцев до 2– 3 лет. Вызываются колебаниями спроса и предложения товаров и услуг.</w:t>
      </w:r>
    </w:p>
    <w:p w14:paraId="09E28B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Среднесрочные (циклы Жугляра). Продолжительность около 10 лет. Связаны с инвестициями в основной промышленный капитал.</w:t>
      </w:r>
    </w:p>
    <w:p w14:paraId="531B175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Долгосрочные (волны Кондратьева-Шумпетера). Продолжительность 40– 60 лет. Связаны со сменой технологических способов производства, поколения работников, внедрением принципиальных инноваций в капитальные блага.</w:t>
      </w:r>
    </w:p>
    <w:p w14:paraId="515B177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Причины цикличности:</w:t>
      </w:r>
    </w:p>
    <w:p w14:paraId="2EA0B05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Внешние причины: войны, революции и политические потрясения, темпы роста населения и др. Полагают, что эти внешние факторы влияют на изменение инвестиций, которые в свою очередь, воздействуют на объем производства, занятость и цены.</w:t>
      </w:r>
    </w:p>
    <w:p w14:paraId="6599A73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Внутренние причины: колебания потребительского и инвестиционного спроса; нарушения в сфере денежного обращения; замедление темпов НТП и др.</w:t>
      </w:r>
    </w:p>
    <w:p w14:paraId="52B19A6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Разделение и специализация труда в процессе профессиональной деятельност</w:t>
      </w:r>
    </w:p>
    <w:p w14:paraId="027CAFE5" w14:textId="77777777" w:rsidR="009664DD" w:rsidRDefault="00000000">
      <w:pPr>
        <w:numPr>
          <w:ilvl w:val="0"/>
          <w:numId w:val="22"/>
        </w:num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Разделение и специализация труда в процессе профессиональной деятельности</w:t>
      </w:r>
    </w:p>
    <w:p w14:paraId="047495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Разделение труда</w:t>
      </w:r>
    </w:p>
    <w:p w14:paraId="078C71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Специфическая для каждой исторической эпохи система связанных между собой видов и форм трудовой деятельности.</w:t>
      </w:r>
      <w:r>
        <w:rPr>
          <w:rFonts w:ascii="Times New Roman" w:hAnsi="Times New Roman" w:cs="Times New Roman"/>
          <w:bCs/>
          <w:sz w:val="24"/>
          <w:szCs w:val="24"/>
        </w:rPr>
        <w:br/>
      </w:r>
      <w:r>
        <w:rPr>
          <w:rFonts w:ascii="Times New Roman" w:hAnsi="Times New Roman" w:cs="Times New Roman"/>
          <w:bCs/>
          <w:sz w:val="24"/>
          <w:szCs w:val="24"/>
        </w:rPr>
        <w:tab/>
        <w:t>Специализация труда</w:t>
      </w:r>
    </w:p>
    <w:p w14:paraId="31DA51B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Форма общественного разделения труда. Она выражается в такой организации производства, когда отдельные люди выполняют только определенные трудовые операции в процессе изготовления какого-либо продукта.</w:t>
      </w:r>
    </w:p>
    <w:p w14:paraId="1F7E8F9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Специализация труда представляет собой необходимый момент трудовой деятельности и обусловлена тем, что в процессе труда человек имеет дело с разными предметами, использует различные орудия и приемы труда, в соответствии с чем его трудовая деятельность приобретает специфические особенности.</w:t>
      </w:r>
    </w:p>
    <w:p w14:paraId="55565A5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Специализация выступает как форма развития производительных сил и способствует росту производительности труда.</w:t>
      </w:r>
    </w:p>
    <w:p w14:paraId="6CD4529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Развитие крупной машинной индустрии означало превращение работника из основной фигуры производства в придаток машины. Разделение и специализация труда привели к «разделению» самого человека, расчленению его жизнедеятельности, т. е. к выделе</w:t>
      </w:r>
      <w:r>
        <w:rPr>
          <w:rFonts w:ascii="Times New Roman" w:hAnsi="Times New Roman" w:cs="Times New Roman"/>
          <w:bCs/>
          <w:sz w:val="24"/>
          <w:szCs w:val="24"/>
        </w:rPr>
        <w:softHyphen/>
        <w:t xml:space="preserve">нию в качестве самостоятельных, пожизненно закрепленных за человеком функций, тех сторон деятельности, которые только в единстве составляют ее содержание. В результате этого каждый индивид замыкается в сфере узкоспециализированной деятельности и </w:t>
      </w:r>
      <w:r>
        <w:rPr>
          <w:rFonts w:ascii="Times New Roman" w:hAnsi="Times New Roman" w:cs="Times New Roman"/>
          <w:bCs/>
          <w:sz w:val="24"/>
          <w:szCs w:val="24"/>
        </w:rPr>
        <w:lastRenderedPageBreak/>
        <w:t>становится «частичным» человеком. Поэтому встала задача «частичного» рабочего заменить всесторонне развитым индивидуумом, для которого различные общественные функции суть сменяющие друг друга способы жизнедеятельности (по К. Марксу).</w:t>
      </w:r>
    </w:p>
    <w:p w14:paraId="2871FB7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условиях научно-технической революции, под влиянием комплексной механизации и автоматизации производственных процессов, меняется материальная основа разделения и специализации труда</w:t>
      </w:r>
    </w:p>
    <w:p w14:paraId="37C8171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Умственный труд </w:t>
      </w:r>
      <w:r>
        <w:rPr>
          <w:rFonts w:ascii="Times New Roman" w:hAnsi="Times New Roman" w:cs="Times New Roman"/>
          <w:bCs/>
          <w:sz w:val="24"/>
          <w:szCs w:val="24"/>
        </w:rPr>
        <w:t>— труд, в процессе которого человек затрачивает преимущественно свои интеллектуальные усилия.</w:t>
      </w:r>
    </w:p>
    <w:p w14:paraId="122981B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Физический труд </w:t>
      </w:r>
      <w:r>
        <w:rPr>
          <w:rFonts w:ascii="Times New Roman" w:hAnsi="Times New Roman" w:cs="Times New Roman"/>
          <w:bCs/>
          <w:sz w:val="24"/>
          <w:szCs w:val="24"/>
        </w:rPr>
        <w:t>— труд, в процессе которого человек затрачивает преимущественно свои физические усилия.</w:t>
      </w:r>
    </w:p>
    <w:p w14:paraId="5D61956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Отраслевое разделение труда</w:t>
      </w:r>
      <w:r>
        <w:rPr>
          <w:rFonts w:ascii="Times New Roman" w:hAnsi="Times New Roman" w:cs="Times New Roman"/>
          <w:bCs/>
          <w:sz w:val="24"/>
          <w:szCs w:val="24"/>
        </w:rPr>
        <w:t> — это разделение труда по отраслям материального (промышленность, сельское хозяйство, транспорт, строительство и др.) и нематериального производства (наука, образование, торговля, медицина и др.).</w:t>
      </w:r>
    </w:p>
    <w:p w14:paraId="03AD876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Предметная специализация</w:t>
      </w:r>
      <w:r>
        <w:rPr>
          <w:rFonts w:ascii="Times New Roman" w:hAnsi="Times New Roman" w:cs="Times New Roman"/>
          <w:bCs/>
          <w:sz w:val="24"/>
          <w:szCs w:val="24"/>
        </w:rPr>
        <w:t> — это специализация предприятий на изготовлении однородной законченной продукции (автомо</w:t>
      </w:r>
      <w:r>
        <w:rPr>
          <w:rFonts w:ascii="Times New Roman" w:hAnsi="Times New Roman" w:cs="Times New Roman"/>
          <w:bCs/>
          <w:sz w:val="24"/>
          <w:szCs w:val="24"/>
        </w:rPr>
        <w:softHyphen/>
        <w:t>бильный завод, швейная фабрика, колбасный цех и др.).</w:t>
      </w:r>
    </w:p>
    <w:p w14:paraId="3330655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Подетальная специализация.</w:t>
      </w:r>
      <w:r>
        <w:rPr>
          <w:rFonts w:ascii="Times New Roman" w:hAnsi="Times New Roman" w:cs="Times New Roman"/>
          <w:bCs/>
          <w:sz w:val="24"/>
          <w:szCs w:val="24"/>
        </w:rPr>
        <w:t xml:space="preserve"> — производство отдельных частей и деталей готового продукта (например, продукция шарикоподшипникового завода, продукция карбюраторного завода, продукция шинного завода и др.).</w:t>
      </w:r>
    </w:p>
    <w:p w14:paraId="62AC9C2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Стадийная (технологическая) специализация </w:t>
      </w:r>
      <w:r>
        <w:rPr>
          <w:rFonts w:ascii="Times New Roman" w:hAnsi="Times New Roman" w:cs="Times New Roman"/>
          <w:bCs/>
          <w:sz w:val="24"/>
          <w:szCs w:val="24"/>
        </w:rPr>
        <w:t>— выполнение отдельных операций, частей технологического процесса (например, выпуск заготовок для машиностроительных предприятий на литейных заводах, изготовление пряжи для ткацких фабрик на прядильных фабриках и т.д.).</w:t>
      </w:r>
    </w:p>
    <w:p w14:paraId="12EFBDC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Функциональное разделение труда </w:t>
      </w:r>
      <w:r>
        <w:rPr>
          <w:rFonts w:ascii="Times New Roman" w:hAnsi="Times New Roman" w:cs="Times New Roman"/>
          <w:bCs/>
          <w:sz w:val="24"/>
          <w:szCs w:val="24"/>
        </w:rPr>
        <w:t>— специализация по функциям, которые выполняют люди на производстве (инженерно-технические работники, служащие, младший обслуживающий персонал и т.д.).</w:t>
      </w:r>
    </w:p>
    <w:p w14:paraId="124FDF2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Профессиональное разделение труда</w:t>
      </w:r>
      <w:r>
        <w:rPr>
          <w:rFonts w:ascii="Times New Roman" w:hAnsi="Times New Roman" w:cs="Times New Roman"/>
          <w:bCs/>
          <w:sz w:val="24"/>
          <w:szCs w:val="24"/>
        </w:rPr>
        <w:t> — объединение работников в зависимости от профессии или специальности (токарь, бухгалтер, экономист и др.).</w:t>
      </w:r>
    </w:p>
    <w:p w14:paraId="1D2F76B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Квалификационное разделение труда </w:t>
      </w:r>
      <w:r>
        <w:rPr>
          <w:rFonts w:ascii="Times New Roman" w:hAnsi="Times New Roman" w:cs="Times New Roman"/>
          <w:bCs/>
          <w:sz w:val="24"/>
          <w:szCs w:val="24"/>
        </w:rPr>
        <w:t>— дифференциация работников внутри профессиональной группы в зависимости от уровня их квалификации (разряд, класс, категория).</w:t>
      </w:r>
    </w:p>
    <w:p w14:paraId="40EA04C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br/>
        <w:t>Разделение и специализация труда в различных отраслях экономики имеют свою специфику.</w:t>
      </w:r>
      <w:r>
        <w:rPr>
          <w:rFonts w:ascii="Times New Roman" w:hAnsi="Times New Roman" w:cs="Times New Roman"/>
          <w:b/>
          <w:sz w:val="24"/>
          <w:szCs w:val="24"/>
        </w:rPr>
        <w:t>Например, в строительном производстве существуют такие формы специализации:</w:t>
      </w:r>
    </w:p>
    <w:p w14:paraId="6CC605E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зональная специализация, когда в отдельных зонах и регионах преобладают какие-либо определённые отрасли производства;</w:t>
      </w:r>
    </w:p>
    <w:p w14:paraId="03DD774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специализация отдельных направлений строительства;</w:t>
      </w:r>
    </w:p>
    <w:p w14:paraId="62361B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внутрихозяйственная специализация среди бригад, отделений, фирм, звеньев;</w:t>
      </w:r>
    </w:p>
    <w:p w14:paraId="50D6C54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внутриотраслевая специализация, разделяющая отрасли строительного производства на более специализированные.</w:t>
      </w:r>
    </w:p>
    <w:p w14:paraId="5A5BC54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Разделение и специализация труда — объективная основа появления профессий и специальностей. Следует различать эти понятия.</w:t>
      </w:r>
    </w:p>
    <w:p w14:paraId="0DAD333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Профессия</w:t>
      </w:r>
      <w:r>
        <w:rPr>
          <w:rFonts w:ascii="Times New Roman" w:hAnsi="Times New Roman" w:cs="Times New Roman"/>
          <w:bCs/>
          <w:sz w:val="24"/>
          <w:szCs w:val="24"/>
        </w:rPr>
        <w:t> — род трудовой деятельности, требующий специальных знаний и опыта и обеспечивающий условия существования индивида.</w:t>
      </w:r>
    </w:p>
    <w:p w14:paraId="4893158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Профессия объединяет группу родственных специальностей. Например, профессия учитель включает специальности: учитель физи</w:t>
      </w:r>
      <w:r>
        <w:rPr>
          <w:rFonts w:ascii="Times New Roman" w:hAnsi="Times New Roman" w:cs="Times New Roman"/>
          <w:bCs/>
          <w:sz w:val="24"/>
          <w:szCs w:val="24"/>
        </w:rPr>
        <w:softHyphen/>
        <w:t>ки, учитель математики, учитель истории, учитель физкультуры и т.д.</w:t>
      </w:r>
    </w:p>
    <w:p w14:paraId="4DACE31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Специальность</w:t>
      </w:r>
      <w:r>
        <w:rPr>
          <w:rFonts w:ascii="Times New Roman" w:hAnsi="Times New Roman" w:cs="Times New Roman"/>
          <w:bCs/>
          <w:sz w:val="24"/>
          <w:szCs w:val="24"/>
        </w:rPr>
        <w:t> — более узкая область приложения физических и духовных сил человека в рамках той или иной профессии.</w:t>
      </w:r>
    </w:p>
    <w:p w14:paraId="7C917C9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Должность </w:t>
      </w:r>
      <w:r>
        <w:rPr>
          <w:rFonts w:ascii="Times New Roman" w:hAnsi="Times New Roman" w:cs="Times New Roman"/>
          <w:bCs/>
          <w:sz w:val="24"/>
          <w:szCs w:val="24"/>
        </w:rPr>
        <w:t xml:space="preserve">— предусмотренное штатным расписанием служебное положение работника, определяющее его обязанности и оплату труда. С повышением по должности </w:t>
      </w:r>
      <w:r>
        <w:rPr>
          <w:rFonts w:ascii="Times New Roman" w:hAnsi="Times New Roman" w:cs="Times New Roman"/>
          <w:bCs/>
          <w:sz w:val="24"/>
          <w:szCs w:val="24"/>
        </w:rPr>
        <w:lastRenderedPageBreak/>
        <w:t>увеличиваются обязанности человека, а соответственно и оплата труда. В современных условиях должностной рост называют карьерой.</w:t>
      </w:r>
      <w:r>
        <w:rPr>
          <w:rFonts w:ascii="Times New Roman" w:hAnsi="Times New Roman" w:cs="Times New Roman"/>
          <w:bCs/>
          <w:sz w:val="24"/>
          <w:szCs w:val="24"/>
        </w:rPr>
        <w:br/>
      </w:r>
      <w:r>
        <w:rPr>
          <w:rFonts w:ascii="Times New Roman" w:hAnsi="Times New Roman" w:cs="Times New Roman"/>
          <w:bCs/>
          <w:sz w:val="24"/>
          <w:szCs w:val="24"/>
        </w:rPr>
        <w:tab/>
        <w:t>Возникает необходимость классифицировать профессии и специальности, обусловленная следующими причинами:</w:t>
      </w:r>
    </w:p>
    <w:p w14:paraId="7464A6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огромным числом профессий. В настоящее время насчитывается более 40 тысяч профессий и специальностей;</w:t>
      </w:r>
    </w:p>
    <w:p w14:paraId="54630EA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постоянным изменением мира профессий (ежегодно возникают и исчезают около 500 профессий);</w:t>
      </w:r>
    </w:p>
    <w:p w14:paraId="7735314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трудностью получения знаний о каждой отдельной профессии.</w:t>
      </w:r>
    </w:p>
    <w:p w14:paraId="4EB0FF4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Существуют такие способы классификации профессий, т. е. их распределение по определенным признакам:</w:t>
      </w:r>
    </w:p>
    <w:p w14:paraId="773E62D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 первой букве их названия в алфавитном порядке. Пользоваться такой классификацией в целях профессионального самоопределения можно тогда, когда знаешь название будущей профессии;</w:t>
      </w:r>
    </w:p>
    <w:p w14:paraId="2F63C6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 характеру труда — преимущественно физического или умственного. Но сейчас по этому признаку классифицировать профессии трудно, так как в связи с автоматизацией и механи</w:t>
      </w:r>
      <w:r>
        <w:rPr>
          <w:rFonts w:ascii="Times New Roman" w:hAnsi="Times New Roman" w:cs="Times New Roman"/>
          <w:bCs/>
          <w:sz w:val="24"/>
          <w:szCs w:val="24"/>
        </w:rPr>
        <w:softHyphen/>
        <w:t>зацией производства стираются различия между профессиями умственного и физического труда;</w:t>
      </w:r>
    </w:p>
    <w:p w14:paraId="21B76D9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 отраслям экономики — промышленность, транспорт, тор</w:t>
      </w:r>
      <w:r>
        <w:rPr>
          <w:rFonts w:ascii="Times New Roman" w:hAnsi="Times New Roman" w:cs="Times New Roman"/>
          <w:bCs/>
          <w:sz w:val="24"/>
          <w:szCs w:val="24"/>
        </w:rPr>
        <w:softHyphen/>
        <w:t>говля и т.д. Классификация профессий по этому признаку условна, так как есть профессии межотраслевые (слесарь, водитель автотранспорта и др.);</w:t>
      </w:r>
    </w:p>
    <w:p w14:paraId="14F321C1"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 по уровню и характеру требуемой классификации: высоко</w:t>
      </w:r>
      <w:r>
        <w:rPr>
          <w:rFonts w:ascii="Times New Roman" w:hAnsi="Times New Roman" w:cs="Times New Roman"/>
          <w:bCs/>
          <w:sz w:val="24"/>
          <w:szCs w:val="24"/>
        </w:rPr>
        <w:softHyphen/>
        <w:t>квалифицированные, квалифицированные, малоквалифицированные, неквалифицированные профессии.</w:t>
      </w:r>
      <w:r>
        <w:rPr>
          <w:rFonts w:ascii="Times New Roman" w:hAnsi="Times New Roman" w:cs="Times New Roman"/>
          <w:bCs/>
          <w:sz w:val="24"/>
          <w:szCs w:val="24"/>
        </w:rPr>
        <w:br/>
      </w:r>
      <w:r>
        <w:rPr>
          <w:rFonts w:ascii="Times New Roman" w:hAnsi="Times New Roman" w:cs="Times New Roman"/>
          <w:b/>
          <w:sz w:val="24"/>
          <w:szCs w:val="24"/>
        </w:rPr>
        <w:t xml:space="preserve">Контрольные вопросы: </w:t>
      </w:r>
    </w:p>
    <w:p w14:paraId="4E62A6E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Какова роль экономики в жизни общества?</w:t>
      </w:r>
    </w:p>
    <w:p w14:paraId="39AACCA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Как связаны макроэкономические показатели и качество жизни? </w:t>
      </w:r>
    </w:p>
    <w:p w14:paraId="687B0F5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Охарактеризуйте предмет и методы экономической науки. </w:t>
      </w:r>
    </w:p>
    <w:p w14:paraId="54087E8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Что такое ограниченность ресурсов?</w:t>
      </w:r>
    </w:p>
    <w:p w14:paraId="64EAFFE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5. Какие типы экономических систем существуют и что для них характерно? </w:t>
      </w:r>
    </w:p>
    <w:p w14:paraId="2667E1E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Что такое экономический рост?</w:t>
      </w:r>
    </w:p>
    <w:p w14:paraId="7A51984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 Что такое экономический цикл? </w:t>
      </w:r>
    </w:p>
    <w:p w14:paraId="274CD62F"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8.Охарактеризуйте разделение и специализацию труда в процессе профессиональной деятельности</w:t>
      </w:r>
    </w:p>
    <w:p w14:paraId="49C187A4"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3.2. Рыночные отношения в экономике. Финансовые институты.</w:t>
      </w:r>
    </w:p>
    <w:p w14:paraId="207D6BC2"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69BA867" w14:textId="77777777" w:rsidR="009664DD" w:rsidRDefault="00000000">
      <w:pPr>
        <w:spacing w:after="0" w:line="240" w:lineRule="auto"/>
        <w:ind w:firstLine="709"/>
        <w:jc w:val="both"/>
        <w:rPr>
          <w:rFonts w:ascii="Times New Roman" w:hAnsi="Times New Roman" w:cs="Times New Roman"/>
          <w:bCs/>
          <w:sz w:val="24"/>
          <w:szCs w:val="24"/>
        </w:rPr>
      </w:pPr>
      <w:bookmarkStart w:id="14" w:name="_Hlk133170108"/>
      <w:bookmarkStart w:id="15" w:name="_Hlk133176532"/>
      <w:r>
        <w:rPr>
          <w:rFonts w:ascii="Times New Roman" w:hAnsi="Times New Roman" w:cs="Times New Roman"/>
          <w:bCs/>
          <w:sz w:val="24"/>
          <w:szCs w:val="24"/>
        </w:rPr>
        <w:t xml:space="preserve">1.Функционирование рынков. </w:t>
      </w:r>
    </w:p>
    <w:p w14:paraId="1C98305E" w14:textId="77777777" w:rsidR="009664DD" w:rsidRDefault="00000000">
      <w:pPr>
        <w:spacing w:after="0" w:line="240" w:lineRule="auto"/>
        <w:ind w:firstLine="709"/>
        <w:jc w:val="both"/>
        <w:rPr>
          <w:rFonts w:ascii="Times New Roman" w:hAnsi="Times New Roman" w:cs="Times New Roman"/>
          <w:bCs/>
          <w:sz w:val="24"/>
          <w:szCs w:val="24"/>
        </w:rPr>
      </w:pPr>
      <w:bookmarkStart w:id="16" w:name="_Hlk133171429"/>
      <w:bookmarkEnd w:id="14"/>
      <w:r>
        <w:rPr>
          <w:rFonts w:ascii="Times New Roman" w:hAnsi="Times New Roman" w:cs="Times New Roman"/>
          <w:bCs/>
          <w:sz w:val="24"/>
          <w:szCs w:val="24"/>
        </w:rPr>
        <w:t xml:space="preserve">2. Рынки труда, капитала, земли, информации. </w:t>
      </w:r>
    </w:p>
    <w:p w14:paraId="15843B6D" w14:textId="77777777" w:rsidR="009664DD" w:rsidRDefault="00000000">
      <w:pPr>
        <w:spacing w:after="0" w:line="240" w:lineRule="auto"/>
        <w:ind w:firstLine="709"/>
        <w:jc w:val="both"/>
        <w:rPr>
          <w:rFonts w:ascii="Times New Roman" w:hAnsi="Times New Roman" w:cs="Times New Roman"/>
          <w:bCs/>
          <w:sz w:val="24"/>
          <w:szCs w:val="24"/>
        </w:rPr>
      </w:pPr>
      <w:bookmarkStart w:id="17" w:name="_Hlk133171457"/>
      <w:bookmarkEnd w:id="16"/>
      <w:r>
        <w:rPr>
          <w:rFonts w:ascii="Times New Roman" w:hAnsi="Times New Roman" w:cs="Times New Roman"/>
          <w:bCs/>
          <w:sz w:val="24"/>
          <w:szCs w:val="24"/>
        </w:rPr>
        <w:t xml:space="preserve">3. Государственное регулирование рынков. </w:t>
      </w:r>
      <w:bookmarkEnd w:id="17"/>
    </w:p>
    <w:p w14:paraId="0CE87DB2" w14:textId="77777777" w:rsidR="009664DD" w:rsidRDefault="00000000">
      <w:pPr>
        <w:spacing w:after="0" w:line="240" w:lineRule="auto"/>
        <w:ind w:firstLine="709"/>
        <w:jc w:val="both"/>
        <w:rPr>
          <w:rFonts w:ascii="Times New Roman" w:hAnsi="Times New Roman" w:cs="Times New Roman"/>
          <w:bCs/>
          <w:sz w:val="24"/>
          <w:szCs w:val="24"/>
        </w:rPr>
      </w:pPr>
      <w:bookmarkStart w:id="18" w:name="_Hlk133171478"/>
      <w:r>
        <w:rPr>
          <w:rFonts w:ascii="Times New Roman" w:hAnsi="Times New Roman" w:cs="Times New Roman"/>
          <w:bCs/>
          <w:sz w:val="24"/>
          <w:szCs w:val="24"/>
        </w:rPr>
        <w:t xml:space="preserve">4. Конкуренция и монополия. </w:t>
      </w:r>
    </w:p>
    <w:p w14:paraId="4E2AD8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5. Государственная политика защиты конкуренции. </w:t>
      </w:r>
    </w:p>
    <w:p w14:paraId="5CCEE09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Антимонопольное регулирование в Российской Федерации Финансовый рынок.</w:t>
      </w:r>
    </w:p>
    <w:p w14:paraId="078AEB2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 Финансовые институты. </w:t>
      </w:r>
    </w:p>
    <w:p w14:paraId="776D13E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8. Банки. Банковская система. </w:t>
      </w:r>
    </w:p>
    <w:p w14:paraId="2EA0AC9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9. Центральный банк Российской Федерации: задачи и функции. Монетарная политика Банка России. </w:t>
      </w:r>
    </w:p>
    <w:p w14:paraId="65097DC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 Инфляция: причины, виды, последствия.</w:t>
      </w:r>
      <w:bookmarkEnd w:id="15"/>
      <w:bookmarkEnd w:id="18"/>
    </w:p>
    <w:p w14:paraId="382A6D12"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1.Функционирование рынков.</w:t>
      </w:r>
    </w:p>
    <w:p w14:paraId="4EA70D1A"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Главные условия для того, чтобы рынок успешно функционировал, – это возможность возникновения частной собственности, конкуренции, свободных цен. Чтобы рынок хорошо работал, он должен выполнять определенные функции. Классически выделяют</w:t>
      </w:r>
      <w:r>
        <w:rPr>
          <w:rFonts w:ascii="Times New Roman" w:hAnsi="Times New Roman" w:cs="Times New Roman"/>
          <w:b/>
          <w:bCs/>
          <w:sz w:val="24"/>
          <w:szCs w:val="24"/>
        </w:rPr>
        <w:t xml:space="preserve"> семь основных функций: </w:t>
      </w:r>
    </w:p>
    <w:p w14:paraId="79AE75C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Регулирующая.</w:t>
      </w:r>
      <w:r>
        <w:rPr>
          <w:rFonts w:ascii="Times New Roman" w:hAnsi="Times New Roman" w:cs="Times New Roman"/>
          <w:bCs/>
          <w:sz w:val="24"/>
          <w:szCs w:val="24"/>
        </w:rPr>
        <w:t xml:space="preserve"> Самая главная функция, обозначающая влияние рынка на все сферы в экономике. Рынок – это своеобразные весы для потребителей и покупателей. С помощью закона спроса рынок диктует свои условия: что нужно производить и в каких количествах. Если спрос на товар повышенный, производителю следует повысить производство. Если же спрос на товар или услугу упал, лучше сократить излишки. То есть рынок подает сигналы производителям. Также рынок регулирует и поведение покупателя. Из-за цены и качества они делают выбор, как удовлетворить свои потребности. В итоге отрасли с более низкими ценами становятся крупными прибыльными отраслями. </w:t>
      </w:r>
    </w:p>
    <w:p w14:paraId="34EA7E7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Ценообразующая.</w:t>
      </w:r>
      <w:r>
        <w:rPr>
          <w:rFonts w:ascii="Times New Roman" w:hAnsi="Times New Roman" w:cs="Times New Roman"/>
          <w:bCs/>
          <w:sz w:val="24"/>
          <w:szCs w:val="24"/>
        </w:rPr>
        <w:t xml:space="preserve"> Здесь опять вступает в силу закон спроса. Цена – это выражение стоимости труда в денежном эквиваленте. При повышении цены снижается спрос потенциальных покупателей. В итоге выходит, что рыночные цены на товары устанавливаются не только исходя из себестоимости материалов и труда. Главным ценообразующим фактором становится соотношение спроса и предложения, а также здоровая конкуренция. </w:t>
      </w:r>
    </w:p>
    <w:p w14:paraId="23023C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Стимулирующая.</w:t>
      </w:r>
      <w:r>
        <w:rPr>
          <w:rFonts w:ascii="Times New Roman" w:hAnsi="Times New Roman" w:cs="Times New Roman"/>
          <w:bCs/>
          <w:sz w:val="24"/>
          <w:szCs w:val="24"/>
        </w:rPr>
        <w:t xml:space="preserve"> Каждый продавец в рыночных отношениях стремится к увеличению прибыли. Достичь этой цели можно с повышением цены. Однако мы уже отмечали, что при необоснованном росте цен покупатели теряют интерес к товару. Более логичным оказывается второй путь – уменьшение себестоимости за счет улучшения технологии производства. То есть рынок стимулирует продавцов осваивать научно-технический прогресс, расширять ассортимент и возможности товаров и услуг.</w:t>
      </w:r>
    </w:p>
    <w:p w14:paraId="27E6263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Контролирующая.</w:t>
      </w:r>
      <w:r>
        <w:rPr>
          <w:rFonts w:ascii="Times New Roman" w:hAnsi="Times New Roman" w:cs="Times New Roman"/>
          <w:bCs/>
          <w:sz w:val="24"/>
          <w:szCs w:val="24"/>
        </w:rPr>
        <w:t xml:space="preserve"> Некачественные товары не смогут долго продержаться в лидирующих позициях, рынок отсеет недоброкачественных продавцов. Информационная. Для того, чтобы производить конкурентоспособный товар, необходимо постоянно получать информацию о новых технологиях, о меняющихся потребностях людей. Рынок на сегодняшний день – это огромный компьютер, который ежеминутно обрабатывает большое количество информации о ценах, предложениях конкурентов, актуальных банковских кредитах и т.д. </w:t>
      </w:r>
    </w:p>
    <w:p w14:paraId="4354880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Посредническая.</w:t>
      </w:r>
      <w:r>
        <w:rPr>
          <w:rFonts w:ascii="Times New Roman" w:hAnsi="Times New Roman" w:cs="Times New Roman"/>
          <w:bCs/>
          <w:sz w:val="24"/>
          <w:szCs w:val="24"/>
        </w:rPr>
        <w:t xml:space="preserve"> Натуральные хозяйства остались в прошлом, их роль в экономике минимальна. В рыночных условиях выживает тот, кто нашел себе хорошего партнера – поставщика дешевого сырья, эксклюзивного специалиста и так далее. В то же время покупатель может найти того продавца, который его устраивает. И в обратном порядке. Продавец может позволить выбирать покупателя. </w:t>
      </w:r>
    </w:p>
    <w:p w14:paraId="1CF29C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Интегрирующая.</w:t>
      </w:r>
      <w:r>
        <w:rPr>
          <w:rFonts w:ascii="Times New Roman" w:hAnsi="Times New Roman" w:cs="Times New Roman"/>
          <w:bCs/>
          <w:sz w:val="24"/>
          <w:szCs w:val="24"/>
        </w:rPr>
        <w:t xml:space="preserve"> Производители, покупатели, а также посредники органично интегрируются в рыночное пространство. Все эти звенья не могут существовать по отдельности.</w:t>
      </w:r>
    </w:p>
    <w:p w14:paraId="227929A6"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Рынки труда, капитала, земли, информации.</w:t>
      </w:r>
    </w:p>
    <w:p w14:paraId="1D3F8AD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Рынок труда</w:t>
      </w:r>
      <w:r>
        <w:rPr>
          <w:rFonts w:ascii="Times New Roman" w:hAnsi="Times New Roman" w:cs="Times New Roman"/>
          <w:bCs/>
          <w:sz w:val="24"/>
          <w:szCs w:val="24"/>
        </w:rPr>
        <w:t> — это совокупность </w:t>
      </w:r>
      <w:hyperlink r:id="rId112" w:tooltip="Экономические отношения" w:history="1">
        <w:r>
          <w:rPr>
            <w:rStyle w:val="a4"/>
            <w:rFonts w:ascii="Times New Roman" w:hAnsi="Times New Roman" w:cs="Times New Roman"/>
            <w:bCs/>
            <w:color w:val="auto"/>
            <w:sz w:val="24"/>
            <w:szCs w:val="24"/>
            <w:u w:val="none"/>
          </w:rPr>
          <w:t>экономических отношений</w:t>
        </w:r>
      </w:hyperlink>
      <w:r>
        <w:rPr>
          <w:rFonts w:ascii="Times New Roman" w:hAnsi="Times New Roman" w:cs="Times New Roman"/>
          <w:bCs/>
          <w:sz w:val="24"/>
          <w:szCs w:val="24"/>
        </w:rPr>
        <w:t>, связанных с отношениями купли-продажи специфического товара — </w:t>
      </w:r>
      <w:hyperlink r:id="rId113" w:tooltip="Рабочая сила" w:history="1">
        <w:r>
          <w:rPr>
            <w:rStyle w:val="a4"/>
            <w:rFonts w:ascii="Times New Roman" w:hAnsi="Times New Roman" w:cs="Times New Roman"/>
            <w:bCs/>
            <w:color w:val="auto"/>
            <w:sz w:val="24"/>
            <w:szCs w:val="24"/>
            <w:u w:val="none"/>
          </w:rPr>
          <w:t>рабочей силы</w:t>
        </w:r>
      </w:hyperlink>
      <w:r>
        <w:rPr>
          <w:rFonts w:ascii="Times New Roman" w:hAnsi="Times New Roman" w:cs="Times New Roman"/>
          <w:bCs/>
          <w:sz w:val="24"/>
          <w:szCs w:val="24"/>
        </w:rPr>
        <w:t xml:space="preserve">, где совершается обмен </w:t>
      </w:r>
      <w:hyperlink r:id="rId114" w:tooltip="Труд" w:history="1">
        <w:r>
          <w:rPr>
            <w:rStyle w:val="a4"/>
            <w:rFonts w:ascii="Times New Roman" w:hAnsi="Times New Roman" w:cs="Times New Roman"/>
            <w:bCs/>
            <w:color w:val="auto"/>
            <w:sz w:val="24"/>
            <w:szCs w:val="24"/>
            <w:u w:val="none"/>
          </w:rPr>
          <w:t>труда</w:t>
        </w:r>
      </w:hyperlink>
      <w:r>
        <w:rPr>
          <w:rFonts w:ascii="Times New Roman" w:hAnsi="Times New Roman" w:cs="Times New Roman"/>
          <w:bCs/>
          <w:sz w:val="24"/>
          <w:szCs w:val="24"/>
        </w:rPr>
        <w:t xml:space="preserve"> на </w:t>
      </w:r>
      <w:hyperlink r:id="rId115" w:history="1">
        <w:r>
          <w:rPr>
            <w:rStyle w:val="a4"/>
            <w:rFonts w:ascii="Times New Roman" w:hAnsi="Times New Roman" w:cs="Times New Roman"/>
            <w:bCs/>
            <w:color w:val="auto"/>
            <w:sz w:val="24"/>
            <w:szCs w:val="24"/>
            <w:u w:val="none"/>
          </w:rPr>
          <w:t>заработную плату</w:t>
        </w:r>
      </w:hyperlink>
      <w:r>
        <w:rPr>
          <w:rFonts w:ascii="Times New Roman" w:hAnsi="Times New Roman" w:cs="Times New Roman"/>
          <w:bCs/>
          <w:sz w:val="24"/>
          <w:szCs w:val="24"/>
        </w:rPr>
        <w:t>.</w:t>
      </w:r>
    </w:p>
    <w:p w14:paraId="29BE232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Сфера формирования спроса и предложения на энергию рабочей силы. Через него осуществляется продажа рабочей силы на конкретный срок и подбор персонала на определённый срок.</w:t>
      </w:r>
    </w:p>
    <w:p w14:paraId="7E57B98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14:paraId="0676586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В широком смысле рынок труда</w:t>
      </w:r>
      <w:r>
        <w:rPr>
          <w:rFonts w:ascii="Times New Roman" w:hAnsi="Times New Roman" w:cs="Times New Roman"/>
          <w:bCs/>
          <w:sz w:val="24"/>
          <w:szCs w:val="24"/>
        </w:rPr>
        <w:t xml:space="preserve">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14:paraId="052921F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14:paraId="1609827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14:paraId="05DFA2E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Рынок труда</w:t>
      </w:r>
      <w:r>
        <w:rPr>
          <w:rFonts w:ascii="Times New Roman" w:hAnsi="Times New Roman" w:cs="Times New Roman"/>
          <w:bCs/>
          <w:sz w:val="24"/>
          <w:szCs w:val="24"/>
        </w:rPr>
        <w:t xml:space="preserve"> —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14:paraId="6F78E87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14:paraId="0C7BA6D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14:paraId="7EBCCFE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Характерной чертой рынка труда является постоянное превышение предложения рабочей силы над спросом на неё.</w:t>
      </w:r>
    </w:p>
    <w:p w14:paraId="2C80176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14:paraId="490D848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14:paraId="26A23A4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работников и их семей переехать в другие местности для выбора места проживания, где они 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14:paraId="38A1E28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Экономическая теория изучает неблагоприятные явления в экономике, в том числе безработицу. Безработица рассматривается как одна из главнейших характеристик рынка труда. В настоящее время безработица присутствует во всех странах мира в различных объёмах, формах, продолжительности.</w:t>
      </w:r>
    </w:p>
    <w:p w14:paraId="357CF64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Рынок капиталов (рынок капитала)</w:t>
      </w:r>
      <w:r>
        <w:rPr>
          <w:rFonts w:ascii="Times New Roman" w:hAnsi="Times New Roman" w:cs="Times New Roman"/>
          <w:bCs/>
          <w:sz w:val="24"/>
          <w:szCs w:val="24"/>
        </w:rPr>
        <w:t xml:space="preserve"> — часть финансового рынка, на котором обращаются длинные деньги, то есть денежные средства со сроком обращения более года.</w:t>
      </w:r>
    </w:p>
    <w:p w14:paraId="16006DA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рынке капиталов происходит перераспределение свободных капиталов и их инвестирование в различные доходные финансовые активы.</w:t>
      </w:r>
    </w:p>
    <w:p w14:paraId="297AE560"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обращения денежных средств (финансовых ресурсов) на рынке капиталов могут быть различными:</w:t>
      </w:r>
    </w:p>
    <w:p w14:paraId="6ABE619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банковские займы (ссуды);</w:t>
      </w:r>
    </w:p>
    <w:p w14:paraId="24B22C1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акции;</w:t>
      </w:r>
    </w:p>
    <w:p w14:paraId="6252CA45"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облигации;</w:t>
      </w:r>
    </w:p>
    <w:p w14:paraId="1D26975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финансовые деривативы.</w:t>
      </w:r>
    </w:p>
    <w:p w14:paraId="6C88385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Факторный доход от капитала называется процентом.</w:t>
      </w:r>
    </w:p>
    <w:p w14:paraId="40E5949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Рынок земли</w:t>
      </w:r>
      <w:r>
        <w:rPr>
          <w:rFonts w:ascii="Times New Roman" w:hAnsi="Times New Roman" w:cs="Times New Roman"/>
          <w:bCs/>
          <w:sz w:val="24"/>
          <w:szCs w:val="24"/>
        </w:rPr>
        <w:t xml:space="preserve">   - это рынок, на котором объектом купли-продажи является пользование земли, предоставляемой в аренду собственниками земли (землевладельцами) фирмам. Как фактор производства земля необходима в любой отрасли экономики. На земле выращиваются культурные растения, пасется скот, строятся здания, прокладываются дороги и другие коммуникации. Поэтому при организации и расширении производства у предпринимателей возникает спрос на пользование землей.</w:t>
      </w:r>
    </w:p>
    <w:p w14:paraId="4281D61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Одной из важнейших особенностей земли как фактора производства является ее абсолютная (физическая) ограниченность. Вследствие этого объем предложения земли со стороны землевладельцев является постоянной величиной, которая может быть незначительно увеличена за счет мелиорации, дренажа и других работ по улучшению качества земли или уменьшена за счет ухудшения качественных характеристик земли и выбытия ее из эксплуатации.</w:t>
      </w:r>
    </w:p>
    <w:p w14:paraId="09FF38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Эта особенность рынка земли выражается в нулевой эластичность предложения. То есть величина предложения земли не зависит от цены использования земли. Землевладельцы предпочитают предоставлять землю в аренду даже при низкой плате, чем остаться совсем без дохода. </w:t>
      </w:r>
    </w:p>
    <w:p w14:paraId="1F35C14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Единицей измерения объемов спроса и предложения является единица площади - м. кв., гектары, акры и т.д., а в качестве цены пользования землей выступает рента.</w:t>
      </w:r>
    </w:p>
    <w:p w14:paraId="6C442A0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Рента</w:t>
      </w:r>
      <w:r>
        <w:rPr>
          <w:rFonts w:ascii="Times New Roman" w:hAnsi="Times New Roman" w:cs="Times New Roman"/>
          <w:bCs/>
          <w:sz w:val="24"/>
          <w:szCs w:val="24"/>
        </w:rPr>
        <w:t xml:space="preserve">  - это доход, который получает собственник земли от сдачи ее в аренду. Величина ренты определяется уровнем доходов, которые могут получить с данного участка земли землепользователи. Чем выше качество земли, чем ближе она расположена к местам сбыта продукции и рынкам ресурсов, различным коммуникациям (дорогам, мостам, источникам энергии, воде и др.), тем больше уровень доходов, которые могут получить землепользователи. Рентой так же называют доход владельцев таких факторов производства, предложение которых ограничено и не зависит от цены. Например, в отношении земли, мы видим, что каков бы ни был размер ренты, количество предлагаемой земли от этого не изменяется. То есть на ренту влияет только спрос. Рента, определяемая спросом на землю, называется абсолютной рентой. </w:t>
      </w:r>
    </w:p>
    <w:p w14:paraId="0E0CACE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Что касается купли-продажи земли на рынке товаров, она зависит от ренты, которую могли бы получить землевладельцы в будущем. Землевладелец готов продать землю по такой цене, которая обеспечивала бы ему сумму денег, положив которую в банк он мог бы получать ежегодно при существующей процентной ставке доход, равный ренте.</w:t>
      </w:r>
    </w:p>
    <w:p w14:paraId="1751DE7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связи с неопределенностью рентного дохода в будущем, а также с тем, что ставки процента не являются постоянной величиной, цена купли-продажи земли зачастую отличается от той, которую хотели бы иметь продавцы земли. Поэтому предложение земли для купли-продажи на рынке товаров является более эластичным, чем на рынке земли при сдаче ее в аренду.</w:t>
      </w:r>
    </w:p>
    <w:p w14:paraId="3AD0CF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Информационный рынок</w:t>
      </w:r>
      <w:r>
        <w:rPr>
          <w:rFonts w:ascii="Times New Roman" w:hAnsi="Times New Roman" w:cs="Times New Roman"/>
          <w:bCs/>
          <w:sz w:val="24"/>
          <w:szCs w:val="24"/>
        </w:rPr>
        <w:t xml:space="preserve"> - система экономических, организационных и правовых отношений по продаже, покупке и распространения информационных ресурсов , технологий , продукции и услуг.</w:t>
      </w:r>
    </w:p>
    <w:p w14:paraId="77C3B13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Формирование рынка информационных услуг началось в начале 60-х годов. До середины 60-х годов основными поставщиками на этом рынке выступали службы новостей и агентства прессы. Несколько позже в этот рынок включились информационные службы банков, а также различных научно-технических обществ, учебных заведений.</w:t>
      </w:r>
    </w:p>
    <w:p w14:paraId="297394C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начале 70-х появились базы данных, формируемые крупными информационными службами - генераторами, которые были тесно связаны с научно-техническими, академическими, государственными учреждениями и учебными заведениями, кооперируясь с ними в сборе информации и постоянном изучении спроса.</w:t>
      </w:r>
    </w:p>
    <w:p w14:paraId="5220714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 середины 70-х годов важнейшим видом информационных услуг на рынке стали БД, содержащие маркетинговую торгово-коммерческую, статистическую и профессиональную информацию.</w:t>
      </w:r>
    </w:p>
    <w:p w14:paraId="41A6DE2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Стремительному увеличению объемов продажи информационной продукции и услуг способствовали широкое внедрение в информационную деятельность вычислительной техники и возможность удаленного доступа к БД по национальным и международным каналам связи и информационным сетям. В первые годы внедрения компьютеров почти вся обработка велась на местах в вычислительных центрах. Пользователи отдаленных районов не могли получать информацию от компьютеров оперативно. Соединение терминалов с компьютерами каналами связи, а также широкое распространение персональных компьютеров позволило удаленным пользователям получать информационные услуги, находясь на значительном расстоянии от поставщиков информации.</w:t>
      </w:r>
    </w:p>
    <w:p w14:paraId="39A64A5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 помощью новых информационных технологий стало возможным осуществить доступ к БД и к базам знаний, осуществлять распределенную обработку информации, передавать сообщения с помощью электронной почты, проводить деловые совещания и конференции, находясь на значительном расстоянии друг от друга, осуществлять персональную связь с абонентами.</w:t>
      </w:r>
    </w:p>
    <w:p w14:paraId="3B7E342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настоящее время рынок информационных товаров и услуг представляет собой совокупность экономических, правовых и организационных отношений по продаже и покупке информационных товаров и услуг, складывающихся между их поставщиками и потребителями.</w:t>
      </w:r>
    </w:p>
    <w:p w14:paraId="73A3D2D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Потребители различаются задачами, решаемыми с использованием информационных услуг. По степени коммерциализации задач их можно условно разбить на три группы:</w:t>
      </w:r>
    </w:p>
    <w:p w14:paraId="6EDCB36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ученые, исследователи, специалисты;</w:t>
      </w:r>
    </w:p>
    <w:p w14:paraId="23DAADD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представители делового мира;</w:t>
      </w:r>
    </w:p>
    <w:p w14:paraId="174ADE1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частные лица.</w:t>
      </w:r>
    </w:p>
    <w:p w14:paraId="2E37679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Изучение информационных потребностей покупателя о фирме-производителе и потребительских свойствах товара - один из главных факторов информационного бизнеса, определяющий направленность маркетинговой деятельности фирм.</w:t>
      </w:r>
    </w:p>
    <w:p w14:paraId="1E8E8F2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Поставщики рынка информационных услуг. Основными поставщиками на рынке информационных товаров и  услуг выступают средства массовой информации (газеты и журналы, телевидение и радио), предприятия центры-генераторы баз данных, предприятия производители АО и ПО, центры - распределители информации на основе баз данных, службы передачи данных и телекоммуникации, информационные брокеры.</w:t>
      </w:r>
    </w:p>
    <w:p w14:paraId="5E17CACD"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Виды информации. Рынок информации представлен следующими основными секторами:</w:t>
      </w:r>
    </w:p>
    <w:p w14:paraId="51CBF450"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-Сектор экономической информации</w:t>
      </w:r>
    </w:p>
    <w:p w14:paraId="186872BD"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Сектор биржевой и финансовой информации</w:t>
      </w:r>
    </w:p>
    <w:p w14:paraId="7A066FAF"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Профессиональная и научно-техническая информация</w:t>
      </w:r>
    </w:p>
    <w:p w14:paraId="63F78129"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Коммерческая информация</w:t>
      </w:r>
    </w:p>
    <w:p w14:paraId="2922F403"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Статистическая информация</w:t>
      </w:r>
    </w:p>
    <w:p w14:paraId="3CF7E311"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Телекоммуникационные сети</w:t>
      </w:r>
    </w:p>
    <w:p w14:paraId="0CCEE410"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Информационное обеспечение внешнеэкономической деятельности предприятий</w:t>
      </w:r>
    </w:p>
    <w:p w14:paraId="780FE7F7"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Массово-потребительская информация</w:t>
      </w:r>
    </w:p>
    <w:p w14:paraId="1542EABD"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 Маркетинговая информация. </w:t>
      </w:r>
    </w:p>
    <w:p w14:paraId="43341FD0"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Государственное регулирование рынков.</w:t>
      </w:r>
    </w:p>
    <w:p w14:paraId="41B54F8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Государственное регулирование рынка</w:t>
      </w:r>
      <w:r>
        <w:rPr>
          <w:rFonts w:ascii="Times New Roman" w:hAnsi="Times New Roman" w:cs="Times New Roman"/>
          <w:bCs/>
          <w:sz w:val="24"/>
          <w:szCs w:val="24"/>
        </w:rPr>
        <w:t xml:space="preserve"> - вмешательство государственных органов в функционирование рынка с целью перспективного воздействия на развитие общественного производства в нужном обществу направлении и/или решения социальных проблем.</w:t>
      </w:r>
    </w:p>
    <w:p w14:paraId="63B87CC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Система государственного регулирования экономики включает в себя объект, предмет и субъектов регулирования, органы ГРЭ, функции, методы и формы ГРЭ.</w:t>
      </w:r>
    </w:p>
    <w:p w14:paraId="3798BC5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Объектом ГРЭ является установление правил, норм, стандартов и принципов ведения экономическими агентами отдельных видов экономической деятельности.</w:t>
      </w:r>
    </w:p>
    <w:p w14:paraId="797EE0D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Субъекты ГРЭ – это экономические агенты (домохозяйства, фирмы, некоммерческие организации, государство, иностранный сектор).</w:t>
      </w:r>
    </w:p>
    <w:p w14:paraId="1385C7D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Органы ГРЭ включают в себя органы законодательной, исполнительной и судебной власти, а также Банк России. Кроме того, к ним относятся и органы саморегулирования в той или мной сфере экономики (например, профсоюзы, комитеты по поддержке тех или иных отраслей, банковские ассоциации, СРО некредитных финансовых организаций и т.д.).</w:t>
      </w:r>
    </w:p>
    <w:p w14:paraId="0E5074A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Предметом ГРЭ является проверка выполнения участниками экономических отношений заданных органами ГРЭ ограничений в целях минимизации рисков экономических агентов и обеспечения устойчивости экономики.</w:t>
      </w:r>
    </w:p>
    <w:p w14:paraId="3F96D8B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Основные формы ГРЭ включают в себя: бюджетное регулирование; налоговое регулирование; денежно-кредитное регулирование; валютное регулирование; финансовое регулирование; ценовое регулирование; антимонопольное регулирование; регулирование внешнеэкономической деятельности; таможенное регулирование и т.д.</w:t>
      </w:r>
    </w:p>
    <w:p w14:paraId="1904E655"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Структуру механизма ГРЭ составляют четыре взаимосвязанных этапа:</w:t>
      </w:r>
    </w:p>
    <w:p w14:paraId="6C051C6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определение регулируемых сфер в экономической деятельности и их нормативное закрепление;</w:t>
      </w:r>
    </w:p>
    <w:p w14:paraId="1B1F66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установление норм и стандартов ГРЭ в рамках границ регулирования. Например, в части финансового регулирования сюда входит введение обязательного лицензирования деятельности поднадзорных объектов, установление минимального размера их капитала для деятельности в определенном секторе финансового рынка, определение круга выполняемых финансовыми посредниками операций, ограничение типов инструментов, которыми могут оперировать финансовые посредники, разработка пруденциальных норм деятельности финансовых посредников;</w:t>
      </w:r>
    </w:p>
    <w:p w14:paraId="1EBA4F8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надзор за деятельностью экономических агентов в части регулируемых видов экономической деятельности со стороны уполномоченного органа;</w:t>
      </w:r>
    </w:p>
    <w:p w14:paraId="6C8ACC8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применение превентивных и корректирующих мер в отношении поднадзорных субъектов.</w:t>
      </w:r>
    </w:p>
    <w:p w14:paraId="23D658D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Ключевыми функциями ГРЭ являются создание равных конкурентных возможностей для всех участников экономических отношений, защита их интересов и предотвращение недобросовестного поведения.</w:t>
      </w:r>
    </w:p>
    <w:p w14:paraId="711B610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Методы государственного регулирования экономики могут быть прямыми и косвенными. В первом случае речь идет об административном воздействии органов ГРЭ на основные параметры развития экономики в форме введения запретов, ограничений, разрешений и иных требований в отношении отдельных участников экономических отношений или секторов экономики (например, запрет на осуществление валютных операций или кредитования по плавающим ставкам). Косвенные методы представляют собой совокупность взаимосвязанных экономических мер воздействия на субъектов ГРЭ с использованием кредитно-денежных методов (установление ключевой ставки, операции на открытом рынке), налоговых методов (установление налогов на операции с отдельными финансовыми инструментами), бюджетных методов (выделение субсидий на развитие отдельных сегментов рынка), методов антимонопольного регулирования и т.д. Косвенное регулирование направлено на стимулирование экономических агентов принимать решения, соответствующие целям экономической политики государства.</w:t>
      </w:r>
    </w:p>
    <w:p w14:paraId="4265844F"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Основными целями ГРЭ являются:</w:t>
      </w:r>
    </w:p>
    <w:p w14:paraId="4B91AA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сглаживание циклических колебаний в экономике, обеспечение ее устойчивости и экономического роста; развитие конкуренции в экономике;</w:t>
      </w:r>
    </w:p>
    <w:p w14:paraId="2E5388F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стабилизация в сфере денежно-кредитного обращения; обеспечение полной занятости населения; стимулирование развития приоритетных отраслей экономики;минимизация социального неравенства, охрана окружающей среды и природных ресурсов.</w:t>
      </w:r>
    </w:p>
    <w:p w14:paraId="55B95E0A"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Конкуренция и монополия.</w:t>
      </w:r>
    </w:p>
    <w:p w14:paraId="4359935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Монополия</w:t>
      </w:r>
      <w:r>
        <w:rPr>
          <w:rFonts w:ascii="Times New Roman" w:hAnsi="Times New Roman" w:cs="Times New Roman"/>
          <w:bCs/>
          <w:sz w:val="24"/>
          <w:szCs w:val="24"/>
        </w:rPr>
        <w:t xml:space="preserve"> – это рыночная структура, при которой контроль над определенной отраслью экономики оказывается в руках одного субъекта. Он единолично производит и </w:t>
      </w:r>
      <w:r>
        <w:rPr>
          <w:rFonts w:ascii="Times New Roman" w:hAnsi="Times New Roman" w:cs="Times New Roman"/>
          <w:bCs/>
          <w:sz w:val="24"/>
          <w:szCs w:val="24"/>
        </w:rPr>
        <w:lastRenderedPageBreak/>
        <w:t>реализует товар или оказывает услугу. Доступ для других участников рынка оказывается закрыт в силу естественных или искусственно созданных причин.</w:t>
      </w:r>
    </w:p>
    <w:p w14:paraId="5E75D45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Данный тип рыночной структуры характеризуется следующими признаками.</w:t>
      </w:r>
    </w:p>
    <w:p w14:paraId="696094E7" w14:textId="77777777" w:rsidR="009664DD" w:rsidRDefault="00000000">
      <w:pPr>
        <w:numPr>
          <w:ilvl w:val="0"/>
          <w:numId w:val="24"/>
        </w:numPr>
        <w:tabs>
          <w:tab w:val="clear" w:pos="720"/>
          <w:tab w:val="left" w:pos="28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Ниша занята единственным поставщиком товаров или услуг.</w:t>
      </w:r>
    </w:p>
    <w:p w14:paraId="393D46B2" w14:textId="77777777" w:rsidR="009664DD" w:rsidRDefault="00000000">
      <w:pPr>
        <w:numPr>
          <w:ilvl w:val="0"/>
          <w:numId w:val="24"/>
        </w:numPr>
        <w:tabs>
          <w:tab w:val="clear" w:pos="720"/>
          <w:tab w:val="left" w:pos="28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Он определяет цены и контролирует объем продукции на рынке.</w:t>
      </w:r>
    </w:p>
    <w:p w14:paraId="7ECE0043" w14:textId="77777777" w:rsidR="009664DD" w:rsidRDefault="00000000">
      <w:pPr>
        <w:numPr>
          <w:ilvl w:val="0"/>
          <w:numId w:val="24"/>
        </w:numPr>
        <w:tabs>
          <w:tab w:val="clear" w:pos="720"/>
          <w:tab w:val="left" w:pos="28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Производители похожих товаров при попытке занять место в отрасли сталкиваются с различными препятствиями.</w:t>
      </w:r>
    </w:p>
    <w:p w14:paraId="3FED163B" w14:textId="77777777" w:rsidR="009664DD" w:rsidRDefault="00000000">
      <w:pPr>
        <w:numPr>
          <w:ilvl w:val="0"/>
          <w:numId w:val="24"/>
        </w:numPr>
        <w:tabs>
          <w:tab w:val="clear" w:pos="720"/>
          <w:tab w:val="left" w:pos="284"/>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Монополист чаще всего обходится без рекламы.</w:t>
      </w:r>
    </w:p>
    <w:p w14:paraId="057AB41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качестве примера можно привести РЖД. Контроль над железнодорожными перевозками осуществляет одна компания. Если инфраструктуру разделить между несколькими конкурирующими фирмами, начнется хаос. Поэтому в данной сфере монополия – единственно возможный вариант. Она не оказывает негативного влияния на рынок, так как вызвана естественными причинами.</w:t>
      </w:r>
    </w:p>
    <w:p w14:paraId="4F5AD9D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Бывает и другая ситуация. Объективных препятствий для конкуренции нет, а отрасль все равно оказывается в руках одного поставщика. Это нездоровая для рынка модель, которая приводит к неприятным последствиям.</w:t>
      </w:r>
    </w:p>
    <w:p w14:paraId="6B6351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Говоря о монополиях, стоит кратко упомянуть такое понятие, как олигополия. Это тип рыночной структуры, при которой основную часть рынка делят между собой несколько компаний. При их сговоре рынок по своим характеристикам приближается к монопольному. Классические примеры олигополии – самолето-, судостроение, банковская сфера, рынок сотовой связи.</w:t>
      </w:r>
    </w:p>
    <w:p w14:paraId="5C4764F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Основной фактор развития монополии</w:t>
      </w:r>
      <w:r>
        <w:rPr>
          <w:rFonts w:ascii="Times New Roman" w:hAnsi="Times New Roman" w:cs="Times New Roman"/>
          <w:bCs/>
          <w:sz w:val="24"/>
          <w:szCs w:val="24"/>
        </w:rPr>
        <w:t xml:space="preserve"> – стремление бизнеса увеличить прибыль. Оно заложено в самой природе предпринимательской деятельности.</w:t>
      </w:r>
    </w:p>
    <w:p w14:paraId="39F8687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Чем больше производителей, тем ближе цена товара к себестоимости. Поэтому предприниматели стараются всеми силами снизить конкуренцию.</w:t>
      </w:r>
    </w:p>
    <w:p w14:paraId="09CC5AD3"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Дополнительными факторами также являются:</w:t>
      </w:r>
    </w:p>
    <w:p w14:paraId="7FC50FF7"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законодательные препятствия для ведения бизнеса: лицензирование, сертификация, выделение квот;</w:t>
      </w:r>
    </w:p>
    <w:p w14:paraId="4602633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протекционизма, защищающая отечественных производителей от зарубежных конкурентов;</w:t>
      </w:r>
    </w:p>
    <w:p w14:paraId="64A58282"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превосходство монополиста в технологиях;</w:t>
      </w:r>
    </w:p>
    <w:p w14:paraId="3C8C9848"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высокий порог входа в отрасль.</w:t>
      </w:r>
    </w:p>
    <w:p w14:paraId="78BAE0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экономической теории существует такое понятие, как чистая монополия. Это идеальная модель, которая противопоставляется чистой конкуренции. Для нее характерно наличие единственного поставщика, продукция которого не имеет аналогов на рынке. В реальности такой тип монополии встречается очень редко.</w:t>
      </w:r>
    </w:p>
    <w:p w14:paraId="34544EC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Большинство чистых монополий стали таковыми в силу естественных причин. В качестве примера можно привести компанию «Газпром». Она владеет единой системой газоснабжения России, которой пользуются все газодобывающие компании. Альтернатив и аналогов у этой системы нет.</w:t>
      </w:r>
    </w:p>
    <w:p w14:paraId="215ED7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Научно-исследовательский институт атомных реакторов под Димитровградом является чистым монополистом в сфере производства самого дорогого металла в мире – калифорния. В мире всего две компании, которые владеют уникальной технологией.</w:t>
      </w:r>
    </w:p>
    <w:p w14:paraId="4E8C6CF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Возникновение искусственных монополий негативно сказывается на состоянии рынка. Страдают от них в первую очередь потребители. Ниже кратко представлены последствия монополизации рыночной экономики:</w:t>
      </w:r>
    </w:p>
    <w:p w14:paraId="7C3D093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Неадекватно высокие цены. В условиях отсутствия конкуренции монополисты могут необоснованно завышать цены. У потребителя нет выбора – если товар ему действительно нужен, то он купит его за любую цену.</w:t>
      </w:r>
    </w:p>
    <w:p w14:paraId="4C9823E7"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Дефицит товаров. Когда целая отрасль экономики занята единственным поставщиком, товаров или услуг может не хватать на всех. Возникают очереди – реальные или виртуальные.</w:t>
      </w:r>
    </w:p>
    <w:p w14:paraId="03A63E5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Ухудшение качества. Производителю нет смысла пристально следить за качеством продукции. Ее все равно купят, так как у потребителей нет выбора.</w:t>
      </w:r>
    </w:p>
    <w:p w14:paraId="1BB27F4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Падение предпринимательской активности. Не выдерживая конкуренции, предприниматели вынуждены прекращать свою деятельность. Люди теряют работу, государство недополучает налоги.</w:t>
      </w:r>
    </w:p>
    <w:p w14:paraId="29C8867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Застой в отрасли. У монополиста нет стимула для развития и освоения новых технологий. Его цель – «выжать» как можно больше чистой прибыли здесь и сейчас.</w:t>
      </w:r>
    </w:p>
    <w:p w14:paraId="0CDADF91" w14:textId="77777777" w:rsidR="009664DD" w:rsidRDefault="00000000">
      <w:pPr>
        <w:pStyle w:val="aa"/>
        <w:numPr>
          <w:ilvl w:val="0"/>
          <w:numId w:val="24"/>
        </w:numPr>
        <w:spacing w:after="0" w:line="240" w:lineRule="auto"/>
        <w:ind w:firstLine="709"/>
        <w:jc w:val="center"/>
        <w:rPr>
          <w:rFonts w:ascii="Times New Roman" w:hAnsi="Times New Roman" w:cs="Times New Roman"/>
          <w:bCs/>
          <w:sz w:val="24"/>
          <w:szCs w:val="24"/>
        </w:rPr>
      </w:pPr>
      <w:r>
        <w:rPr>
          <w:rFonts w:ascii="Times New Roman" w:hAnsi="Times New Roman" w:cs="Times New Roman"/>
          <w:b/>
          <w:sz w:val="24"/>
          <w:szCs w:val="24"/>
        </w:rPr>
        <w:t>Государственная политика защиты конкуренции</w:t>
      </w:r>
      <w:r>
        <w:rPr>
          <w:rFonts w:ascii="Times New Roman" w:hAnsi="Times New Roman" w:cs="Times New Roman"/>
          <w:bCs/>
          <w:sz w:val="24"/>
          <w:szCs w:val="24"/>
        </w:rPr>
        <w:t>.</w:t>
      </w:r>
    </w:p>
    <w:p w14:paraId="43BF85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сентября 2021 года распоряжением  Правительства Российской Федерации № 2424-р утвержден Национальный план "дорожная карта" развития конкуренции в Российской Федерации на 2021 - 2025 годы (далее - Национальный план).</w:t>
      </w:r>
    </w:p>
    <w:p w14:paraId="257E132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Задачи Национального плана  определяются целями обеспечения экономического роста и необходимостью преодоления барьеров, сдерживающих развитие российской экономики, и включают в себя: развитие добросовестной конкуренции на товарных рынках;</w:t>
      </w:r>
    </w:p>
    <w:p w14:paraId="70B1595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снижение барьеров для поставщиков и потребителей товаров, работ и услуг; дерегулирование сфер естественных монополий и отдельных регулируемых сфер деятельности, в которых созданы условия для развития конкуренции, на основании анализа состояния конкуренции; 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 обеспечение равных условий деятельности на конкурентных рынках для компаний с государственным участием и организаций частной формы собственности; развитие малого и среднего предпринимательства; унификация и систематизация государственных и муниципальных преференций хозяйствующим субъектам; замена мер государственного регулирования экономических отношений на меры экономического стимулирования; обеспечение недискриминационного доступа к природным ресурсам; развитие организованной (биржевой) торговли товарами, производными финансовыми инструментами, базисным активом которых является товар, в том числе создание в Российской Федерации отвечающего международным стандартам биржевого товарного рынка фьючерсных контрактов и других товарных деривативов, создание условий для реализации биржевых товаров на экспорт на российских биржах за рубли; цифровизация антимонопольного и тарифного регулирования; 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Российской Федерации при нарушении антимонопольного законодательства; создание условий для развития конкуренции в сфере 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 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14:paraId="5EBC6153"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Антимонопольное регулирование в Российской Федерации Финансовый рынок.</w:t>
      </w:r>
    </w:p>
    <w:p w14:paraId="7BEE926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Контроль над монополиями осуществляется ценовым и сервисным методами.</w:t>
      </w:r>
    </w:p>
    <w:p w14:paraId="0A727C4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Первый предполагает установление предельных тарифов на продукцию. Государство следит, чтобы монополисты не завышали цены. Так как деятельность естественных монополий чаще всего направлена на удовлетворение первичных потребностей населения, любое повышение цен является болезненным.</w:t>
      </w:r>
    </w:p>
    <w:p w14:paraId="6516EF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Сервисный метод предполагает обеспечение свободного доступа к продукции, а для некоторых категорий – бесплатное обслуживание и льготы. Так, например, дети до 7 лет могут ездить в метро бесплатно.</w:t>
      </w:r>
    </w:p>
    <w:p w14:paraId="3BFBAD2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Надзорным ведомством, осуществляющим контроль за естественными монополиями, является Федеральная антимонопольная служба (ФАС).</w:t>
      </w:r>
    </w:p>
    <w:p w14:paraId="412D69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Что такое ФАС – Это орган исполнительной власти, контролирующий предпринимательскую деятельность. Главная цель ФАС – предотвращение нарушений в сфере антимонопольного законодательства. Основные его положения закреплены следующими федеральными законами:</w:t>
      </w:r>
    </w:p>
    <w:p w14:paraId="0645D057"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 </w:t>
      </w:r>
      <w:hyperlink r:id="rId116" w:tgtFrame="_blank" w:history="1">
        <w:r>
          <w:rPr>
            <w:rStyle w:val="a4"/>
            <w:rFonts w:ascii="Times New Roman" w:hAnsi="Times New Roman" w:cs="Times New Roman"/>
            <w:bCs/>
            <w:color w:val="auto"/>
            <w:sz w:val="24"/>
            <w:szCs w:val="24"/>
            <w:u w:val="none"/>
          </w:rPr>
          <w:t>«О защите конкуренции» № 135-ФЗ</w:t>
        </w:r>
      </w:hyperlink>
      <w:r>
        <w:rPr>
          <w:rFonts w:ascii="Times New Roman" w:hAnsi="Times New Roman" w:cs="Times New Roman"/>
          <w:bCs/>
          <w:sz w:val="24"/>
          <w:szCs w:val="24"/>
        </w:rPr>
        <w:t>;</w:t>
      </w:r>
    </w:p>
    <w:p w14:paraId="3F565D4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 </w:t>
      </w:r>
      <w:hyperlink r:id="rId117" w:tgtFrame="_blank" w:history="1">
        <w:r>
          <w:rPr>
            <w:rStyle w:val="a4"/>
            <w:rFonts w:ascii="Times New Roman" w:hAnsi="Times New Roman" w:cs="Times New Roman"/>
            <w:bCs/>
            <w:color w:val="auto"/>
            <w:sz w:val="24"/>
            <w:szCs w:val="24"/>
            <w:u w:val="none"/>
          </w:rPr>
          <w:t>«О естественных монополиях» № 147-ФЗ</w:t>
        </w:r>
      </w:hyperlink>
      <w:r>
        <w:rPr>
          <w:rFonts w:ascii="Times New Roman" w:hAnsi="Times New Roman" w:cs="Times New Roman"/>
          <w:bCs/>
          <w:sz w:val="24"/>
          <w:szCs w:val="24"/>
        </w:rPr>
        <w:t>;</w:t>
      </w:r>
    </w:p>
    <w:p w14:paraId="6F44D45D"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 </w:t>
      </w:r>
      <w:hyperlink r:id="rId118" w:tgtFrame="_blank" w:history="1">
        <w:r>
          <w:rPr>
            <w:rStyle w:val="a4"/>
            <w:rFonts w:ascii="Times New Roman" w:hAnsi="Times New Roman" w:cs="Times New Roman"/>
            <w:bCs/>
            <w:color w:val="auto"/>
            <w:sz w:val="24"/>
            <w:szCs w:val="24"/>
            <w:u w:val="none"/>
          </w:rPr>
          <w:t>«О рекламе» № 38-ФЗ</w:t>
        </w:r>
      </w:hyperlink>
      <w:r>
        <w:rPr>
          <w:rFonts w:ascii="Times New Roman" w:hAnsi="Times New Roman" w:cs="Times New Roman"/>
          <w:bCs/>
          <w:sz w:val="24"/>
          <w:szCs w:val="24"/>
        </w:rPr>
        <w:t>;</w:t>
      </w:r>
    </w:p>
    <w:p w14:paraId="3E93EBBF"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 </w:t>
      </w:r>
      <w:hyperlink r:id="rId119" w:tgtFrame="_blank" w:history="1">
        <w:r>
          <w:rPr>
            <w:rStyle w:val="a4"/>
            <w:rFonts w:ascii="Times New Roman" w:hAnsi="Times New Roman" w:cs="Times New Roman"/>
            <w:bCs/>
            <w:color w:val="auto"/>
            <w:sz w:val="24"/>
            <w:szCs w:val="24"/>
            <w:u w:val="none"/>
          </w:rPr>
          <w:t>«О контрактной системе в сфере закупок товаров, работ, услуг для обеспечения государственных и муниципальных нужд» № 44-ФЗ</w:t>
        </w:r>
      </w:hyperlink>
      <w:r>
        <w:rPr>
          <w:rFonts w:ascii="Times New Roman" w:hAnsi="Times New Roman" w:cs="Times New Roman"/>
          <w:bCs/>
          <w:sz w:val="24"/>
          <w:szCs w:val="24"/>
        </w:rPr>
        <w:t>.</w:t>
      </w:r>
    </w:p>
    <w:p w14:paraId="4BC7D0E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компетенцию ФАС входит проведение проверок соблюдения антимонопольного законодательства, обращение в суд с исками при его нарушении, привлечение к ответственности за нарушение законов, контроль сферы государственных закупок, установление тарифов.</w:t>
      </w:r>
    </w:p>
    <w:p w14:paraId="4BA5476A"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7. Финансовые институты.</w:t>
      </w:r>
    </w:p>
    <w:p w14:paraId="1EB19B2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Основа коммерческих отношений</w:t>
      </w:r>
      <w:r>
        <w:rPr>
          <w:rFonts w:ascii="Times New Roman" w:hAnsi="Times New Roman" w:cs="Times New Roman"/>
          <w:bCs/>
          <w:sz w:val="24"/>
          <w:szCs w:val="24"/>
        </w:rPr>
        <w:t xml:space="preserve"> — это деньги. За них люди покупают и продают товары и услуги. Но бывает так, что тот, у кого есть свободный капитал, хочет вложиться в деятельность того, у кого как раз не хватает денег.</w:t>
      </w:r>
    </w:p>
    <w:p w14:paraId="1E9910D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этой и похожих ситуаций люди придумали финансовые услуги и продукты, а также систему, которая регулирует связанные с ними операции. И называется она финансовый рынок.</w:t>
      </w:r>
    </w:p>
    <w:p w14:paraId="7128B9E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Финансовый рынок</w:t>
      </w:r>
      <w:r>
        <w:rPr>
          <w:rFonts w:ascii="Times New Roman" w:hAnsi="Times New Roman" w:cs="Times New Roman"/>
          <w:bCs/>
          <w:sz w:val="24"/>
          <w:szCs w:val="24"/>
        </w:rPr>
        <w:t xml:space="preserve"> — это система взаимоотношений между теми, кто продаёт и покупает финансовые услуги или продукты.</w:t>
      </w:r>
    </w:p>
    <w:p w14:paraId="42701DD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Покупатели на таком рынке</w:t>
      </w:r>
      <w:r>
        <w:rPr>
          <w:rFonts w:ascii="Times New Roman" w:hAnsi="Times New Roman" w:cs="Times New Roman"/>
          <w:bCs/>
          <w:sz w:val="24"/>
          <w:szCs w:val="24"/>
        </w:rPr>
        <w:t xml:space="preserve"> — это частные или юридические лица, которые хотят заниматься какой-либо деятельностью, но для этого у них не хватает капитала. С этим им помогает вторая сторона — продавцы финансовых продуктов и услуг. Это финансовые институты.</w:t>
      </w:r>
    </w:p>
    <w:p w14:paraId="6236B6C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Финансовые институты</w:t>
      </w:r>
      <w:r>
        <w:rPr>
          <w:rFonts w:ascii="Times New Roman" w:hAnsi="Times New Roman" w:cs="Times New Roman"/>
          <w:bCs/>
          <w:sz w:val="24"/>
          <w:szCs w:val="24"/>
        </w:rPr>
        <w:t xml:space="preserve"> — это коммерческие учреждения, которые занимаются финансовыми операциями.</w:t>
      </w:r>
    </w:p>
    <w:p w14:paraId="680E9DB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Такие институты предлагают потребителям разные финансовые услуги, которые помогут решить их проблемы. Например: привлечение денег: кредиты, займы и другие долговые продукты; вложение и преумножение денег: вклады и инвестиции, которые помогут получить дополнительный доход в будущем; страхование: продукты, которые помогают защититься от непредвиденных обстоятельств.</w:t>
      </w:r>
    </w:p>
    <w:p w14:paraId="13C4B8B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Пример: Подруга Оли при встрече рассказала ей о неприятной ситуации, которая недавно с ней приключилась. Когда она была на работе, у неё дома прорвало трубу в ванной. В итоге ремонт у Олиной подруги был испорчен, а ещё ей нужно было выплатить компенсацию соседям, которых она затопила. После этого Оля подумала, что не хочет повторять ошибок подруги. Она обратилась в страховую компанию и купила полис, который защитит её квартиру на такой случай. Теперь, если в её доме случится потоп или пожар, возмещать стоимость ремонта вместо неё будут страховщики.</w:t>
      </w:r>
    </w:p>
    <w:p w14:paraId="7CEF126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Всего существует 6 финансовых институтов, которые всё это обеспечивают: банки;</w:t>
      </w:r>
    </w:p>
    <w:p w14:paraId="7AA1F60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страховые и инвестиционные компании; пенсионный фонд; фондовая биржа; межгосударственный финансово-кредитный институт. </w:t>
      </w:r>
    </w:p>
    <w:p w14:paraId="326820B8"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8. Банки. Банковская система.</w:t>
      </w:r>
    </w:p>
    <w:p w14:paraId="5FBBF2E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Банковская система </w:t>
      </w:r>
      <w:r>
        <w:rPr>
          <w:rFonts w:ascii="Times New Roman" w:hAnsi="Times New Roman" w:cs="Times New Roman"/>
          <w:bCs/>
          <w:sz w:val="24"/>
          <w:szCs w:val="24"/>
        </w:rPr>
        <w:t xml:space="preserve">— совокупность различных видов национальных банков и кредитных организаций, действующих в рамках общего денежно-кредитного механизма. Банковская система включает центральный банк, сеть коммерческих банков и других </w:t>
      </w:r>
      <w:r>
        <w:rPr>
          <w:rFonts w:ascii="Times New Roman" w:hAnsi="Times New Roman" w:cs="Times New Roman"/>
          <w:bCs/>
          <w:sz w:val="24"/>
          <w:szCs w:val="24"/>
        </w:rPr>
        <w:lastRenderedPageBreak/>
        <w:t>кредитно-расчётных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14:paraId="486293B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Банковская система — составная часть кредитной системы.</w:t>
      </w:r>
    </w:p>
    <w:p w14:paraId="08CA6AE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w:t>
      </w:r>
    </w:p>
    <w:p w14:paraId="58736D4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Банковская система не включает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Данные институты являются частью более общей категории — финансовые институты.</w:t>
      </w:r>
    </w:p>
    <w:p w14:paraId="5F33ABA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Международная практика знает несколько типов банковских систем: распределительную централизованную банковскую систему; рыночную банковскую систему; банковскую систему переходного периода.</w:t>
      </w:r>
    </w:p>
    <w:p w14:paraId="5C4C4F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Распределительная (централизованная) банковская система:</w:t>
      </w:r>
      <w:r>
        <w:rPr>
          <w:rFonts w:ascii="Times New Roman" w:hAnsi="Times New Roman" w:cs="Times New Roman"/>
          <w:bCs/>
          <w:sz w:val="24"/>
          <w:szCs w:val="24"/>
        </w:rPr>
        <w:t xml:space="preserve"> государство — единственный собственник, монополия государства на формирование банков, одноуровневая банковская система, политика единого банка, государство отвечает по обязательствам банков, банки подчиняются правительству и зависят от его оперативной деятельности, кредитные и эмиссионные операции сосредоточены в одном банке, руководитель банка назначается центральной или местной властью вышестоящими органами управления. Банковская деятельность регулируется нормативно-правовыми документами.</w:t>
      </w:r>
    </w:p>
    <w:p w14:paraId="768740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противоположность распределительной </w:t>
      </w:r>
      <w:r>
        <w:rPr>
          <w:rFonts w:ascii="Times New Roman" w:hAnsi="Times New Roman" w:cs="Times New Roman"/>
          <w:b/>
          <w:bCs/>
          <w:sz w:val="24"/>
          <w:szCs w:val="24"/>
        </w:rPr>
        <w:t xml:space="preserve">(планово-административной) системе банковская система рыночного типа </w:t>
      </w:r>
      <w:r>
        <w:rPr>
          <w:rFonts w:ascii="Times New Roman" w:hAnsi="Times New Roman" w:cs="Times New Roman"/>
          <w:bCs/>
          <w:sz w:val="24"/>
          <w:szCs w:val="24"/>
        </w:rPr>
        <w:t>характеризуется отсутствием монополии государства на банковскую деятельность. Для банковской системы в условиях рынка характерна банковская конкуренция. Эмиссионные и кредитные функции разделены между собой. Эмиссия денег сосредоточена в центральном банке, кредитование предприятий и населения осуществляют различные деловые банки — коммерческие, инвестиционные, инновационные, ипотечные, сберегательные и др. Коммерческие банки не отвечают по обязательствам государства, так же как государство не отвечает по обязательствам коммерческих банков.</w:t>
      </w:r>
    </w:p>
    <w:p w14:paraId="3DB6DB37"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9. Центральный банк Российской Федерации: задачи и функции. Монетарная политика Банка России.</w:t>
      </w:r>
    </w:p>
    <w:p w14:paraId="2B049C0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Российской федерации, как и в других странах, существует двухуровневая банковская система. Первый уровень занимает Центральный банк, второй – коммерческие банки.</w:t>
      </w:r>
    </w:p>
    <w:p w14:paraId="6AE2AA95"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Центральный банк выполняет следующие функции:</w:t>
      </w:r>
    </w:p>
    <w:p w14:paraId="14B7018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Является эмиссионным центром страны.  Только он имеет право выпускать в обращение денежные знаки, проще говоря, печатать деньги.</w:t>
      </w:r>
    </w:p>
    <w:p w14:paraId="4BC1709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Регулирует экономику посредством проведения денежно-кредитной политики.</w:t>
      </w:r>
    </w:p>
    <w:p w14:paraId="5708B8E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Является банкиром правительства. Это значит: хранит на своих счетах средства госбюджета и госзаймов; отдает прибыль, превышающую определенные нормы, казначейству (казначейство - орган исполнительной власти, который контролирует исполнение бюджета страны).</w:t>
      </w:r>
    </w:p>
    <w:p w14:paraId="04A964C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Сосредоточивает у себя минимальные резервы коммерческих банков (по закону часть средств коммерческих банков должна храниться в ЦБ в виде резерва на случай «форс-мажора», а также для управления количеством денежных средств у коммерческих банков в периоды упадка или подъема экономики страны).</w:t>
      </w:r>
    </w:p>
    <w:p w14:paraId="718C2CB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5. Устанавливает учетную ставку процента (например, ЦБ дает кредит коммерческим банкам под 50 % в виде учетной ставки, значит, коммерческие банки своим клиентам выдают под больший процент, например, под 80 %; при снижении учетной ставки, процент </w:t>
      </w:r>
      <w:r>
        <w:rPr>
          <w:rFonts w:ascii="Times New Roman" w:hAnsi="Times New Roman" w:cs="Times New Roman"/>
          <w:bCs/>
          <w:sz w:val="24"/>
          <w:szCs w:val="24"/>
        </w:rPr>
        <w:lastRenderedPageBreak/>
        <w:t>по кредиту коммерческих банков также снижается; такая политика проводится для управления деятельностью коммерческих банков).</w:t>
      </w:r>
    </w:p>
    <w:p w14:paraId="299C3D1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Обеспечивает устойчивость национальной валюты.  Российский рубль должен сохранять стабильную покупательную способность. Для этого ЦБ устанавливает курс иностранной валюты.</w:t>
      </w:r>
    </w:p>
    <w:p w14:paraId="69DFDE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 Выдает лицензии на деятельность коммерческим банкам.</w:t>
      </w:r>
    </w:p>
    <w:p w14:paraId="4C6B14C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Покупает, продает иностранную валюту.</w:t>
      </w:r>
    </w:p>
    <w:p w14:paraId="430912E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Функции ЦБ направлены на достижение двух основных целей:</w:t>
      </w:r>
      <w:r>
        <w:rPr>
          <w:rFonts w:ascii="Times New Roman" w:hAnsi="Times New Roman" w:cs="Times New Roman"/>
          <w:bCs/>
          <w:sz w:val="24"/>
          <w:szCs w:val="24"/>
        </w:rPr>
        <w:br/>
        <w:t>первая – обеспечить стабильность функционирования банковской и денежной систем страны; вторая – ЦБ должен обеспечить нормальные условия развития экономики в целом, принимая все зависящие от него меры.</w:t>
      </w:r>
    </w:p>
    <w:p w14:paraId="4E26DE04"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10. Инфляция: причины, виды, последствия.</w:t>
      </w:r>
    </w:p>
    <w:p w14:paraId="44201E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Инфляция</w:t>
      </w:r>
      <w:r>
        <w:rPr>
          <w:rFonts w:ascii="Times New Roman" w:hAnsi="Times New Roman" w:cs="Times New Roman"/>
          <w:bCs/>
          <w:sz w:val="24"/>
          <w:szCs w:val="24"/>
        </w:rPr>
        <w:t xml:space="preserve"> - процесс обесценивания денег, который проявляется в виде долговременного повышения цен на товары и услуги. </w:t>
      </w:r>
    </w:p>
    <w:p w14:paraId="1F4BDA5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Как правило, инфляция вызвана наличием в обращении «лишних» денег, не обеспеченных никакими ценностями. Инфляция также может быть последствием дефицита на товарном рынке, когда цены растут из-за превышения спроса над предложением. Но цены могут расти и в силу удорожания факторов производства (растут издержки, соответственно повышаются цены, работники, чтобы сохранить определённый уровень жизни, требуют повышения заработной платы (дорожает труд как фактор производства), что опять-таки приводит к повышению издержек и цен). </w:t>
      </w:r>
    </w:p>
    <w:p w14:paraId="3C0463AC"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Причины инфляции: </w:t>
      </w:r>
    </w:p>
    <w:p w14:paraId="0F70811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Рост государственных расходов, для финансирования которых государство часто прибегает к денежной эмиссии, увеличивая денежную массу сверх потребностей товарного обращения. </w:t>
      </w:r>
    </w:p>
    <w:p w14:paraId="6A14633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Сокращение реального объема национального производства, которое при стабильном уровне денежной массы приводит к тому, что меньшему объему товаров и услуг соответствует прежнее количество денег. </w:t>
      </w:r>
    </w:p>
    <w:p w14:paraId="2B2FCA8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Монополизация профсоюзов, которая ограничивает возможности рыночного механизма приемлемый для экономики уровень заработной платы. </w:t>
      </w:r>
    </w:p>
    <w:p w14:paraId="6378FBF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Монополия крупных фирм на определение цены и собственных издержек производства (особенно в сырьевых отраслях) </w:t>
      </w:r>
    </w:p>
    <w:p w14:paraId="336861D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Увеличение государственного долга.</w:t>
      </w:r>
    </w:p>
    <w:p w14:paraId="467F61A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зависимости от среднегодового роста цен возможны следующие виды инфляции:</w:t>
      </w:r>
    </w:p>
    <w:p w14:paraId="1FD1517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естественная инфляция. Рост цен — менее 10% в год. Не требует специальных мер для предотвращения;</w:t>
      </w:r>
    </w:p>
    <w:p w14:paraId="3C2F960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умеренная (ползучая) инфляция. Цены растут постепенно от 10 до 20% в год. Требует корректировки денежной политики;</w:t>
      </w:r>
    </w:p>
    <w:p w14:paraId="089C5DA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галопирующая инфляция. Рост цен — более 20% в год. Требует кардинального пересмотра денежной политики;</w:t>
      </w:r>
    </w:p>
    <w:p w14:paraId="71C2470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гиперинфляция. Рост цен — более 200% в год. Требует немедленного решения как экономических, так и политических проблем.</w:t>
      </w:r>
    </w:p>
    <w:p w14:paraId="452AE20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зависимости от инфляционного процесса различают открытую и скрытую инфляцию. Открытая инфляция проявляется в устойчивом повышении среднего уровня цен.</w:t>
      </w:r>
    </w:p>
    <w:p w14:paraId="192F141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Скрытая (подавленная) инфляция проявляется в возникновении товарного дефицита или искусственного ограничения потребления и измеряется неформальными показателями (например, уровень товарных запасов, время стояния покупателей в очередях).</w:t>
      </w:r>
    </w:p>
    <w:p w14:paraId="3E23A55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зависимости от рыночных факторов различают инфляцию спроса и инфляцию со стороны предложения.</w:t>
      </w:r>
    </w:p>
    <w:p w14:paraId="788B6175"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Причины инфляции спроса:</w:t>
      </w:r>
    </w:p>
    <w:p w14:paraId="1626B7B3"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рост денежной массы;</w:t>
      </w:r>
    </w:p>
    <w:p w14:paraId="6661FA9C"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lastRenderedPageBreak/>
        <w:t>- отток денег из сектора имущества;</w:t>
      </w:r>
    </w:p>
    <w:p w14:paraId="57D80F6F"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изменение структуры совокупного спроса;</w:t>
      </w:r>
    </w:p>
    <w:p w14:paraId="16D4EA39"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изменение поведения экономических субъектов.</w:t>
      </w:r>
    </w:p>
    <w:p w14:paraId="012A3878" w14:textId="77777777" w:rsidR="009664DD" w:rsidRDefault="00000000">
      <w:pPr>
        <w:tabs>
          <w:tab w:val="left" w:pos="567"/>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Причины инфляции со стороны предложения:</w:t>
      </w:r>
    </w:p>
    <w:p w14:paraId="4BC50A11"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рост заработной платы;</w:t>
      </w:r>
    </w:p>
    <w:p w14:paraId="61200A0A" w14:textId="77777777" w:rsidR="009664DD" w:rsidRDefault="00000000">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резкие нарушения в предложении, не связанные с изменениями в совокупном спросе.</w:t>
      </w:r>
    </w:p>
    <w:p w14:paraId="252DFB1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Экономическая политика, направленная против инфляции:</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1"/>
        <w:gridCol w:w="5562"/>
      </w:tblGrid>
      <w:tr w:rsidR="009664DD" w14:paraId="48D9517E" w14:textId="77777777">
        <w:trPr>
          <w:trHeight w:val="801"/>
        </w:trPr>
        <w:tc>
          <w:tcPr>
            <w:tcW w:w="0" w:type="auto"/>
            <w:shd w:val="clear" w:color="auto" w:fill="E0E0E0"/>
            <w:tcMar>
              <w:top w:w="150" w:type="dxa"/>
              <w:left w:w="225" w:type="dxa"/>
              <w:bottom w:w="225" w:type="dxa"/>
              <w:right w:w="225" w:type="dxa"/>
            </w:tcMar>
            <w:vAlign w:val="center"/>
          </w:tcPr>
          <w:p w14:paraId="7006C34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Адаптационные меры</w:t>
            </w:r>
          </w:p>
          <w:p w14:paraId="4E7E426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(приспособление к инфляции)</w:t>
            </w:r>
          </w:p>
        </w:tc>
        <w:tc>
          <w:tcPr>
            <w:tcW w:w="0" w:type="auto"/>
            <w:shd w:val="clear" w:color="auto" w:fill="E0E0E0"/>
            <w:tcMar>
              <w:top w:w="150" w:type="dxa"/>
              <w:left w:w="225" w:type="dxa"/>
              <w:bottom w:w="225" w:type="dxa"/>
              <w:right w:w="225" w:type="dxa"/>
            </w:tcMar>
            <w:vAlign w:val="center"/>
          </w:tcPr>
          <w:p w14:paraId="5CC71BF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Ликвидационные</w:t>
            </w:r>
          </w:p>
          <w:p w14:paraId="5D8816A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(антиинфляционные) меры</w:t>
            </w:r>
          </w:p>
        </w:tc>
      </w:tr>
      <w:tr w:rsidR="009664DD" w14:paraId="36648689" w14:textId="77777777">
        <w:trPr>
          <w:trHeight w:val="1618"/>
        </w:trPr>
        <w:tc>
          <w:tcPr>
            <w:tcW w:w="0" w:type="auto"/>
            <w:shd w:val="clear" w:color="auto" w:fill="F8F8F8"/>
            <w:tcMar>
              <w:top w:w="150" w:type="dxa"/>
              <w:left w:w="225" w:type="dxa"/>
              <w:bottom w:w="225" w:type="dxa"/>
              <w:right w:w="225" w:type="dxa"/>
            </w:tcMar>
            <w:vAlign w:val="center"/>
          </w:tcPr>
          <w:p w14:paraId="5418264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Индексация доходов, контроль уровня цен, повышение учетной ставки (ставки рефинансирования).</w:t>
            </w:r>
          </w:p>
        </w:tc>
        <w:tc>
          <w:tcPr>
            <w:tcW w:w="0" w:type="auto"/>
            <w:shd w:val="clear" w:color="auto" w:fill="F8F8F8"/>
            <w:tcMar>
              <w:top w:w="150" w:type="dxa"/>
              <w:left w:w="225" w:type="dxa"/>
              <w:bottom w:w="225" w:type="dxa"/>
              <w:right w:w="225" w:type="dxa"/>
            </w:tcMar>
            <w:vAlign w:val="center"/>
          </w:tcPr>
          <w:p w14:paraId="3D81C4B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Ограничение денежной массы, повышение нормы обязательного резервирования в банках, сокращение государственных расходов и социальных программ, увеличение налоговых поступлений в бюджет.</w:t>
            </w:r>
          </w:p>
        </w:tc>
      </w:tr>
    </w:tbl>
    <w:p w14:paraId="4989F861" w14:textId="77777777" w:rsidR="009664DD" w:rsidRDefault="009664DD">
      <w:pPr>
        <w:spacing w:after="0" w:line="240" w:lineRule="auto"/>
        <w:ind w:firstLine="709"/>
        <w:jc w:val="both"/>
        <w:rPr>
          <w:rFonts w:ascii="Times New Roman" w:hAnsi="Times New Roman" w:cs="Times New Roman"/>
          <w:bCs/>
          <w:sz w:val="24"/>
          <w:szCs w:val="24"/>
        </w:rPr>
      </w:pPr>
    </w:p>
    <w:p w14:paraId="4D0A8D6F"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28E0C04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1.Расскажите о функционировании рынков. </w:t>
      </w:r>
    </w:p>
    <w:p w14:paraId="513C4AC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Что такое рынок труда, капитала, земли, информации?</w:t>
      </w:r>
    </w:p>
    <w:p w14:paraId="110E04A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Как государство регулирует рынки? </w:t>
      </w:r>
    </w:p>
    <w:p w14:paraId="61D5F36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Что такое конкуренция и монополия?</w:t>
      </w:r>
    </w:p>
    <w:p w14:paraId="67E89E9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В чем заключается государственная политика защиты конкуренции?</w:t>
      </w:r>
    </w:p>
    <w:p w14:paraId="6219330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Что такое антимонопольное регулирование в Российской Федерации?</w:t>
      </w:r>
    </w:p>
    <w:p w14:paraId="7BC7F03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 Что такое финансовые институты? </w:t>
      </w:r>
    </w:p>
    <w:p w14:paraId="4056F87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8. Какова роль банков? </w:t>
      </w:r>
    </w:p>
    <w:p w14:paraId="6386FDE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9. Что такое Центральный Банк и каковы его функции? </w:t>
      </w:r>
    </w:p>
    <w:p w14:paraId="4CC7F08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10. Каковы причины, виды и последствия инфляции? </w:t>
      </w:r>
    </w:p>
    <w:p w14:paraId="2D63EBF9"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3.3. Рынок труда и безработица. Рациональное поведение потребителя .</w:t>
      </w:r>
    </w:p>
    <w:p w14:paraId="6D608360"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b/>
        <w:t>План:</w:t>
      </w:r>
    </w:p>
    <w:p w14:paraId="2A9CE480" w14:textId="77777777" w:rsidR="009664DD" w:rsidRDefault="00000000">
      <w:pPr>
        <w:spacing w:after="0" w:line="240" w:lineRule="auto"/>
        <w:ind w:firstLine="709"/>
        <w:jc w:val="both"/>
        <w:rPr>
          <w:rFonts w:ascii="Times New Roman" w:hAnsi="Times New Roman" w:cs="Times New Roman"/>
          <w:bCs/>
          <w:sz w:val="24"/>
          <w:szCs w:val="24"/>
        </w:rPr>
      </w:pPr>
      <w:bookmarkStart w:id="19" w:name="_Hlk133352997"/>
      <w:r>
        <w:rPr>
          <w:rFonts w:ascii="Times New Roman" w:hAnsi="Times New Roman" w:cs="Times New Roman"/>
          <w:bCs/>
          <w:sz w:val="24"/>
          <w:szCs w:val="24"/>
        </w:rPr>
        <w:t xml:space="preserve">1. Рынок труда. </w:t>
      </w:r>
    </w:p>
    <w:p w14:paraId="5FF6C842" w14:textId="77777777" w:rsidR="009664DD" w:rsidRDefault="00000000">
      <w:pPr>
        <w:spacing w:after="0" w:line="240" w:lineRule="auto"/>
        <w:ind w:firstLine="709"/>
        <w:jc w:val="both"/>
        <w:rPr>
          <w:rFonts w:ascii="Times New Roman" w:hAnsi="Times New Roman" w:cs="Times New Roman"/>
          <w:bCs/>
          <w:sz w:val="24"/>
          <w:szCs w:val="24"/>
        </w:rPr>
      </w:pPr>
      <w:bookmarkStart w:id="20" w:name="_Hlk133177056"/>
      <w:r>
        <w:rPr>
          <w:rFonts w:ascii="Times New Roman" w:hAnsi="Times New Roman" w:cs="Times New Roman"/>
          <w:bCs/>
          <w:sz w:val="24"/>
          <w:szCs w:val="24"/>
        </w:rPr>
        <w:t xml:space="preserve">2. Заработная плата и стимулирование труда. </w:t>
      </w:r>
    </w:p>
    <w:p w14:paraId="196D69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Занятость и безработица. </w:t>
      </w:r>
    </w:p>
    <w:p w14:paraId="1585ED7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Причины и виды безработицы. </w:t>
      </w:r>
    </w:p>
    <w:p w14:paraId="4DF48AF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5. Государственная политика Российской Федерации в области занятости. </w:t>
      </w:r>
    </w:p>
    <w:p w14:paraId="3983BBD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6. Особенности труда молодежи. </w:t>
      </w:r>
    </w:p>
    <w:p w14:paraId="0DC9CAA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 Деятельность профсоюзов. </w:t>
      </w:r>
    </w:p>
    <w:p w14:paraId="116F135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8. Рациональное экономическое поведение. </w:t>
      </w:r>
    </w:p>
    <w:p w14:paraId="6D46122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9. Экономическая свобода и социальная ответственность. </w:t>
      </w:r>
    </w:p>
    <w:p w14:paraId="34332D5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 Экономическая деятельность и проблемы устойчивого развития общества.</w:t>
      </w:r>
      <w:bookmarkEnd w:id="19"/>
      <w:bookmarkEnd w:id="20"/>
    </w:p>
    <w:p w14:paraId="2A5E83D3" w14:textId="77777777" w:rsidR="009664DD" w:rsidRDefault="00000000">
      <w:pPr>
        <w:spacing w:after="0" w:line="240" w:lineRule="auto"/>
        <w:ind w:firstLine="709"/>
        <w:jc w:val="center"/>
        <w:rPr>
          <w:rFonts w:ascii="Times New Roman" w:hAnsi="Times New Roman" w:cs="Times New Roman"/>
          <w:bCs/>
          <w:sz w:val="24"/>
          <w:szCs w:val="24"/>
        </w:rPr>
      </w:pPr>
      <w:r>
        <w:rPr>
          <w:rFonts w:ascii="Times New Roman" w:hAnsi="Times New Roman" w:cs="Times New Roman"/>
          <w:b/>
          <w:sz w:val="24"/>
          <w:szCs w:val="24"/>
        </w:rPr>
        <w:t>1.Рынок труда.</w:t>
      </w:r>
    </w:p>
    <w:p w14:paraId="06F3F1C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Рынок труда</w:t>
      </w:r>
      <w:r>
        <w:rPr>
          <w:rFonts w:ascii="Times New Roman" w:hAnsi="Times New Roman" w:cs="Times New Roman"/>
          <w:bCs/>
          <w:sz w:val="24"/>
          <w:szCs w:val="24"/>
        </w:rPr>
        <w:t xml:space="preserve"> — это совокупность экономических отношений, связанных с отношениями купли-продажи специфического товара — рабочей силы, где совершается обмен труда на заработную плату.</w:t>
      </w:r>
    </w:p>
    <w:p w14:paraId="578DF9C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14:paraId="7CB4863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 широком смысле рынок труда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14:paraId="348D989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14:paraId="3722A92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14:paraId="47BFF2A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Рынок труда —</w:t>
      </w:r>
      <w:r>
        <w:rPr>
          <w:rFonts w:ascii="Times New Roman" w:hAnsi="Times New Roman" w:cs="Times New Roman"/>
          <w:bCs/>
          <w:sz w:val="24"/>
          <w:szCs w:val="24"/>
        </w:rPr>
        <w:t xml:space="preserve">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14:paraId="29CD582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14:paraId="45BA7A7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14:paraId="1DF94C4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Характерной чертой рынка труда является постоянное превышение предложения рабочей силы над спросом на неё.</w:t>
      </w:r>
    </w:p>
    <w:p w14:paraId="7FF0DF5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14:paraId="56B5F83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14:paraId="1E00DC9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работников и их семей переехать в другие местности для выбора места проживания, где они 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14:paraId="221BF2BD"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Заработная плата и стимулирование труда.</w:t>
      </w:r>
    </w:p>
    <w:p w14:paraId="253BFAA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Заработная плата – это: </w:t>
      </w:r>
    </w:p>
    <w:p w14:paraId="090AAE49" w14:textId="77777777" w:rsidR="009664DD" w:rsidRDefault="00000000">
      <w:pPr>
        <w:pStyle w:val="aa"/>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цена, выплачиваемая за использование труда наемного работника;</w:t>
      </w:r>
    </w:p>
    <w:p w14:paraId="79CCD80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форма материального вознаграждения за труд (часть стоимости сделанной и реализованной продукции и услуг), поступающего наёмным работникам предприятий и учреждений;</w:t>
      </w:r>
    </w:p>
    <w:p w14:paraId="428920A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цена за труд (за использование услуг труда), измеряемая в единицу времени — неделю или месяц.</w:t>
      </w:r>
    </w:p>
    <w:p w14:paraId="21B737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Факторы, определяющие величину заработной платы: «Человеческий капитал» (то есть люди, выполнявшие работу): уровень образования, Квалификация, опыт работы, природные способности, здоровье</w:t>
      </w:r>
    </w:p>
    <w:p w14:paraId="0CE9905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Прочие факторы:спрос на товары и услуги, условия труда, особенности отрасли, специфика региона, экономическая ситуация.</w:t>
      </w:r>
    </w:p>
    <w:p w14:paraId="7752014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Заработная плата НЕ может быть ниже прожиточного минимума.</w:t>
      </w:r>
    </w:p>
    <w:p w14:paraId="20083E8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Прожиточный минимум</w:t>
      </w:r>
      <w:r>
        <w:rPr>
          <w:rFonts w:ascii="Times New Roman" w:hAnsi="Times New Roman" w:cs="Times New Roman"/>
          <w:bCs/>
          <w:sz w:val="24"/>
          <w:szCs w:val="24"/>
        </w:rPr>
        <w:t xml:space="preserve"> – это уровень дохода, который необходим работнику для приобретения количества продуктов питания не ниже физиологических норм, а также для удовлетворения его потребностей (на самом необходимом уровне) в одежде, обуви, транспорте, оплате коммунальных услуг.</w:t>
      </w:r>
    </w:p>
    <w:p w14:paraId="7752FE2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заработной платы:</w:t>
      </w:r>
    </w:p>
    <w:p w14:paraId="45EC305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Повременная –</w:t>
      </w:r>
      <w:r>
        <w:rPr>
          <w:rFonts w:ascii="Times New Roman" w:hAnsi="Times New Roman" w:cs="Times New Roman"/>
          <w:bCs/>
          <w:sz w:val="24"/>
          <w:szCs w:val="24"/>
        </w:rPr>
        <w:t xml:space="preserve"> вознаграждение за труд в зависимости от проработанного времени и квалификации работника (бюджетные работники, например, учителя, врачи, представители органов власти — в их деятельности нельзя точно определить норму времени и норму выработки).</w:t>
      </w:r>
    </w:p>
    <w:p w14:paraId="1106AF3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Простая повременная –</w:t>
      </w:r>
      <w:r>
        <w:rPr>
          <w:rFonts w:ascii="Times New Roman" w:hAnsi="Times New Roman" w:cs="Times New Roman"/>
          <w:bCs/>
          <w:sz w:val="24"/>
          <w:szCs w:val="24"/>
        </w:rPr>
        <w:t xml:space="preserve"> определяется только почасовой ставкой и фактически отработанным временем в соответствии с квалификацией.</w:t>
      </w:r>
    </w:p>
    <w:p w14:paraId="487C299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Повременно-премиальная</w:t>
      </w:r>
      <w:r>
        <w:rPr>
          <w:rFonts w:ascii="Times New Roman" w:hAnsi="Times New Roman" w:cs="Times New Roman"/>
          <w:bCs/>
          <w:sz w:val="24"/>
          <w:szCs w:val="24"/>
        </w:rPr>
        <w:t xml:space="preserve"> – предполагает помимо заработка ещё и премию за достижение каких-либо повышенных показателей (за лучшее использование оборудования, за экономию материальных ресурсов и др.)</w:t>
      </w:r>
    </w:p>
    <w:p w14:paraId="5E538B0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Сдельная </w:t>
      </w:r>
      <w:r>
        <w:rPr>
          <w:rFonts w:ascii="Times New Roman" w:hAnsi="Times New Roman" w:cs="Times New Roman"/>
          <w:bCs/>
          <w:sz w:val="24"/>
          <w:szCs w:val="24"/>
        </w:rPr>
        <w:t>– вознаграждение за труд в зависимости от количества и качества изготовленных изделий (применяется, когда можно точно это определить).</w:t>
      </w:r>
    </w:p>
    <w:p w14:paraId="460A305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Прямая сдельная –</w:t>
      </w:r>
      <w:r>
        <w:rPr>
          <w:rFonts w:ascii="Times New Roman" w:hAnsi="Times New Roman" w:cs="Times New Roman"/>
          <w:bCs/>
          <w:sz w:val="24"/>
          <w:szCs w:val="24"/>
        </w:rPr>
        <w:t xml:space="preserve"> оплата труа производится по неизменным расценкам и независимо от степени выполнения нормы выработки.</w:t>
      </w:r>
    </w:p>
    <w:p w14:paraId="0FEE33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Сдельно- прогрессивная</w:t>
      </w:r>
      <w:r>
        <w:rPr>
          <w:rFonts w:ascii="Times New Roman" w:hAnsi="Times New Roman" w:cs="Times New Roman"/>
          <w:bCs/>
          <w:sz w:val="24"/>
          <w:szCs w:val="24"/>
        </w:rPr>
        <w:t xml:space="preserve"> – предусматривает два уровня поштучных расценок: обычные (по продукции в пределах норм выработки) и повышенные (за продукцию сверх нормы).</w:t>
      </w:r>
    </w:p>
    <w:p w14:paraId="404B0AA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Сдельно-премиальная</w:t>
      </w:r>
      <w:r>
        <w:rPr>
          <w:rFonts w:ascii="Times New Roman" w:hAnsi="Times New Roman" w:cs="Times New Roman"/>
          <w:bCs/>
          <w:sz w:val="24"/>
          <w:szCs w:val="24"/>
        </w:rPr>
        <w:t xml:space="preserve"> – предусматривает премирование за достижение определённых трудовых показателей (за улучшение качества, за экономию материалов и др.)</w:t>
      </w:r>
    </w:p>
    <w:p w14:paraId="19E37BD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Аккордная (от лат. договор, соглашение) – зарплата по договору, которым устанавливается общая сумма заработка за определённый объём, роки и качество выполненных работ; предусмотрено премирование за определённые показатели работы. </w:t>
      </w:r>
    </w:p>
    <w:p w14:paraId="47118C5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Виды заработной платы:</w:t>
      </w:r>
    </w:p>
    <w:p w14:paraId="0740CA4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Номинальная</w:t>
      </w:r>
      <w:r>
        <w:rPr>
          <w:rFonts w:ascii="Times New Roman" w:hAnsi="Times New Roman" w:cs="Times New Roman"/>
          <w:bCs/>
          <w:sz w:val="24"/>
          <w:szCs w:val="24"/>
        </w:rPr>
        <w:t xml:space="preserve"> (от лат. именной, существующий только на бумаге) – вознаграждение за труд, которое назначается работнику в виде определённой суммы (то есть сколько денег человек получил).</w:t>
      </w:r>
    </w:p>
    <w:p w14:paraId="5B9CF13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Реальная</w:t>
      </w:r>
      <w:r>
        <w:rPr>
          <w:rFonts w:ascii="Times New Roman" w:hAnsi="Times New Roman" w:cs="Times New Roman"/>
          <w:bCs/>
          <w:sz w:val="24"/>
          <w:szCs w:val="24"/>
        </w:rPr>
        <w:t xml:space="preserve"> – сумма жизненных благ, которую можно приобрести за номинальную зарплату при данном уровне цен за товары и услуги (то есть при неизменяемой номинальной зарплате реальная может снижаться, так как в результате инфляции за те же деньги можно купить меньше товаров).</w:t>
      </w:r>
    </w:p>
    <w:p w14:paraId="2EDF9D2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Стимулирование труда –</w:t>
      </w:r>
      <w:r>
        <w:rPr>
          <w:rFonts w:ascii="Times New Roman" w:hAnsi="Times New Roman" w:cs="Times New Roman"/>
          <w:bCs/>
          <w:sz w:val="24"/>
          <w:szCs w:val="24"/>
        </w:rPr>
        <w:t xml:space="preserve"> это внешнее влияние на поведение человека в сфере труда, способствующее росту его заинтересованности в труде.</w:t>
      </w:r>
    </w:p>
    <w:p w14:paraId="539BF160"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Стимулы труда:</w:t>
      </w:r>
    </w:p>
    <w:p w14:paraId="2087C96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1.денежные (заработная плата, премии и др.)</w:t>
      </w:r>
    </w:p>
    <w:p w14:paraId="1446C3A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2.неденежные (путёвки, лечение, транспортные расходы и др.)</w:t>
      </w:r>
    </w:p>
    <w:p w14:paraId="79CD60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Нематериальные:</w:t>
      </w:r>
    </w:p>
    <w:p w14:paraId="570EE35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1.социальные (престижность труда, возможность профессионального и служебного роста)</w:t>
      </w:r>
    </w:p>
    <w:p w14:paraId="7135409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2.моральные (уважение со стороны окружающих, награды) и творческие (возможность самосовершенствования и самореализации).</w:t>
      </w:r>
    </w:p>
    <w:p w14:paraId="22FD0BC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Самореализация</w:t>
      </w:r>
      <w:r>
        <w:rPr>
          <w:rFonts w:ascii="Times New Roman" w:hAnsi="Times New Roman" w:cs="Times New Roman"/>
          <w:bCs/>
          <w:sz w:val="24"/>
          <w:szCs w:val="24"/>
        </w:rPr>
        <w:t xml:space="preserve"> – это процесс наиболее полного проявления и осуществления личностью своих возможностей, достижения намеченных целей в решении лично значимых проблем, позволяющий максимально полно раскрыть творческий потенциал личности.</w:t>
      </w:r>
    </w:p>
    <w:p w14:paraId="60BA6AA6"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Функции стимулирования труда:</w:t>
      </w:r>
    </w:p>
    <w:p w14:paraId="6A9A3E7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Экономическая</w:t>
      </w:r>
      <w:r>
        <w:rPr>
          <w:rFonts w:ascii="Times New Roman" w:hAnsi="Times New Roman" w:cs="Times New Roman"/>
          <w:bCs/>
          <w:sz w:val="24"/>
          <w:szCs w:val="24"/>
        </w:rPr>
        <w:t xml:space="preserve"> – происходит повышение эффективности производства, увеличение количества и качества продукции.</w:t>
      </w:r>
    </w:p>
    <w:p w14:paraId="3A5B451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Социальная </w:t>
      </w:r>
      <w:r>
        <w:rPr>
          <w:rFonts w:ascii="Times New Roman" w:hAnsi="Times New Roman" w:cs="Times New Roman"/>
          <w:bCs/>
          <w:sz w:val="24"/>
          <w:szCs w:val="24"/>
        </w:rPr>
        <w:t>– стимулирует повысить социальный статус.</w:t>
      </w:r>
    </w:p>
    <w:p w14:paraId="5A76E9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Нравственная</w:t>
      </w:r>
      <w:r>
        <w:rPr>
          <w:rFonts w:ascii="Times New Roman" w:hAnsi="Times New Roman" w:cs="Times New Roman"/>
          <w:bCs/>
          <w:sz w:val="24"/>
          <w:szCs w:val="24"/>
        </w:rPr>
        <w:t xml:space="preserve"> – формирует активную жизненную позицию, стремление проявить свои способности.</w:t>
      </w:r>
    </w:p>
    <w:p w14:paraId="1EEA069C"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Требования к стимулированию труда:</w:t>
      </w:r>
    </w:p>
    <w:p w14:paraId="130C605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Комплексность</w:t>
      </w:r>
      <w:r>
        <w:rPr>
          <w:rFonts w:ascii="Times New Roman" w:hAnsi="Times New Roman" w:cs="Times New Roman"/>
          <w:bCs/>
          <w:sz w:val="24"/>
          <w:szCs w:val="24"/>
        </w:rPr>
        <w:t xml:space="preserve"> – единство моральных и материальных, коллективных и индивидуальных стимулов.</w:t>
      </w:r>
    </w:p>
    <w:p w14:paraId="5CD8E95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Дифференцированность</w:t>
      </w:r>
      <w:r>
        <w:rPr>
          <w:rFonts w:ascii="Times New Roman" w:hAnsi="Times New Roman" w:cs="Times New Roman"/>
          <w:bCs/>
          <w:sz w:val="24"/>
          <w:szCs w:val="24"/>
        </w:rPr>
        <w:t xml:space="preserve"> – осуществление индивидуального подхода к стимулированию.</w:t>
      </w:r>
    </w:p>
    <w:p w14:paraId="087D3CA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Гибкость и оперативность</w:t>
      </w:r>
      <w:r>
        <w:rPr>
          <w:rFonts w:ascii="Times New Roman" w:hAnsi="Times New Roman" w:cs="Times New Roman"/>
          <w:bCs/>
          <w:sz w:val="24"/>
          <w:szCs w:val="24"/>
        </w:rPr>
        <w:t xml:space="preserve"> – постоянный пересмотр стимулов в зависимости от изменений в обществе и в коллективе.</w:t>
      </w:r>
    </w:p>
    <w:p w14:paraId="478C780F"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Занятость и безработица.</w:t>
      </w:r>
    </w:p>
    <w:p w14:paraId="72E6A36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Занятость - </w:t>
      </w:r>
      <w:r>
        <w:rPr>
          <w:rFonts w:ascii="Times New Roman" w:hAnsi="Times New Roman" w:cs="Times New Roman"/>
          <w:bCs/>
          <w:sz w:val="24"/>
          <w:szCs w:val="24"/>
        </w:rPr>
        <w:t>это экономические отношения, возникающие всвязи с участием людей в общественно полезном труде и создание экономической возможности положения конкретного рабочего места и обеспечения человеку его участия в трудовой деятельности.</w:t>
      </w:r>
    </w:p>
    <w:p w14:paraId="15186D7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Источником рабочей силы является человек. Но не каждый человек может быть работником. </w:t>
      </w:r>
      <w:r>
        <w:rPr>
          <w:rFonts w:ascii="Times New Roman" w:hAnsi="Times New Roman" w:cs="Times New Roman"/>
          <w:b/>
          <w:bCs/>
          <w:sz w:val="24"/>
          <w:szCs w:val="24"/>
        </w:rPr>
        <w:t>Трудовые ресурсы</w:t>
      </w:r>
      <w:r>
        <w:rPr>
          <w:rFonts w:ascii="Times New Roman" w:hAnsi="Times New Roman" w:cs="Times New Roman"/>
          <w:bCs/>
          <w:sz w:val="24"/>
          <w:szCs w:val="24"/>
        </w:rPr>
        <w:t xml:space="preserve"> — это часть населения страны, обладающего необходимым физическим развитием, умственными способностями и знаниями для работы. Не входят в состав трудовых ресурсов дети и лица пожилого возраста.</w:t>
      </w:r>
    </w:p>
    <w:p w14:paraId="652CDC4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Также не являются трудовыми ресурсами люди, потерявшие трудоспособность или не обладающие ею, например инвалиды или больные, длительное время находящиеся на лечении. Поэтому численность трудовых ресурсов в стране всегда меньше численности населения. В России, например, трудовые ресурсы составляют около 58% населения страны.</w:t>
      </w:r>
    </w:p>
    <w:p w14:paraId="050B6C6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человека возможность трудиться обусловлена разными обстоятельствами. Основное из них — рабочий возраст, который имеет определенные физиологические границы. В России трудоспособный возраст для мужчин установлен от 16 до 60 лет, для женщин — от 16 до 55 лет. На продолжительность трудоспособного возраста может влиять специфика труда, которая снижает верхнюю его границу, например для балерины, профессионального спортсмена или военного.</w:t>
      </w:r>
    </w:p>
    <w:p w14:paraId="224A98B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состав трудовых ресурсов включаются часть лиц моложе 16 лет и лица пенсионного возраста, которые практически работают по найму или самостоятельно. Население, входящее в состав трудовых ресурсов, можно разделить на две группы: экономически активное население и экономически неактивное население.</w:t>
      </w:r>
    </w:p>
    <w:p w14:paraId="22D2650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Экономически активное население охватывает всех фактически занятых в народном хозяйстве страны. Это население обеспечивает предложение рабочей силы в обществе.</w:t>
      </w:r>
    </w:p>
    <w:p w14:paraId="7C7A734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Экономически неактивное население - это лица трудоспособного возраста, которые по различным причинам не заняты в народном хозяйстве. К ним относятся учащиеся, студенты, слушатели и курсанты, аспиранты дневной формы обучения, лица, получающие пенсию при потере кормильца, занятые уходом за детьми или за больными родственниками, лица, не имеющие работы, или те, которым нет необходимости работать, чтобы обеспечить себе средства для существования.</w:t>
      </w:r>
    </w:p>
    <w:p w14:paraId="00A4DA9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Термин "экономически активное население" часто встречается в экономике труда, так как он характеризует состояние трудовых ресурсов страны. Рассмотрим его подробнее. Экономически активное население может состоять из наемных работников и из лиц, самостоятельно обеспечивающих себя работой, в том числе работодателей.</w:t>
      </w:r>
    </w:p>
    <w:p w14:paraId="4F63638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Наемными работниками, могут быть гражданское население и военнослужащие, находящиеся на действительной военной службе по призыву или контракту. Кроме того, экономически активное население делится на занятых и безработных.</w:t>
      </w:r>
    </w:p>
    <w:p w14:paraId="32EDBEC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Занятость - это термин, характеризующий состояние человека, включенного в общественно полезную деятельность, связанную с удовлетворением его личных и общественных потребностей, не противоречащую законодательству страны и приносящую, как правило, заработок (трудовой доход). В число занятых включаются лица обоего пола старше 16 лет, а также младших возрастов, которые выполняют работу по найму за вознаграждение.</w:t>
      </w:r>
    </w:p>
    <w:p w14:paraId="65BCDF5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противовес занятости - безработица негативно влияет на жизненный уровень человека, его семьи; является дестабилизирующим фактором, ведущим к застою, деградации отдельных регионов, социальным потрясениям  в обществе. Именно потому, что безработица является серьезной социально-политической проблемой, занятость должна находиться в центре внимания общества и государства, проводимой им социально-экономической политики.</w:t>
      </w:r>
    </w:p>
    <w:p w14:paraId="19CFE60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Безработица —</w:t>
      </w:r>
      <w:r>
        <w:rPr>
          <w:rFonts w:ascii="Times New Roman" w:hAnsi="Times New Roman" w:cs="Times New Roman"/>
          <w:bCs/>
          <w:sz w:val="24"/>
          <w:szCs w:val="24"/>
        </w:rPr>
        <w:t xml:space="preserve"> это социально-экономическое явление, при котором некоторая часть трудоспособных жителей не может найти деятельность, связанную с законным заработком.</w:t>
      </w:r>
    </w:p>
    <w:p w14:paraId="57B8EFA3"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Причины и виды безработицы.</w:t>
      </w:r>
    </w:p>
    <w:p w14:paraId="6CCE3088"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Существуют следующие причины безработицы:</w:t>
      </w:r>
    </w:p>
    <w:p w14:paraId="3D28B5F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14:paraId="5DD96F3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Сезонные колебания – временные перемены в объеме производства продукции и предоставления услуг (а следовательно и в количестве рабочих мест) в некоторых отраслях производства;</w:t>
      </w:r>
    </w:p>
    <w:p w14:paraId="798C6A7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Цикличность экономики – во время рецессии или состояния депрессии потребность в таком факторе производства как труд, снижается;</w:t>
      </w:r>
    </w:p>
    <w:p w14:paraId="1ADC6C9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14:paraId="153F646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Политика в сфере заработной платы – действия правительства, профсоюзов или руководства предприятий по повышению минимального размера оплаты труда могут вызывать рост издержек производства и необходимость избавления от части рабочей силы.</w:t>
      </w:r>
    </w:p>
    <w:p w14:paraId="3BFAB08F"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Виды безработицы:</w:t>
      </w:r>
    </w:p>
    <w:p w14:paraId="1B54373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Структурная </w:t>
      </w:r>
      <w:r>
        <w:rPr>
          <w:rFonts w:ascii="Times New Roman" w:hAnsi="Times New Roman" w:cs="Times New Roman"/>
          <w:bCs/>
          <w:sz w:val="24"/>
          <w:szCs w:val="24"/>
        </w:rPr>
        <w:t>–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14:paraId="08D6131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Фрикционная </w:t>
      </w:r>
      <w:r>
        <w:rPr>
          <w:rFonts w:ascii="Times New Roman" w:hAnsi="Times New Roman" w:cs="Times New Roman"/>
          <w:bCs/>
          <w:sz w:val="24"/>
          <w:szCs w:val="24"/>
        </w:rPr>
        <w:t>–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необходимо какое-то время для поиска нового вакантного рабочего места. Оно должно устроить его и по специальности, и по уровню оплаты труда.</w:t>
      </w:r>
    </w:p>
    <w:p w14:paraId="17A72D5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Даже если на рынке труда свободные места существуют, то для их поисков необходимо время.</w:t>
      </w:r>
    </w:p>
    <w:p w14:paraId="0383A0E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месте и вынуждены искать работу с более низкой оплатой.</w:t>
      </w:r>
    </w:p>
    <w:p w14:paraId="6BC165A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14:paraId="7565DBC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Циклическая </w:t>
      </w:r>
      <w:r>
        <w:rPr>
          <w:rFonts w:ascii="Times New Roman" w:hAnsi="Times New Roman" w:cs="Times New Roman"/>
          <w:bCs/>
          <w:sz w:val="24"/>
          <w:szCs w:val="24"/>
        </w:rPr>
        <w:t>– бывает при экономическом кризисе, когда падают объемы производства.</w:t>
      </w:r>
    </w:p>
    <w:p w14:paraId="5FAC99E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14:paraId="7B986F67"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
          <w:bCs/>
          <w:sz w:val="24"/>
          <w:szCs w:val="24"/>
        </w:rPr>
        <w:t xml:space="preserve">Сезонная </w:t>
      </w:r>
      <w:r>
        <w:rPr>
          <w:rFonts w:ascii="Times New Roman" w:hAnsi="Times New Roman" w:cs="Times New Roman"/>
          <w:bCs/>
          <w:sz w:val="24"/>
          <w:szCs w:val="24"/>
        </w:rPr>
        <w:t>–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14:paraId="21F6CFB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
    <w:p w14:paraId="148C28F4"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безработицы по внешним проявлениям:</w:t>
      </w:r>
    </w:p>
    <w:p w14:paraId="600BE15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Открытая – включает всех незанятых граждан;</w:t>
      </w:r>
    </w:p>
    <w:p w14:paraId="42CFE7F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Скрытая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14:paraId="3D03057D"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безработицы по продолжительности:</w:t>
      </w:r>
    </w:p>
    <w:p w14:paraId="37F6519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Краткосрочная - до 4 месяцев;</w:t>
      </w:r>
    </w:p>
    <w:p w14:paraId="7FA41A9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Продолжительная - 4-8 месяцев;</w:t>
      </w:r>
    </w:p>
    <w:p w14:paraId="559DEB4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Длительная -8-18 месяцев;</w:t>
      </w:r>
    </w:p>
    <w:p w14:paraId="2658C2F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Застойная - более 18 месяцев.</w:t>
      </w:r>
    </w:p>
    <w:p w14:paraId="363C36F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14:paraId="3F15E5F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Однако,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14:paraId="46242A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14:paraId="746EB93F"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Существует государственная активная и пассивную политику занятости населения.</w:t>
      </w:r>
    </w:p>
    <w:p w14:paraId="56C5956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Активная политика занятости (активная политика на рынке труда)-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14:paraId="75008ED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14:paraId="3175B25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Государство обязано уделять особое внимание проблемам занятости населения.</w:t>
      </w:r>
    </w:p>
    <w:p w14:paraId="0B4694F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w:t>
      </w:r>
      <w:r>
        <w:rPr>
          <w:rFonts w:ascii="Times New Roman" w:hAnsi="Times New Roman" w:cs="Times New Roman"/>
          <w:bCs/>
          <w:sz w:val="24"/>
          <w:szCs w:val="24"/>
        </w:rPr>
        <w:lastRenderedPageBreak/>
        <w:t>направлены прежде всего на недопущение возникновения кризисных явлений, урегулирование напряженности на рынке труда.</w:t>
      </w:r>
    </w:p>
    <w:p w14:paraId="2DCE4CEF"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 Государственная политика Российской Федерации в области занятости. </w:t>
      </w:r>
    </w:p>
    <w:p w14:paraId="5E6A27F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Вследствие многообразия внутренних регуляторов рынка рабочей силы, а также в силу социальной важности его эффективного функционирования рынок труда нуждается в квалифицированном регулировании. Представляется, что создание такой действенной системы регулирования в сфере занятости является одной из основных социальных задач проводимых в России реформ.</w:t>
      </w:r>
    </w:p>
    <w:p w14:paraId="298B2E7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Большую роль в обеспечении занятости играет государство.</w:t>
      </w:r>
    </w:p>
    <w:p w14:paraId="5B81F32D"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Можно выделить четыре основных направления государственного регулирования рынка труда.</w:t>
      </w:r>
    </w:p>
    <w:p w14:paraId="235AF9CA"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программа по стимулированию роста занятости и увеличению числа рабочих мест в государственном секторе.</w:t>
      </w:r>
    </w:p>
    <w:p w14:paraId="742D7832"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программы, направленные на подготовку и переподготовку рабочей силы.</w:t>
      </w:r>
    </w:p>
    <w:p w14:paraId="0F6910C0"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программы содействия найму рабочей силы.</w:t>
      </w:r>
    </w:p>
    <w:p w14:paraId="4CB44F85"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правительство принимает программы по социальному страхованию безработицы, т.е. выделяет средства на пособия по безработице</w:t>
      </w:r>
    </w:p>
    <w:p w14:paraId="3C5B7CE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Цели государственного регулирования рынка труда:</w:t>
      </w:r>
    </w:p>
    <w:p w14:paraId="1CD29C3B" w14:textId="77777777" w:rsidR="009664DD" w:rsidRDefault="00000000">
      <w:pPr>
        <w:pStyle w:val="aa"/>
        <w:numPr>
          <w:ilvl w:val="1"/>
          <w:numId w:val="25"/>
        </w:numPr>
        <w:tabs>
          <w:tab w:val="clear" w:pos="360"/>
          <w:tab w:val="left" w:pos="142"/>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обеспечение полной занятости, под которой понимается отсутствие циклической безработицы при сохранении «естественного уровня безработицы», определяемого размерами ее фрикционной и структурной форм;</w:t>
      </w:r>
    </w:p>
    <w:p w14:paraId="56C04AC4" w14:textId="77777777" w:rsidR="009664DD" w:rsidRDefault="00000000">
      <w:pPr>
        <w:pStyle w:val="aa"/>
        <w:numPr>
          <w:ilvl w:val="1"/>
          <w:numId w:val="25"/>
        </w:numPr>
        <w:tabs>
          <w:tab w:val="clear" w:pos="360"/>
          <w:tab w:val="left" w:pos="142"/>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создание «гибкого рынка труда», способного быстро приспосабливаться к изменениям внутренних и внешних условий развития экономики, сохранять управляемость и стабильность. Эта «гибкость», по сравнению с традиционным рынком труда, проявляется в гибком использовании работников на условиях неполного рабочего дня, временной занятости, сменяемости рабочих мест, изменения количества смен, расширения или добавления в зависимости от необходимости рабочих функций. Каждый желающий трудиться должен найти на таком рынке рабочее место, отвечающее его потребностям.</w:t>
      </w:r>
    </w:p>
    <w:p w14:paraId="2A01180C"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Государственная политика на рынке труда осуществляется в двух основных формах:</w:t>
      </w:r>
    </w:p>
    <w:p w14:paraId="07044BD8" w14:textId="77777777" w:rsidR="009664DD" w:rsidRDefault="00000000">
      <w:pPr>
        <w:pStyle w:val="aa"/>
        <w:numPr>
          <w:ilvl w:val="3"/>
          <w:numId w:val="26"/>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активной — создание новых рабочих мест, повышение уровня занятости и преодоление безработицы путем обучения и переобучения работников;</w:t>
      </w:r>
    </w:p>
    <w:p w14:paraId="4ADE5BE2" w14:textId="77777777" w:rsidR="009664DD" w:rsidRDefault="00000000">
      <w:pPr>
        <w:pStyle w:val="aa"/>
        <w:numPr>
          <w:ilvl w:val="3"/>
          <w:numId w:val="26"/>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пассивной — поддержка безработных путем выплаты пособий.</w:t>
      </w:r>
    </w:p>
    <w:p w14:paraId="4F77D2B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Проведение активной политики, нацеленной на достижение полной занятости, является в развитых странах приоритетным направлением государственной политики на рынке труда. К основным мерам этой политики относятся:</w:t>
      </w:r>
    </w:p>
    <w:p w14:paraId="42DB28EB"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стимулирование государством инвестиций в экономику, что выступает главным условием создания новых рабочих мест;</w:t>
      </w:r>
    </w:p>
    <w:p w14:paraId="6CBD9DEE"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организация переобучения и переквалификации структурно-безработных;</w:t>
      </w:r>
    </w:p>
    <w:p w14:paraId="41609624"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развитие служб занятости, бирж труда, осуществляющих посреднические функции на рынке труда, предоставление информации о вакантных рабочих местах с целью снижения фрикционной и структурной безработицы;</w:t>
      </w:r>
    </w:p>
    <w:p w14:paraId="316CC576"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содействие мелкому и семейному предпринимательству, что рассматривается во многих странах важнейшим методом обеспечения занятости населения;</w:t>
      </w:r>
    </w:p>
    <w:p w14:paraId="34E0064D"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государственное стимулирование (налоговыми и законодательными мерами) предоставления работодателями рабочих мест определенным группам населения — молодежи, инвалидам;</w:t>
      </w:r>
    </w:p>
    <w:p w14:paraId="115E87ED"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содействие, в случае необходимости, перемене места жительства для получения работы;</w:t>
      </w:r>
    </w:p>
    <w:p w14:paraId="72913B4D"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международное сотрудничество в решении проблем занятости; решение вопросов, связанных с международной трудовой миграцией;</w:t>
      </w:r>
    </w:p>
    <w:p w14:paraId="489CFF9E"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создание рабочих мест в государственном секторе — в сфере образования, медицинских услуг, коммунальном хозяйстве, строительстве общественных зданий и сооружений;</w:t>
      </w:r>
    </w:p>
    <w:p w14:paraId="4A0739F9"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организация общественных работ.</w:t>
      </w:r>
    </w:p>
    <w:p w14:paraId="1247DCA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Государственная поддержка лиц, оставшихся без работы, их социальная защита относятся к пассивной форме политики государства на рынке труда. </w:t>
      </w:r>
    </w:p>
    <w:p w14:paraId="69E99CCE"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Безработным гражданам государство гарантирует:</w:t>
      </w:r>
    </w:p>
    <w:p w14:paraId="4231815F"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обеспечение социальной поддержки в виде пособий по безработице, материальной помощи и прочих социальных выплат;</w:t>
      </w:r>
    </w:p>
    <w:p w14:paraId="003D00FE"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бесплатное медицинское обслуживание.</w:t>
      </w:r>
    </w:p>
    <w:p w14:paraId="3F5BBD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развитых странах финансовая помощь безработным осуществляется на основе систем страхования по безработице. Минимальная задача этих выплат — обеспечение текущих жизненных расходов безработных. Продолжительность — от нескольких месяцев, до бессрочного вспомоществования (например, в Бельгии, Австралии). Средства формируются главным образом за счет государства и предпринимателей.</w:t>
      </w:r>
    </w:p>
    <w:p w14:paraId="3D8E58A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Государственная политика занятости населения в РФ</w:t>
      </w:r>
      <w:r>
        <w:rPr>
          <w:rFonts w:ascii="Times New Roman" w:hAnsi="Times New Roman" w:cs="Times New Roman"/>
          <w:bCs/>
          <w:sz w:val="24"/>
          <w:szCs w:val="24"/>
        </w:rPr>
        <w:t xml:space="preserve"> — система мер прямого государственного и косвенного воздействия на трудовую сферу (рынок труда) для достижения поставленных целей.</w:t>
      </w:r>
    </w:p>
    <w:p w14:paraId="18EB5FA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Государственная политика занятости представляет собой многоуровневый процесс: макроуровень; региональный уровень; местный уровень.</w:t>
      </w:r>
    </w:p>
    <w:p w14:paraId="18C1358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макроуровне высшие органы государственной законодательной и исполнительной власти решают кардинальные задачи политики занятости:</w:t>
      </w:r>
    </w:p>
    <w:p w14:paraId="472E534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Согласование целей и приоритетов политики занятости с экономической, социальной, демографической и миграционной политикой.</w:t>
      </w:r>
    </w:p>
    <w:p w14:paraId="573EAF1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Согласование системы целей и приоритетов политики занятости с финансово-кредитной, структурной, инвестиционной, внешнеэкономической политикой.</w:t>
      </w:r>
    </w:p>
    <w:p w14:paraId="1ACF60A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Выработка политики трудоустройства и социальной поддержки незанятого населения.</w:t>
      </w:r>
    </w:p>
    <w:p w14:paraId="20BB4D4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региональном уровне учитываются перечисленные выше направления. Однако полномочия региональных органов управления несколько сужены. Например, демографическая политика осуществляется властями федерального уровня.</w:t>
      </w:r>
    </w:p>
    <w:p w14:paraId="4C9013C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Регионы включают содействие занятости в число основных приоритетов своей политики и в рамках своей компетенции осуществляют социальную политику. На региональном уровне в интересах политики занятости осуществляются программы жилищного, транспортного и производственного строительства и другие.</w:t>
      </w:r>
    </w:p>
    <w:p w14:paraId="4E54811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региональном уровне более эффективны, чем на общегосударственном, меры поддержки фермерства, малого бизнеса.</w:t>
      </w:r>
    </w:p>
    <w:p w14:paraId="1AE9B649"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Проблемы трудоустройства на региональном уровне решаются следующим образом:</w:t>
      </w:r>
    </w:p>
    <w:p w14:paraId="1302E15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развитие системы подготовки и переподготовки населения (в первую очередь временно незанятого);</w:t>
      </w:r>
    </w:p>
    <w:p w14:paraId="708AAF3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совершенствование информационного обеспечения (включая компьютеризацию);</w:t>
      </w:r>
    </w:p>
    <w:p w14:paraId="1372076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обеспечение приспособленными помещениями и подготовленными кадрами центров занятости;</w:t>
      </w:r>
    </w:p>
    <w:p w14:paraId="1892326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целевая поддержка рабочих мест для сдерживания высвобождения работающих;</w:t>
      </w:r>
    </w:p>
    <w:p w14:paraId="3BA4D0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повышение эффективности регистрации, трудоустройства и социальной поддержки безработных;</w:t>
      </w:r>
    </w:p>
    <w:p w14:paraId="3CF27AD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-поддержка на рынке труда беженцев и вынужденных переселенцев, граждан с ограниченной трудоспособностью, длительно безработных, женщин, молодежи и подростков и других социально незащищенных групп населения;</w:t>
      </w:r>
    </w:p>
    <w:p w14:paraId="3D603AE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организация общественных и временных работ.</w:t>
      </w:r>
    </w:p>
    <w:p w14:paraId="2FC0F98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местном уровне ведется вся практическая работа по трудоустройству, выплате пособий, обучению.</w:t>
      </w:r>
    </w:p>
    <w:p w14:paraId="1932683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Правительство любой страны стремится поддерживать определенный уровень занятости в экономике. Разумеется, принимаемые меры зависят от национальных </w:t>
      </w:r>
      <w:r>
        <w:rPr>
          <w:rFonts w:ascii="Times New Roman" w:hAnsi="Times New Roman" w:cs="Times New Roman"/>
          <w:bCs/>
          <w:sz w:val="24"/>
          <w:szCs w:val="24"/>
        </w:rPr>
        <w:lastRenderedPageBreak/>
        <w:t>особенностей каждого государства. Ниже будет рассмотрена государственная политика в области занятости на примере России.</w:t>
      </w:r>
    </w:p>
    <w:p w14:paraId="3DD4151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Конституции Российской Федерации записано,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(ст.37, п.3).</w:t>
      </w:r>
    </w:p>
    <w:p w14:paraId="0C38EAE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1991 г. был принят закон "О занятости населения в Российской Федерации", который определил государственные гарантии реализации права на труд и на защиту от безработицы.</w:t>
      </w:r>
    </w:p>
    <w:p w14:paraId="7E99069E"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Государственные гарантии для безработных включают:</w:t>
      </w:r>
    </w:p>
    <w:p w14:paraId="4F9FE60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бесплатную профессиональную подготовку и переподготовку по направлению службы занятости;</w:t>
      </w:r>
    </w:p>
    <w:p w14:paraId="444802C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компенсацию расходов, связанных с направлением на работу в другой регион по рекомендации службы занятости;</w:t>
      </w:r>
    </w:p>
    <w:p w14:paraId="199FE95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выплату пособия по безработице;</w:t>
      </w:r>
    </w:p>
    <w:p w14:paraId="26C7359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возможность заключать трудовые контракты на участие в общественных работах и др.</w:t>
      </w:r>
    </w:p>
    <w:p w14:paraId="435F1E1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Борьба с безработицей</w:t>
      </w:r>
      <w:r>
        <w:rPr>
          <w:rFonts w:ascii="Times New Roman" w:hAnsi="Times New Roman" w:cs="Times New Roman"/>
          <w:bCs/>
          <w:sz w:val="24"/>
          <w:szCs w:val="24"/>
        </w:rPr>
        <w:t xml:space="preserve"> — один из элементов системы общественного (социального) страхования. По Закону о занятости, был создан Государственный фонд занятости населения РФ, который является внебюджетным федеральным фондом. Средства фонда — федеральная собственность и управляются Государственной службой занятости населения. Средства фонда формируются за счет обязательных взносов работодателей и работающих граждан, ассигнований из бюджетов различных уровней, доходов от размещения средств на депозитах Центрального банка и др. и направляются на социальную защиту населения от безработицы.</w:t>
      </w:r>
    </w:p>
    <w:p w14:paraId="33135D4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Действия государства, направленные на снижение уровня безработицы, могут иметь неоднозначные последствия.</w:t>
      </w:r>
    </w:p>
    <w:p w14:paraId="08EF759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Программы переобучения и повышения квалификации, а также повышение эффективности информационной службы о наличии вакансий позволяют увеличить уровень трудоустройства и снизить безработицу.</w:t>
      </w:r>
    </w:p>
    <w:p w14:paraId="657E1BA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 другой стороны, выплата пособий по безработице снижает стимулы к поиску работы, что проявляется в "ловушке безработицы". Чтобы ее избежать, государство устанавливает дифференцированные ставки пособия, которые снижаются с течением времени.</w:t>
      </w:r>
    </w:p>
    <w:p w14:paraId="31F7F005"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Особенности труда молодежи.</w:t>
      </w:r>
    </w:p>
    <w:p w14:paraId="0FBFD08D" w14:textId="77777777" w:rsidR="009664DD" w:rsidRDefault="00000000">
      <w:pPr>
        <w:spacing w:after="0" w:line="240" w:lineRule="auto"/>
        <w:ind w:left="360" w:firstLine="709"/>
        <w:jc w:val="both"/>
        <w:rPr>
          <w:rFonts w:ascii="Times New Roman" w:hAnsi="Times New Roman" w:cs="Times New Roman"/>
          <w:bCs/>
          <w:sz w:val="24"/>
          <w:szCs w:val="24"/>
        </w:rPr>
      </w:pPr>
      <w:r>
        <w:rPr>
          <w:rFonts w:ascii="Times New Roman" w:hAnsi="Times New Roman" w:cs="Times New Roman"/>
          <w:bCs/>
          <w:sz w:val="24"/>
          <w:szCs w:val="24"/>
        </w:rPr>
        <w:t>Для несовершеннолетних работников установлена сокращенная продолжительность рабочего времени и дополнительные требования к режимам их труда (ст. 92 ТК РФ). Нормальная продолжительность рабочего времени - 40 часов в неделю - сокращается:</w:t>
      </w:r>
    </w:p>
    <w:p w14:paraId="4CB077C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на 16 часов для работников в возрасте до 16 лет (то есть не более 24 часа в неделю);</w:t>
      </w:r>
    </w:p>
    <w:p w14:paraId="28F0F7B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на 5 часов для работников в возрасте от 16 до 18 лет (то есть не более 35 часов в неделю).</w:t>
      </w:r>
    </w:p>
    <w:p w14:paraId="3F5C3E8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Продолжительность рабочего времени в неделю учащихся образовательных учреждений в возрасте до 18 лет, работающих в течение учебного года в свободное от учебы время, не должна превышать половины указанных норм.</w:t>
      </w:r>
    </w:p>
    <w:p w14:paraId="50D7EEC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Согласно ст. 94 ТК РФ продолжительность ежедневной работы (смены) не может превышать для работников в возрасте:</w:t>
      </w:r>
    </w:p>
    <w:p w14:paraId="06F110EF"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от 15 до 16 лет - 5 часов;</w:t>
      </w:r>
    </w:p>
    <w:p w14:paraId="692347D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от 16 до 18 лет - 7 часов.</w:t>
      </w:r>
    </w:p>
    <w:p w14:paraId="0988B51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учащихся образовательных учреждений начального и среднего профессионального образования, совмещающих в течение учебного года учебу с работой, продолжительность смены составляет не более:</w:t>
      </w:r>
    </w:p>
    <w:p w14:paraId="5C98EC7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в возрасте от 14 до 16 лет - 2,5 часа;</w:t>
      </w:r>
    </w:p>
    <w:p w14:paraId="71B5077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в возрасте от 16 до 18 лет - 4 часов.</w:t>
      </w:r>
    </w:p>
    <w:p w14:paraId="48EB754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работников в возрасте до 18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быть утверждены пониженные нормы выработки (ст. 270 ТК РФ).</w:t>
      </w:r>
    </w:p>
    <w:p w14:paraId="0C0029E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Ежегодный основной оплачиваемый отпуск работникам, не достигшим 18 лет, предоставляется продолжительностью 31 календарный день в любое удобное для них время (ст. 267 ТК РФ).</w:t>
      </w:r>
    </w:p>
    <w:p w14:paraId="7D5419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Еще одно преимущество - при подаче несовершеннолетним работником заявления ежегодный оплачиваемый отпуск должен быть предоставлен ему до истечения шести месяцев непрерывной работы (ст. 122 ТК РФ).</w:t>
      </w:r>
    </w:p>
    <w:p w14:paraId="1E76236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Отпуск лицам моложе 18 лет предоставляется ежегодно.</w:t>
      </w:r>
    </w:p>
    <w:p w14:paraId="35380EB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Запрещается:</w:t>
      </w:r>
    </w:p>
    <w:p w14:paraId="4298569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перенос отпуска на следующий год даже в случае согласия несовершеннолетнего (ст. 124 ТК РФ).</w:t>
      </w:r>
    </w:p>
    <w:p w14:paraId="693EEB3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отзыв несовершеннолетнего из отпуска (ст. 125 ТК РФ);</w:t>
      </w:r>
    </w:p>
    <w:p w14:paraId="2DD1BF2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замена отпуска денежной компенсацией /за исключением выплаты денежной компенсации за неиспользованный отпуск при увольнении/ (ст. 126 ТК РФ).</w:t>
      </w:r>
    </w:p>
    <w:p w14:paraId="629FC4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Если работник реализует свое право на отпуск после того, как достигнет совершеннолетия, то продолжительность отпуска определяется исходя из пропорционально отработанного времени до и после достижения 18 лет.</w:t>
      </w:r>
    </w:p>
    <w:p w14:paraId="26530FB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 увольнении работнику выплачивается денежная компенсация за неиспользованный отпуск. Если трудовой договор заключен на срок до 2 месяцев, компенсация исчисляется и выплачивается из расчета 2 рабочих дня за месяц работы (ст. 295 ТК РФ).</w:t>
      </w:r>
    </w:p>
    <w:p w14:paraId="5B8FBCB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Трудовом кодексе РФ (глава 42) вы найдете особенности регулирования трудовых отношений между вами и работодателем.</w:t>
      </w:r>
    </w:p>
    <w:p w14:paraId="3447D0BC"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Законом запрещено выполнение целого ряда работ:</w:t>
      </w:r>
    </w:p>
    <w:p w14:paraId="421F99BC" w14:textId="77777777" w:rsidR="009664DD" w:rsidRDefault="00000000">
      <w:pPr>
        <w:spacing w:after="0" w:line="240" w:lineRule="auto"/>
        <w:ind w:left="1429"/>
        <w:jc w:val="both"/>
        <w:rPr>
          <w:rFonts w:ascii="Times New Roman" w:hAnsi="Times New Roman" w:cs="Times New Roman"/>
          <w:bCs/>
          <w:sz w:val="24"/>
          <w:szCs w:val="24"/>
        </w:rPr>
      </w:pPr>
      <w:r>
        <w:rPr>
          <w:rFonts w:ascii="Times New Roman" w:hAnsi="Times New Roman" w:cs="Times New Roman"/>
          <w:bCs/>
          <w:sz w:val="24"/>
          <w:szCs w:val="24"/>
        </w:rPr>
        <w:t>- работа с вредными производственными факторами;</w:t>
      </w:r>
    </w:p>
    <w:p w14:paraId="5159882E" w14:textId="77777777" w:rsidR="009664DD" w:rsidRDefault="00000000">
      <w:pPr>
        <w:spacing w:after="0" w:line="240" w:lineRule="auto"/>
        <w:ind w:left="1429"/>
        <w:jc w:val="both"/>
        <w:rPr>
          <w:rFonts w:ascii="Times New Roman" w:hAnsi="Times New Roman" w:cs="Times New Roman"/>
          <w:bCs/>
          <w:sz w:val="24"/>
          <w:szCs w:val="24"/>
        </w:rPr>
      </w:pPr>
      <w:r>
        <w:rPr>
          <w:rFonts w:ascii="Times New Roman" w:hAnsi="Times New Roman" w:cs="Times New Roman"/>
          <w:bCs/>
          <w:sz w:val="24"/>
          <w:szCs w:val="24"/>
        </w:rPr>
        <w:t>- подземные работы, работы на высоте;</w:t>
      </w:r>
    </w:p>
    <w:p w14:paraId="72CA201A" w14:textId="77777777" w:rsidR="009664DD" w:rsidRDefault="00000000">
      <w:pPr>
        <w:spacing w:after="0" w:line="240" w:lineRule="auto"/>
        <w:ind w:left="1429"/>
        <w:jc w:val="both"/>
        <w:rPr>
          <w:rFonts w:ascii="Times New Roman" w:hAnsi="Times New Roman" w:cs="Times New Roman"/>
          <w:bCs/>
          <w:sz w:val="24"/>
          <w:szCs w:val="24"/>
        </w:rPr>
      </w:pPr>
      <w:r>
        <w:rPr>
          <w:rFonts w:ascii="Times New Roman" w:hAnsi="Times New Roman" w:cs="Times New Roman"/>
          <w:bCs/>
          <w:sz w:val="24"/>
          <w:szCs w:val="24"/>
        </w:rPr>
        <w:t>- игорный бизнес;</w:t>
      </w:r>
    </w:p>
    <w:p w14:paraId="4F3E8C04" w14:textId="77777777" w:rsidR="009664DD" w:rsidRDefault="00000000">
      <w:pPr>
        <w:spacing w:after="0" w:line="240" w:lineRule="auto"/>
        <w:ind w:left="1429"/>
        <w:jc w:val="both"/>
        <w:rPr>
          <w:rFonts w:ascii="Times New Roman" w:hAnsi="Times New Roman" w:cs="Times New Roman"/>
          <w:bCs/>
          <w:sz w:val="24"/>
          <w:szCs w:val="24"/>
        </w:rPr>
      </w:pPr>
      <w:r>
        <w:rPr>
          <w:rFonts w:ascii="Times New Roman" w:hAnsi="Times New Roman" w:cs="Times New Roman"/>
          <w:bCs/>
          <w:sz w:val="24"/>
          <w:szCs w:val="24"/>
        </w:rPr>
        <w:t>- работа в ночных клубах;</w:t>
      </w:r>
    </w:p>
    <w:p w14:paraId="2D8E57F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производство, перевозка и торговля спиртными напитками, табачными изделиями, наркотическими и иными токсическими препаратами;</w:t>
      </w:r>
    </w:p>
    <w:p w14:paraId="48D232E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перемещение тяжестей вручную сверх допустимых норм (см. таблицу)</w:t>
      </w:r>
    </w:p>
    <w:p w14:paraId="42F8291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Допустить к работе могут только после прохождения медицинского осмотра, заключения в письменной форме трудового договора, проведения вводного инструктажа по охране труда и инструктажей по охране труда на рабочем месте.</w:t>
      </w:r>
    </w:p>
    <w:p w14:paraId="454CB7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Работодатель обязан застраховать вас от возможного несчастного случая на производстве.</w:t>
      </w:r>
    </w:p>
    <w:p w14:paraId="2B2BCEBC"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7. Деятельность профсоюзов.</w:t>
      </w:r>
    </w:p>
    <w:p w14:paraId="4AA6C29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Профсоюз</w:t>
      </w:r>
      <w:r>
        <w:rPr>
          <w:rFonts w:ascii="Times New Roman" w:hAnsi="Times New Roman" w:cs="Times New Roman"/>
          <w:bCs/>
          <w:sz w:val="24"/>
          <w:szCs w:val="24"/>
        </w:rPr>
        <w:t>- это добровольная общественная организация, которая объединяет работающих людей, связанных по роду деятельности в производственной или непроизводственной сфере.</w:t>
      </w:r>
    </w:p>
    <w:p w14:paraId="7A83C87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Цель профсоюзов</w:t>
      </w:r>
      <w:r>
        <w:rPr>
          <w:rFonts w:ascii="Times New Roman" w:hAnsi="Times New Roman" w:cs="Times New Roman"/>
          <w:bCs/>
          <w:sz w:val="24"/>
          <w:szCs w:val="24"/>
        </w:rPr>
        <w:t xml:space="preserve"> - защита трудовых, социальных, экономических интересов своих членов и их законных прав.</w:t>
      </w:r>
    </w:p>
    <w:p w14:paraId="2CAF2EA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Деятельность профсоюзов регламентирована согласно действующему законодательству страны, на территории которой они организовываются. Эти объединения могут создаваться на основе территориального, отраслевого или иного признака.</w:t>
      </w:r>
    </w:p>
    <w:p w14:paraId="579D0B2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Цели создания профсоюзов</w:t>
      </w:r>
      <w:r>
        <w:rPr>
          <w:rFonts w:ascii="Times New Roman" w:hAnsi="Times New Roman" w:cs="Times New Roman"/>
          <w:bCs/>
          <w:sz w:val="24"/>
          <w:szCs w:val="24"/>
        </w:rPr>
        <w:t xml:space="preserve"> - представительство и защита социально-трудовых прав и интересов своих членов, ведение коллективных переговоров, заключение коллективных </w:t>
      </w:r>
      <w:r>
        <w:rPr>
          <w:rFonts w:ascii="Times New Roman" w:hAnsi="Times New Roman" w:cs="Times New Roman"/>
          <w:bCs/>
          <w:sz w:val="24"/>
          <w:szCs w:val="24"/>
        </w:rPr>
        <w:lastRenderedPageBreak/>
        <w:t>соглашений и договоров и последующий контроль их выполнения, непосредственное участие в урегулировании коллективных трудовых споров, предоставление различной информации для своих членов, участие в подготовке и повышении квалификации профсоюзных кадров, контроль над соблюдением трудового законодательства, законодательства в областях охраны труда и окружающей природной среды, социальная защита работников, осуществление приватизации муниципального и государственного имущества, защита работников в органах, которые рассматривают трудовые споры.</w:t>
      </w:r>
    </w:p>
    <w:p w14:paraId="3EC13B7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Представители профсоюзного комитета любого предприятия или организации в процессе деятельности сотрудничают с администрацией, но у них есть обязанность и право осуществлять защиту каждого своего члена от неправомерного действия руководителей и противостоять нарушению законности в области трудового права.</w:t>
      </w:r>
    </w:p>
    <w:p w14:paraId="1612565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Членские взносы являются основой материальной деятельности профсоюзов. Это, как правило, ежемесячные платежи в бюджет профсоюзной организации. Зачастую в официальных профсоюзах такие платежи автоматизированы, то есть работник (член профсоюза) получает заработную плату уже с вычетом взносов на счет профсоюза.</w:t>
      </w:r>
    </w:p>
    <w:p w14:paraId="588602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России права профсоюзов закрепились в первом Кодексе законов о труде (1918 год). Кодекс РСФСР 1922 года значительно расширял их права.</w:t>
      </w:r>
    </w:p>
    <w:p w14:paraId="282DB28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Права и обязанности профсоюзов России предусмотрены в законах Российской Федерации: «О занятости населения в РФ», «Об основах охраны труда в РФ», в Конституции Российской Федерации (ст. 30).</w:t>
      </w:r>
    </w:p>
    <w:p w14:paraId="7C25A560"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8. Рациональное экономическое поведение.</w:t>
      </w:r>
    </w:p>
    <w:p w14:paraId="4B463BA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Рациональное экономическое поведение</w:t>
      </w:r>
      <w:r>
        <w:rPr>
          <w:rFonts w:ascii="Times New Roman" w:hAnsi="Times New Roman" w:cs="Times New Roman"/>
          <w:bCs/>
          <w:sz w:val="24"/>
          <w:szCs w:val="24"/>
        </w:rPr>
        <w:t xml:space="preserve"> – поведение субъектов экономики в сфере экономических отношений направленное исключительно на максимизацию собственной выгоды.</w:t>
      </w:r>
    </w:p>
    <w:p w14:paraId="606B3F2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Рациональное поведение потребителя</w:t>
      </w:r>
      <w:r>
        <w:rPr>
          <w:rFonts w:ascii="Times New Roman" w:hAnsi="Times New Roman" w:cs="Times New Roman"/>
          <w:bCs/>
          <w:sz w:val="24"/>
          <w:szCs w:val="24"/>
        </w:rPr>
        <w:t xml:space="preserve"> – поведение, направленное на то, чтобы на ограниченную сумму денег приобрести максимально полезный набор благ для удовлетворения потребностей. (т.е. на максимизацию полезности от использования ограниченных денежных средств).</w:t>
      </w:r>
    </w:p>
    <w:p w14:paraId="0D635C1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Для того, чтобы сформировать максимально полезный набор благ, потребитель: формирует различные комбинации товаров, которые он может приобрести на имеющиеся у него деньги, сравнивает полезность этих комбинаций (какая удовлетворить больше его потребностей и в более полной мере), ищет альтернативные товары со схожими качествами (товары-субституты), при этом, на выбор потребителя влияет ряд факторов: ассортимент товаров на рынке, количество имеющихся денег, цены на товары.  Данные факторы являются ограничениям при осуществлении потребительского выбора и формировании набора благ. </w:t>
      </w:r>
    </w:p>
    <w:p w14:paraId="37D0C7C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Также на выбор потребителя влияют такие факторы, как: личные предпочтения потребителя, мода, полезность товара, ограниченность товара (редкость товара), срок использования (период потребления), религиозные, культурные, моральные нормы принятые в обществе, и которых придерживается потребитель. </w:t>
      </w:r>
    </w:p>
    <w:p w14:paraId="5F8D0C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Основной проблемой потребительского выбора является ограниченность дохода потребителя.</w:t>
      </w:r>
    </w:p>
    <w:p w14:paraId="41361F6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Доход потребителя – сумма денег, которую получает потребитель за определённый период времени.</w:t>
      </w:r>
    </w:p>
    <w:p w14:paraId="545F0EC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Источники дохода: заработная плата, прибыль от предпринимательской деятельности, доход от собственности (может быть представлен в виде дохода от ценных бумаг, процентов от использования финансового капитала, дохода от физического имущества, например от сдачи в аренду помещения др…), социальный трансферты (пенсии, пособия, стипендии и другие социальные выплаты).</w:t>
      </w:r>
    </w:p>
    <w:p w14:paraId="5DC5CA4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Потребители по-разному могут использовать свой доход. Часть дохода направляется на потребление, а часть дохода на сбережение.</w:t>
      </w:r>
    </w:p>
    <w:p w14:paraId="07ED8FD6"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Сбережение это:</w:t>
      </w:r>
    </w:p>
    <w:p w14:paraId="3FB3C54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часть дохода, направляемая на приобретение благ</w:t>
      </w:r>
    </w:p>
    <w:p w14:paraId="6EA3378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часть дохода, которая откладывается для будущего потребления или в качестве резерва.</w:t>
      </w:r>
    </w:p>
    <w:p w14:paraId="069581D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Невозможно полностью отказаться от потребления.</w:t>
      </w:r>
    </w:p>
    <w:p w14:paraId="30A2180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Всегда существует минимальный уровень необходимый длявыживания (питание, медикаменты, одежда и др…). Наиболее распространенные способы сбережения:Хранение денег дома, Открытие банковского депозита/вклада, Вложения в ценные бумаги, Вложение в драгоценные металлы, Вложения в недвижимость, вложение в другие реальные ценности</w:t>
      </w:r>
    </w:p>
    <w:p w14:paraId="55817E7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Доход потребителя стоит разделять на номинальный и реальный доход:</w:t>
      </w:r>
    </w:p>
    <w:p w14:paraId="63DE847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Номинальный доход потребителя</w:t>
      </w:r>
      <w:r>
        <w:rPr>
          <w:rFonts w:ascii="Times New Roman" w:hAnsi="Times New Roman" w:cs="Times New Roman"/>
          <w:bCs/>
          <w:sz w:val="24"/>
          <w:szCs w:val="24"/>
        </w:rPr>
        <w:t xml:space="preserve"> – доход, выраженный в сумме денег, полученной потребителем.</w:t>
      </w:r>
    </w:p>
    <w:p w14:paraId="6A8C70C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Реальный доход потребителя</w:t>
      </w:r>
      <w:r>
        <w:rPr>
          <w:rFonts w:ascii="Times New Roman" w:hAnsi="Times New Roman" w:cs="Times New Roman"/>
          <w:bCs/>
          <w:sz w:val="24"/>
          <w:szCs w:val="24"/>
        </w:rPr>
        <w:t xml:space="preserve"> – количество товаров, которое потребитель способен приобрести на полученную сумму денег. Т.е. реальный доход отражает номинальный доход с учётом реальной стоимости денег – т.е. с учетом инфляции.</w:t>
      </w:r>
    </w:p>
    <w:p w14:paraId="28CFF1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Инфляция создает определенные сложности для потребителя. Наиболее пагубно высокая инфляция сказывается на сбережениях. Поэтому в условиях значительной инфляции можно наблюдать следующие особенности рационального поведения потребителя:</w:t>
      </w:r>
    </w:p>
    <w:p w14:paraId="4C83535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Увеличение потребления – потребители начинают избавляться от обесценивающихся денег путем увеличения потребления (люди покупают больше товаров, которые можно непосредственно использовать в жизнедеятельности, т.к. в условиях инфляции цены на товары будут расти, а значит «потом» людям придется покупать данные товары дороже чем «сейчас»)</w:t>
      </w:r>
    </w:p>
    <w:p w14:paraId="652242E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Перевод обесценивающихся денег в более стабильные формы сбережения и накопления, не подверженные инфляции – покупка недвижимости, драгоценных металлов и других реальных ценностей</w:t>
      </w:r>
    </w:p>
    <w:p w14:paraId="6E6D2DC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Перевод обесценивающихся денег в более стабильную иностранную валюту – наиболее стабильными валютами в мире считаются мировые резервные валюты, такие как доллар США, фунт стерлингов и евро.</w:t>
      </w:r>
    </w:p>
    <w:p w14:paraId="6D82C67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Увеличение заимствований – в условиях обесценивания денег, люди могут заимствовать (например, взять в кредит) определенную сумму денег и использовать их по «сегодняшней» ценности, а потом, они будут возвращать ту же номинальную сумму денег, которая реально будет стоить гораздо меньше из-за высокой инфляции.</w:t>
      </w:r>
    </w:p>
    <w:p w14:paraId="4D03ED7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Рациональное поведение предпринимателя – поведение, направленное на максимизацию получаемой прибыли.</w:t>
      </w:r>
    </w:p>
    <w:p w14:paraId="2AB8BC6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Прибыль </w:t>
      </w:r>
      <w:r>
        <w:rPr>
          <w:rFonts w:ascii="Times New Roman" w:hAnsi="Times New Roman" w:cs="Times New Roman"/>
          <w:bCs/>
          <w:sz w:val="24"/>
          <w:szCs w:val="24"/>
        </w:rPr>
        <w:t>– экономический показатель характеризующий результат деятельности компании и равный разнице выручке (дохода) и издержек (расхода).</w:t>
      </w:r>
    </w:p>
    <w:p w14:paraId="0C217A2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Прибыль = Выручка - Издержки</w:t>
      </w:r>
    </w:p>
    <w:p w14:paraId="7B586B8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Выручка (Доход)</w:t>
      </w:r>
      <w:r>
        <w:rPr>
          <w:rFonts w:ascii="Times New Roman" w:hAnsi="Times New Roman" w:cs="Times New Roman"/>
          <w:bCs/>
          <w:sz w:val="24"/>
          <w:szCs w:val="24"/>
        </w:rPr>
        <w:t xml:space="preserve"> – сумма денег, полученная предприятием от реализации (продажи) произведенной продукции.</w:t>
      </w:r>
    </w:p>
    <w:p w14:paraId="0A231FA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Издержки (Расход)</w:t>
      </w:r>
      <w:r>
        <w:rPr>
          <w:rFonts w:ascii="Times New Roman" w:hAnsi="Times New Roman" w:cs="Times New Roman"/>
          <w:bCs/>
          <w:sz w:val="24"/>
          <w:szCs w:val="24"/>
        </w:rPr>
        <w:t xml:space="preserve"> – сумма денег, затраченная предприятием на производство продукции.</w:t>
      </w:r>
    </w:p>
    <w:p w14:paraId="0082D15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Для того чтобы повысить (максимизировать) прибыль, предприниматель должен либо повысить выручку либо снизить издержки, либо добиться и того и другого. </w:t>
      </w:r>
    </w:p>
    <w:p w14:paraId="35A5D7D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того, чтобы уменьшить издержки, предприниматель должен сделать производство более эффективным – то есть повысить производительность труда.</w:t>
      </w:r>
    </w:p>
    <w:p w14:paraId="36570A4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Методы повышения производительности труда: модернизация производства и внедрение более совершенных технологий производства, повышение квалификации персонала, создание системы мотивации персонала к эффективной деятельности (например, премии за хорошие результаты).</w:t>
      </w:r>
    </w:p>
    <w:p w14:paraId="44325F05"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9. Экономическая свобода и социальная ответственность.</w:t>
      </w:r>
    </w:p>
    <w:p w14:paraId="5B742E1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Экономическая свобода</w:t>
      </w:r>
      <w:r>
        <w:rPr>
          <w:rFonts w:ascii="Times New Roman" w:hAnsi="Times New Roman" w:cs="Times New Roman"/>
          <w:bCs/>
          <w:sz w:val="24"/>
          <w:szCs w:val="24"/>
        </w:rPr>
        <w:t xml:space="preserve"> включает в себя свободу принятия экономических решений, свободу экономических действий. Индивид (и только он) вправе решать, какой вид деятельности для него предпочтительнее (труд по найму, предпринимательство и т. д.), какая </w:t>
      </w:r>
      <w:r>
        <w:rPr>
          <w:rFonts w:ascii="Times New Roman" w:hAnsi="Times New Roman" w:cs="Times New Roman"/>
          <w:bCs/>
          <w:sz w:val="24"/>
          <w:szCs w:val="24"/>
        </w:rPr>
        <w:lastRenderedPageBreak/>
        <w:t>форма собственнического участия ему представляется более целесообразной, в какой сфере и в каком регионе страны он проявит свою активность. В основе рынка, как известно, лежит принцип хозяйственной свободы. Потребитель свободен в выборе товара, производителя, форм потребления. Производитель свободен в выборе вида деятельности, ее объема и форм.</w:t>
      </w:r>
    </w:p>
    <w:p w14:paraId="1319EC9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Рыночную экономику часто называют экономикой свободного предпринимательства. Что означает слово «свободного»? Экономическая свобода предпринимателя, как считают ученые, предполагает, что у него есть определенная совокупность прав, гарантирующих автономию, самостоятельное принятие решений по поиску и выбору вида, формы и сферы хозяйственной активности, методов ее осуществления, использования произведенного продукта и полученной прибыли.</w:t>
      </w:r>
    </w:p>
    <w:p w14:paraId="6495754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Экономическая свобода человека прошла эволюционный путь. На протяжении истории происходили ее приливы и отливы, обнажались разные стороны подневольности человека в производстве: личная зависимость, вещная зависимость (в том числе должника от кредитора), давление внешних обстоятельств (неурожай, неблагоприятная хозяйственная ситуация на рынке и др.). Общественное развитие как бы балансирует между, с одной стороны, большей личной свободой, но с высокой степенью хозяйственного риска, с другой — большей экономической безопасностью, но при вассальной зависимости.</w:t>
      </w:r>
    </w:p>
    <w:p w14:paraId="54C20A2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Опыт показывает, что к соотношению разных сторон экономической свободы применим принцип «ничего сверх меры». В противном случае не достигается ни свобода творчества, ни гарантированное благополучие. Экономическая свобода без регламентации прав собственности законом или традицией переходит в хаос, в котором торжествует право силы. В то же время, например, претендующая на освобождение от власти случая командно-административная экономика, ограничивающая хозяйственную инициативу, обречена на застой в развитии.</w:t>
      </w:r>
    </w:p>
    <w:p w14:paraId="330B50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Границы, в которых экономическая свобода служит эффективности производства, обусловливаются конкретно-историческими обстоятельствами. Так, современная рыночная экономика, как правило, не нуждается в систематическом, грубом насилии, что является ее достоинством. Однако ограничение рыночной свободы ради упрочения экономического положения практикуется и в наше время. Например, государственное регулирование рыночной экономики нередко выступает инструментом ускорения ее развития. (Вспомните, какие методы регулирования использует государство.) Обеспечиваемый таким образом рост производства способен стать основой для укрепления суверенитета личности. Ведь и свобода нуждается в материальной основе: для голодного человека самовыражение означает прежде всего утоление голода, а уже потом другие его возможности.</w:t>
      </w:r>
    </w:p>
    <w:p w14:paraId="5428C1B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Экономическая свобода личности неотделима от ее социальной ответственности. Теоретики и практики экономики изначально обращали внимание на заложенное в природе экономической деятельности противоречие. С одной стороны, стремление к максимальной прибыли и эгоистическая защита частнособственнических интересов, а с другой — необходимость считаться с интересами и ценностями общества, т. е. проявлять социальную ответственность.</w:t>
      </w:r>
    </w:p>
    <w:p w14:paraId="3A9D38A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Ответственность </w:t>
      </w:r>
      <w:r>
        <w:rPr>
          <w:rFonts w:ascii="Times New Roman" w:hAnsi="Times New Roman" w:cs="Times New Roman"/>
          <w:bCs/>
          <w:sz w:val="24"/>
          <w:szCs w:val="24"/>
        </w:rPr>
        <w:t>— особое социальное и морально-правовое отношение личности к обществу в целом и к другим людям, которое характеризуется выполнением своего нравственного долга и правовых норм. Идея социальной ответственности бизнеса, например, получила широкое распространение в 1970—1980-е гг. в США, а затем и в других странах. Она предполагает, что предприниматель должен руководствоваться не только личными экономическими интересами, но и интересами общества в целом. Вначале социальная ответственность связывалась прежде всего с соблюдением законов. Затем ее необходимым признаком стало предвосхищение будущего. Конкретно это могло выражаться в формировании потребителя (американские производители ставят целью бизнеса создание «завтрашнего потребителя»), обеспечении экологической безопасности, социальной, политической стабильности общества, повышении уровня образования и культуры.</w:t>
      </w:r>
    </w:p>
    <w:p w14:paraId="3C92C24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Способность участников экономической деятельности сознательно выполнять морально-правовые требования общества и нести ответственность за свою деятельность сегодня неизмеримо возрастает в связи с прорывом науки и техники в глубинные уровни мироздания (использование внутриатомной и иных энергий, открытие молекулярной биологии, генной инженерии). Здесь каждый неосторожный шаг может стать опасным для человечества. Вспомните, к каким катастрофическим последствиям привело вторжение человека при помощи науки в природную среду.</w:t>
      </w:r>
    </w:p>
    <w:p w14:paraId="6533B0F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Долгие годы промышленная деятельность в большинстве стран характеризовалась в основном нерациональным использованием сырья и высокой степенью загрязнения окружающей среды. В мире существовало весьма распространенное мнение о том, что предпринимательская деятельность и охрана окружающей среды несовместимы. Получение прибыли увязывалось с беспощадной эксплуатацией и разрушением природных ресурсов, а улучшение экологической обстановки приводило к снижению доходов предпринимателей и росту цен на потребительские товары. Поэтому неудивительно, что реакция бизнеса на требования соблюдать экологические нормы часто была негативной, а выполнение этих требований не было добровольным (с помощью законов, административного контроля). Однако усиление мирового экологического движения, разработка концепции и принципов устойчивого развития способствовали изменению отношения предпринимателей к окружающей среде. Устойчивое развитие — это такое развитие общества, которое позволяет удовлетворять потребности нынешнего поколения, не нанося при этом ущерба будущим поколениям для удовлетворения их потребностей. Важным шагом в этом направлении было создание при Конференции ООН по окружающей среде и развитию Совета предпринимателей по устойчивому развитию, в состав которого вошли представители многих крупнейших транснациональных компаний мира. Эти компании и отдельные предприниматели, взявшие на вооружение принципы устойчивого развития, эффективно используют более совершенные производственные процессы, стремятся к выполнению экологических требований (предотвращение загрязнений, уменьшение отходов производства и др.) и наилучшим образом используют возможности рынка. Такие компании и бизнесмены получают преимущества перед конкурентами, не использующими новые подходы к предпринимательской деятельности. Как показывает мировой опыт, сочетание предпринимательской деятельности, экономического роста и экологической безопасности возможно.</w:t>
      </w:r>
    </w:p>
    <w:p w14:paraId="0B192D7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современной России уровень экологического сознания в предпринимательской среде еще достаточно низок. Так, к середине 1995 г., по данным Министерства охраны окружающей среды и природных ресурсов, лишь около 18 тыс. из 800 тыс. зарегистрированных малых и средних предприятий предусмотрели в своих уставах природоохранную деятельность. И только 20% из них действуют в этом направлении. Улучшение качества жизни россиян во многом зависит от того, как экономика и экология будут дополнять друг друга. Для этого необходимо сочетать правовые и контролирующие методы с экономическими механизмами и самоконтролем предпринимателей, повышением их социальной ответственности. Используя мировой опыт, российским предпринимателям необходимо разработать нормы поведения для национальных фирм в области защиты окружающей среды и перехода на модель устойчивого развития.</w:t>
      </w:r>
    </w:p>
    <w:p w14:paraId="5FF2862C"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10. Экономическая деятельность и проблемы устойчивого развития общества.</w:t>
      </w:r>
    </w:p>
    <w:p w14:paraId="7612328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Длительное глобальное развитие экономики, нацеленное только на максимизацию прибыли и минимизацию издержек и не имеющее других фундаментальных основ, привело к серьезной деградации природной, социальной и даже духовной среды.  Экологические проблемы, глобальное изменение климата, социальное и гендерное неравенство — только часть системных кризисов и глобальных вызовов, с обострением которых столкнулись страны, корпорации и люди в конце XX — начале XXI века. Это столкновение привело к пересмотру глобального взгляда на мир и осознанию важности устойчивого развития.</w:t>
      </w:r>
    </w:p>
    <w:p w14:paraId="332A52F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Что такое устойчивое развитие, которое обсуждается на международном уровне под эгидой ООН уже 40 лет, но в последние годы стало особенно актуальным для бизнеса и государственного управления?</w:t>
      </w:r>
    </w:p>
    <w:p w14:paraId="79BEB93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Мысли об ограниченности природных ресурсов и необходимости сдерживать бесконтрольный рост потребления впервые были высказаны еще древнегреческими философами. Но обычно понятие устойчивого развития связывают с английским священником и экономистом Томасом Робертом Мальтусом. В начале XVIII века Мальтус высказал гипотезу о том, что рост населения происходит в геометрической прогрессии, а рост производства продуктов питания и ресурсов — в арифметической и это в долгосрочном периоде приводит к бедствиям: голоду, войнам и даже революциям.</w:t>
      </w:r>
    </w:p>
    <w:p w14:paraId="24D4056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Особо бурный всплеск идей об ограниченности природных ресурсов и важности осознанного производства и потребления произошел спустя 170 лет после публикации первых работ Мальтуса. В 1972 году международная общественная организация «Римский клуб» выпустила первый доклад — знаменитые «Пределы роста» (TheLimitstoGrowth) — результаты математического моделирования исчерпания природных ресурсов вследствие роста населения. Модель содержала 12 сценариев, пять из которых описывали катастрофическое снижение населения до 1-3 млрд человек из-за избыточного роста потребления, а семь сценариев были благоприятнее и опирались на повышение экологической, демографической и социальной осознанности человечества.</w:t>
      </w:r>
    </w:p>
    <w:p w14:paraId="74E0815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том же 1972 году была создана Программа Организации Объединенных Наций (ООН) по окружающей среде, положившая начало обсуждению экологических проблем на глобальном уровне.</w:t>
      </w:r>
    </w:p>
    <w:p w14:paraId="63CF75B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Текущее понимание устойчивого развития утвердили в 1983 году, когда ООН созвала Всемирную комиссию по окружающей среде и развитию, названную позже комиссией Брундтланд (по фамилии председателя). Утвержденный комиссией термин «устойчивое развитие» (sustainabledevelopment) и его объяснение через связь поколений широко используется по сей день, хотя, к слову, довольно противоречиво в переводе на русский язык.</w:t>
      </w:r>
    </w:p>
    <w:p w14:paraId="28E30E6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Устойчивое развитие</w:t>
      </w:r>
      <w:r>
        <w:rPr>
          <w:rFonts w:ascii="Times New Roman" w:hAnsi="Times New Roman" w:cs="Times New Roman"/>
          <w:bCs/>
          <w:sz w:val="24"/>
          <w:szCs w:val="24"/>
        </w:rPr>
        <w:t xml:space="preserve">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w:t>
      </w:r>
    </w:p>
    <w:p w14:paraId="29AC25A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Устойчивое развитие возможно при равновесии трех основных составляющих: экономический рост, социальная ответственность и экологический баланс. Согласно программному документу ООН «Повестка дня в области устойчивого развития» от 2015 года, выделяется 17 целей устойчивого развития. Не все из них одинаково актуальны для разных частей мира, однако их достижение в целом позволит повысить качество жизни нынешних и будущих поколений.</w:t>
      </w:r>
    </w:p>
    <w:p w14:paraId="4C2CBC1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Существенный вклад в устойчивое развитие внесли социальные медиа и всеобщая открытость. Когда контент может создавать каждый, а распространяется он моментально, не могут быть скрыты крупные экологические катастрофы или акты социального неравенства — все получает максимальную огласку. В итоге осознанность людей во всем мире привела к тому, что устойчивое развитие стало частью нашей жизни и повесткой не только для международных организаций и стран, но и компаний. Декларируемые ООН цели устойчивого развития все активнее внедряются в стратегии развития компаний, в том числе и российских.</w:t>
      </w:r>
    </w:p>
    <w:p w14:paraId="6B38FBC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Начавшаяся с крупных компаний повестка устойчивого развития бизнеса увеличивает социальную, экономическую и экологическую ответственность компаний — от прямых инвестиций в медицинскую и социальную сферы до улучшения качества жизни через социальные программы для локальных сообществ коренных жителей, затронутых добывающей промышленностью. Исследования последних лет показывают, что приверженность принципам устойчивого развития в компаниях делает сотрудников более лояльными, особенно представителей поколения Z и миллениалов: в меняющемся мире </w:t>
      </w:r>
      <w:r>
        <w:rPr>
          <w:rFonts w:ascii="Times New Roman" w:hAnsi="Times New Roman" w:cs="Times New Roman"/>
          <w:bCs/>
          <w:sz w:val="24"/>
          <w:szCs w:val="24"/>
        </w:rPr>
        <w:lastRenderedPageBreak/>
        <w:t>компаниям необходимо быть более осознанными для того, чтобы их выбирали молодые сотрудники.</w:t>
      </w:r>
    </w:p>
    <w:p w14:paraId="041FBBF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 устойчивом развитии на территории России можно сказать, что российские компании зачастую не уступают мировым в уровне и применении решений: девять из десяти зарубежных инвесторов обращают внимание на приверженность компании целям устойчивого развития.</w:t>
      </w:r>
    </w:p>
    <w:p w14:paraId="507AAEE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существует страновая специфика, которую большинство исследователей не учитывают при замерах. Географические, социально-экономические и институциональные особенности развития стран влияют на важность восприятия и реагирования на различные цели устойчивого развития. Например, российские компании долгое время концентрировались на экологической составляющей устойчивого развития. Но в последнее время все чаще обращаются к целям устойчивого развития городов, образованию и росту качества жизни в охватываемых территориях.</w:t>
      </w:r>
    </w:p>
    <w:p w14:paraId="0D9481E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 группа ЧТПЗ профинансировала разработку мастер-плана по благоустройству и развитию городской среды Первоуральска Свердловской области, где находятся предприятия компании. Документ предусматривает создание концепции качественной среды для горожан разного возраста, стратегические направления преобразования общественных пространств, а также дорожную карту развития, которая будет способствовать привлечению в город человеческого капитала.</w:t>
      </w:r>
    </w:p>
    <w:p w14:paraId="154928C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Магнитогорский металлургический комбинат (ММК) вкладывается в улучшение городской среды в Магнитогорске и строит не имеющий аналогов в мире парк «Притяжение» размером в 400 га. На территории парка сконцентрируются современные спортивные, медицинские, музейные, образовательные и культурные объекты.</w:t>
      </w:r>
    </w:p>
    <w:p w14:paraId="32AF3A2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это только два примера, а их на самом деле десятки. По разным данным, в стратегии развития подавляющего большинства (свыше 90%) крупнейших российских компаний внедряются цели устойчивого развития.</w:t>
      </w:r>
    </w:p>
    <w:p w14:paraId="0756E9C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Среднему бизнесу этот процесс только предстоит — тем интереснее наблюдать за ним сейчас.</w:t>
      </w:r>
    </w:p>
    <w:p w14:paraId="2C531138"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09C8655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Что такое рынок труда?</w:t>
      </w:r>
    </w:p>
    <w:p w14:paraId="67E485D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Что такое заработная плата? </w:t>
      </w:r>
    </w:p>
    <w:p w14:paraId="44EF244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Что такое занятость и безработица? </w:t>
      </w:r>
    </w:p>
    <w:p w14:paraId="25509BB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Перечислите причины и виды безработицы. </w:t>
      </w:r>
    </w:p>
    <w:p w14:paraId="20721A4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Какова государственная политика Российской Федерации в области занятости?</w:t>
      </w:r>
    </w:p>
    <w:p w14:paraId="546750D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Каковы особенности труда молодежи?</w:t>
      </w:r>
    </w:p>
    <w:p w14:paraId="1A9423C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 Расскажите о деятельность профсоюзов. </w:t>
      </w:r>
    </w:p>
    <w:p w14:paraId="402DC94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Что такое рациональное экономическое поведение?</w:t>
      </w:r>
    </w:p>
    <w:p w14:paraId="378ED0C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 Что такое экономическая свобода и социальная ответственность?</w:t>
      </w:r>
    </w:p>
    <w:p w14:paraId="7CEB458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 Что такое устойчивое развитие?</w:t>
      </w:r>
    </w:p>
    <w:p w14:paraId="68D7BFA2"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3.4 Предприятие в экономике</w:t>
      </w:r>
    </w:p>
    <w:p w14:paraId="37DF9779" w14:textId="77777777" w:rsidR="009664DD"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План:</w:t>
      </w:r>
    </w:p>
    <w:p w14:paraId="17C2CCD5" w14:textId="77777777" w:rsidR="009664DD" w:rsidRDefault="00000000">
      <w:pPr>
        <w:numPr>
          <w:ilvl w:val="0"/>
          <w:numId w:val="27"/>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Предприятие в экономике</w:t>
      </w:r>
    </w:p>
    <w:p w14:paraId="2738D2FC"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Цели предприятия</w:t>
      </w:r>
    </w:p>
    <w:p w14:paraId="4A02CB96"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Факторы производства</w:t>
      </w:r>
    </w:p>
    <w:p w14:paraId="6849229D"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Альтернативная стоимость, способы и источники финансирования предприятий</w:t>
      </w:r>
    </w:p>
    <w:p w14:paraId="58C1DB2B"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Издержки и их виды</w:t>
      </w:r>
    </w:p>
    <w:p w14:paraId="2001DD4F"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Выручка и прибыль</w:t>
      </w:r>
    </w:p>
    <w:p w14:paraId="0293EDA1"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Поддержка малого и среднего предпринимательства</w:t>
      </w:r>
    </w:p>
    <w:p w14:paraId="000FE95F" w14:textId="77777777" w:rsidR="009664DD" w:rsidRDefault="00000000">
      <w:pPr>
        <w:numPr>
          <w:ilvl w:val="0"/>
          <w:numId w:val="28"/>
        </w:num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.Государственная политика импортозамещения. Цифровизация экономики РФ</w:t>
      </w:r>
    </w:p>
    <w:p w14:paraId="7D78979C" w14:textId="77777777" w:rsidR="009664DD" w:rsidRDefault="009664DD">
      <w:pPr>
        <w:spacing w:after="0" w:line="240" w:lineRule="auto"/>
        <w:jc w:val="both"/>
        <w:rPr>
          <w:rFonts w:ascii="Times New Roman" w:hAnsi="Times New Roman" w:cs="Times New Roman"/>
          <w:b/>
          <w:bCs/>
          <w:sz w:val="24"/>
          <w:szCs w:val="24"/>
        </w:rPr>
      </w:pPr>
    </w:p>
    <w:p w14:paraId="165D320E"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1.Предприятие в экономике</w:t>
      </w:r>
    </w:p>
    <w:p w14:paraId="10560BB2"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Предприятие</w:t>
      </w:r>
      <w:r>
        <w:rPr>
          <w:rFonts w:ascii="Times New Roman" w:hAnsi="Times New Roman" w:cs="Times New Roman"/>
          <w:sz w:val="24"/>
          <w:szCs w:val="24"/>
        </w:rPr>
        <w:t xml:space="preserve"> - самостоятельный хозяйствующий субъект с правами юридического лица, который производит и реализует продукцию, выполняет работы, оказывает услуги. Предприятие имеет право заниматься любой хозяйственной деятельностью, не запрещенной законодательством и отвечающей целям, предусмотренным в уставе предприятия. Предприятие имеет самостоятельный баланс, расчетный и иные счета в банках, печать со своим наименованием.</w:t>
      </w:r>
    </w:p>
    <w:p w14:paraId="500B5F84"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Предприятие как самостоятельная система является </w:t>
      </w:r>
      <w:r>
        <w:rPr>
          <w:rFonts w:ascii="Times New Roman" w:hAnsi="Times New Roman" w:cs="Times New Roman"/>
          <w:b/>
          <w:i/>
          <w:sz w:val="24"/>
          <w:szCs w:val="24"/>
        </w:rPr>
        <w:t>главным звеном общественного производства,</w:t>
      </w:r>
      <w:r>
        <w:rPr>
          <w:rFonts w:ascii="Times New Roman" w:hAnsi="Times New Roman" w:cs="Times New Roman"/>
          <w:sz w:val="24"/>
          <w:szCs w:val="24"/>
        </w:rPr>
        <w:t xml:space="preserve"> где происходит непосредственное решение основной экономической задачи национальной экономики. Создание продуктов и оказание услуг происходит посредством определенных технологических процессов, орудий труда, материалов, навыков людей и их знаний, основанных на разделении и кооперации общественного труда. Предприятие предоставляет рабочие места, выплачивает заработную плату, путем выплаты налогов участвует в осуществлении государственных социальных программ.</w:t>
      </w:r>
    </w:p>
    <w:p w14:paraId="5F5C191A"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Именно на предприятии протекает процесс производства продукции, происходит непосредственная связь работника со средствами производства. Фирма самостоятельно осуществляет свою деятельность, распоряжается выпускаемой продукцией, полученной прибылью, оставшейся в ее распоряжении после уплаты налогов и других обязательных платежей.</w:t>
      </w:r>
    </w:p>
    <w:p w14:paraId="6B3BE597"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Приступая к созданию предприятия, любой предприниматель или группа предпринимателей должны иметь перед собой четкую и ясную цель. </w:t>
      </w:r>
      <w:r>
        <w:rPr>
          <w:rFonts w:ascii="Times New Roman" w:hAnsi="Times New Roman" w:cs="Times New Roman"/>
          <w:b/>
          <w:i/>
          <w:sz w:val="24"/>
          <w:szCs w:val="24"/>
        </w:rPr>
        <w:t>Целью деятельности</w:t>
      </w:r>
      <w:r>
        <w:rPr>
          <w:rFonts w:ascii="Times New Roman" w:hAnsi="Times New Roman" w:cs="Times New Roman"/>
          <w:sz w:val="24"/>
          <w:szCs w:val="24"/>
        </w:rPr>
        <w:t xml:space="preserve"> является удовлетворение общественных потребностей и получение прибыли. Эта цель должна быть подкреплена системой получения заказов на свою продукцию или услуги. Намечаемый выпуск продукции или оказание услуг должны быть обеспечены всеми необходимыми трудовыми, материальными и финансовыми ресурсами.</w:t>
      </w:r>
    </w:p>
    <w:p w14:paraId="73E3C850" w14:textId="77777777" w:rsidR="009664DD"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b/>
          <w:i/>
          <w:sz w:val="24"/>
          <w:szCs w:val="24"/>
        </w:rPr>
        <w:t>Важными качествами любого предпринимателя</w:t>
      </w:r>
      <w:r>
        <w:rPr>
          <w:rFonts w:ascii="Times New Roman" w:hAnsi="Times New Roman" w:cs="Times New Roman"/>
          <w:sz w:val="24"/>
          <w:szCs w:val="24"/>
        </w:rPr>
        <w:t xml:space="preserve"> современного предприятия является способность гибко реагировать на изменения ситуации и предвидеть их. Для этого надо быть компетентным в избранной сфере деятельности, обладать необходимыми чертами характера: целеустремленностью, упорством, готовностью к неудачам, способностью учиться и делать выводы из своих ошибок. Следует подобрать надежных партнеров и соратников, быть готовым к конкурентной борьбе.</w:t>
      </w:r>
    </w:p>
    <w:p w14:paraId="0488AC03"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2.Цели предприятия</w:t>
      </w:r>
    </w:p>
    <w:p w14:paraId="0A3BA7D0"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Цель предприятия </w:t>
      </w:r>
      <w:r>
        <w:rPr>
          <w:rFonts w:ascii="Times New Roman" w:hAnsi="Times New Roman" w:cs="Times New Roman"/>
          <w:sz w:val="24"/>
          <w:szCs w:val="24"/>
        </w:rPr>
        <w:t>- это категория стратегического управления предприятием. Цели предприятия отражают задачи, которые руководство предприятия ставит перед сотрудниками. Цели предприятия представляют собой структуру, в общем случае древовидную, вершина структуры - миссия предприятия.</w:t>
      </w:r>
    </w:p>
    <w:p w14:paraId="2DA19D4C"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Цели предприятия подлежат классификации. Цели верхнего уровня - это стратегические цели предприятия, которые должны быть реализованы в долгосрочной перспективе. Уровнем ниже располагаются среднесрочные стратегические цели, которые уже являются измеримыми. Корни дерева целей - это оперативные цели предприятия, основные требования к которым - это измеримость, совместимость, сопоставимость, адресность.</w:t>
      </w:r>
    </w:p>
    <w:p w14:paraId="2C1C3212"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Цели предприятия часто выражаются через ССП - </w:t>
      </w:r>
      <w:hyperlink r:id="rId120" w:history="1">
        <w:r>
          <w:rPr>
            <w:rFonts w:ascii="Times New Roman" w:hAnsi="Times New Roman" w:cs="Times New Roman"/>
            <w:sz w:val="24"/>
            <w:szCs w:val="24"/>
          </w:rPr>
          <w:t>систему сбалансированных показателей</w:t>
        </w:r>
      </w:hyperlink>
      <w:r>
        <w:rPr>
          <w:rFonts w:ascii="Times New Roman" w:hAnsi="Times New Roman" w:cs="Times New Roman"/>
          <w:sz w:val="24"/>
          <w:szCs w:val="24"/>
        </w:rPr>
        <w:t>, которая является инструментом перехода от стратегических целей к оперативным задачам и показателям предприятия.</w:t>
      </w:r>
    </w:p>
    <w:p w14:paraId="50B99EA0" w14:textId="77777777" w:rsidR="009664DD" w:rsidRDefault="00000000">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3.Факторы производства</w:t>
      </w:r>
    </w:p>
    <w:p w14:paraId="7C0741E7"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Факторы производства: Ресурсы, используемые для производства товаров и услуг: труд (рабочая сила), земля (природные ресурсы), капитал (средства производства, деньги), предпринимательские способности, информация. </w:t>
      </w:r>
    </w:p>
    <w:p w14:paraId="3D783CB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Факторы производства</w:t>
      </w:r>
      <w:r>
        <w:rPr>
          <w:rFonts w:ascii="Times New Roman" w:hAnsi="Times New Roman" w:cs="Times New Roman"/>
          <w:sz w:val="24"/>
          <w:szCs w:val="24"/>
        </w:rPr>
        <w:t xml:space="preserve"> — это экономические ресурсы, которые участвуют в производственном процессе товаров и услуг.</w:t>
      </w:r>
    </w:p>
    <w:p w14:paraId="48BD4338"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Всего выделяют 5 факторов производства:</w:t>
      </w:r>
    </w:p>
    <w:p w14:paraId="1FC88AE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труд,</w:t>
      </w:r>
    </w:p>
    <w:p w14:paraId="6B862F76"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земля,</w:t>
      </w:r>
    </w:p>
    <w:p w14:paraId="15D7B6C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капитал,</w:t>
      </w:r>
    </w:p>
    <w:p w14:paraId="0F8AF1B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предпринимательство,</w:t>
      </w:r>
    </w:p>
    <w:p w14:paraId="6068C18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информация.</w:t>
      </w:r>
    </w:p>
    <w:p w14:paraId="2DD4C756"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Разберем подробнее характеристики факторов производства.</w:t>
      </w:r>
    </w:p>
    <w:p w14:paraId="56EFF4AC"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Труд как фактор производства</w:t>
      </w:r>
    </w:p>
    <w:p w14:paraId="4E8A60CC"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Труд как фактор производства включает в себя физические и умственные усилия работников, знания, навыки, квалификацию и опыт, необходимые для создания товаров и услуг.</w:t>
      </w:r>
    </w:p>
    <w:p w14:paraId="2DB044A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Главные характеристики труда:</w:t>
      </w:r>
    </w:p>
    <w:p w14:paraId="5E47A77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интенсивность (количество рабочей силы за единицу времени)</w:t>
      </w:r>
    </w:p>
    <w:p w14:paraId="7DF1764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производительность (количество продукции за единицу времени)</w:t>
      </w:r>
    </w:p>
    <w:p w14:paraId="33532BA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Примеры:</w:t>
      </w:r>
    </w:p>
    <w:p w14:paraId="18BF7A5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работа инженера</w:t>
      </w:r>
    </w:p>
    <w:p w14:paraId="04C63EE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физическая работа строителя</w:t>
      </w:r>
    </w:p>
    <w:p w14:paraId="44687DE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Труд</w:t>
      </w:r>
      <w:r>
        <w:rPr>
          <w:rFonts w:ascii="Times New Roman" w:hAnsi="Times New Roman" w:cs="Times New Roman"/>
          <w:sz w:val="24"/>
          <w:szCs w:val="24"/>
        </w:rPr>
        <w:t xml:space="preserve"> — умственные или физические способности человека, которые требуются при производстве. Главные характеристики труда — это интенсивность и производительность.</w:t>
      </w:r>
    </w:p>
    <w:p w14:paraId="77B23000"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Интенсивность труда</w:t>
      </w:r>
      <w:r>
        <w:rPr>
          <w:rFonts w:ascii="Times New Roman" w:hAnsi="Times New Roman" w:cs="Times New Roman"/>
          <w:sz w:val="24"/>
          <w:szCs w:val="24"/>
        </w:rPr>
        <w:t xml:space="preserve"> — это то, сколько рабочей силы тратится за единицу времени. Интенсивность труда можно измерять, например, в часах.</w:t>
      </w:r>
    </w:p>
    <w:p w14:paraId="09E8553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Производительность труда</w:t>
      </w:r>
      <w:r>
        <w:rPr>
          <w:rFonts w:ascii="Times New Roman" w:hAnsi="Times New Roman" w:cs="Times New Roman"/>
          <w:sz w:val="24"/>
          <w:szCs w:val="24"/>
        </w:rPr>
        <w:t xml:space="preserve"> — это его результативность. Ее измеряют количеством продукции, которую произвели за единицу времени.</w:t>
      </w:r>
    </w:p>
    <w:p w14:paraId="311A7B32"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Земля как фактор производства</w:t>
      </w:r>
    </w:p>
    <w:p w14:paraId="5FF500E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Земля</w:t>
      </w:r>
      <w:r>
        <w:rPr>
          <w:rFonts w:ascii="Times New Roman" w:hAnsi="Times New Roman" w:cs="Times New Roman"/>
          <w:sz w:val="24"/>
          <w:szCs w:val="24"/>
        </w:rPr>
        <w:t xml:space="preserve"> — все виды природных ресурсов, которые мы используем для производства экономических благ. Например: земельные участки, леса, земли, которые используются для выращивания сельскохозяйственной продукции, полезные ископаемые.</w:t>
      </w:r>
    </w:p>
    <w:p w14:paraId="5531AD82"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Капитал как фактор производства</w:t>
      </w:r>
    </w:p>
    <w:p w14:paraId="6DDA488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Капитал</w:t>
      </w:r>
      <w:r>
        <w:rPr>
          <w:rFonts w:ascii="Times New Roman" w:hAnsi="Times New Roman" w:cs="Times New Roman"/>
          <w:sz w:val="24"/>
          <w:szCs w:val="24"/>
        </w:rPr>
        <w:t xml:space="preserve"> — совокупность созданных человеком ресурсов производства: оборудование, инструменты, производственные здания, транспортные средства, сырье.</w:t>
      </w:r>
    </w:p>
    <w:p w14:paraId="6A1CC63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Экономисты выделяют две разновидности капитала: физический и денежный.</w:t>
      </w:r>
    </w:p>
    <w:p w14:paraId="6CEC48B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Физический капитал </w:t>
      </w:r>
      <w:r>
        <w:rPr>
          <w:rFonts w:ascii="Times New Roman" w:hAnsi="Times New Roman" w:cs="Times New Roman"/>
          <w:sz w:val="24"/>
          <w:szCs w:val="24"/>
        </w:rPr>
        <w:t>— все изделия, которые созданы человеком. Например: сооружения, здания, транспорт, дороги.</w:t>
      </w:r>
    </w:p>
    <w:p w14:paraId="3FADE16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Денежный капитал </w:t>
      </w:r>
      <w:r>
        <w:rPr>
          <w:rFonts w:ascii="Times New Roman" w:hAnsi="Times New Roman" w:cs="Times New Roman"/>
          <w:sz w:val="24"/>
          <w:szCs w:val="24"/>
        </w:rPr>
        <w:t>— валюта и ценные бумаги, которые используют для покупки сырья и материалов для производства.</w:t>
      </w:r>
    </w:p>
    <w:p w14:paraId="0CAC24E0"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длительности использования капитала его еще разделяют на основной и оборотный:</w:t>
      </w:r>
    </w:p>
    <w:p w14:paraId="430F68A9"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Основной капитал</w:t>
      </w:r>
      <w:r>
        <w:rPr>
          <w:rFonts w:ascii="Times New Roman" w:hAnsi="Times New Roman" w:cs="Times New Roman"/>
          <w:sz w:val="24"/>
          <w:szCs w:val="24"/>
        </w:rPr>
        <w:t xml:space="preserve"> используют долго. Издержки покрываются постепенно и в долгосрочной перспективе. К основному капиталу относится технологическое оснащение — приборы, станки, роботы, машины.</w:t>
      </w:r>
    </w:p>
    <w:p w14:paraId="412EF99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Оборотный капитал</w:t>
      </w:r>
      <w:r>
        <w:rPr>
          <w:rFonts w:ascii="Times New Roman" w:hAnsi="Times New Roman" w:cs="Times New Roman"/>
          <w:sz w:val="24"/>
          <w:szCs w:val="24"/>
        </w:rPr>
        <w:t xml:space="preserve"> имеет маленький срок использования, а затраты на него возмещаются сразу. Используется в течение одного производственного цикла. Примеры оборотного капитала: сырье и расходные материалы, топливо, запчасти.</w:t>
      </w:r>
    </w:p>
    <w:p w14:paraId="422988F8"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Предпринимательская активность как фактор производства</w:t>
      </w:r>
    </w:p>
    <w:p w14:paraId="4E7862A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Предпринимательство (предпринимательские способности)</w:t>
      </w:r>
      <w:r>
        <w:rPr>
          <w:rFonts w:ascii="Times New Roman" w:hAnsi="Times New Roman" w:cs="Times New Roman"/>
          <w:sz w:val="24"/>
          <w:szCs w:val="24"/>
        </w:rPr>
        <w:t> — навыки и знания, которые позволяют оптимально использовать факторы производства и получать максимальный доход.</w:t>
      </w:r>
    </w:p>
    <w:p w14:paraId="7B6D1187"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Чтобы начать предпринимательскую деятельность, нужны особые навыки. Предприниматель должен уметь:</w:t>
      </w:r>
    </w:p>
    <w:p w14:paraId="22467416"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организовывать все факторы и средства производства, чтобы выпускать определенное количество товаров;</w:t>
      </w:r>
    </w:p>
    <w:p w14:paraId="03E0363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принимать правильные решения и разрешать конфликты;</w:t>
      </w:r>
    </w:p>
    <w:p w14:paraId="4B8C23E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осваивать новую информацию, вводить новые технологии и продукцию на производство;</w:t>
      </w:r>
    </w:p>
    <w:p w14:paraId="5A4B66C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понимать риски неправильного управления ресурсами, потери деловой репутации, как следствие — быть мобильным и способным подстраиваться под меняющиеся условия;</w:t>
      </w:r>
    </w:p>
    <w:p w14:paraId="19B1FFA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брать на себя ответственность за принятые решения.</w:t>
      </w:r>
    </w:p>
    <w:p w14:paraId="5CA8DDEA"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Информация как фактор производства</w:t>
      </w:r>
    </w:p>
    <w:p w14:paraId="555641B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развитием технического прогресса и экономики появляются новые, дополнительные факторы производства. Так, сегодня в этот список добавляют информацию, хотя в некоторых учебниках вы можете встретить только 4 фактора производства.</w:t>
      </w:r>
    </w:p>
    <w:p w14:paraId="6923A59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Информация</w:t>
      </w:r>
      <w:r>
        <w:rPr>
          <w:rFonts w:ascii="Times New Roman" w:hAnsi="Times New Roman" w:cs="Times New Roman"/>
          <w:sz w:val="24"/>
          <w:szCs w:val="24"/>
        </w:rPr>
        <w:t xml:space="preserve"> — сведения, знания, способствующие успешной экономической деятельности.</w:t>
      </w:r>
    </w:p>
    <w:p w14:paraId="1793FD07"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информации есть особенности, которые отличают ее от других факторов производства:</w:t>
      </w:r>
    </w:p>
    <w:p w14:paraId="235EBC5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ресурс ее использования не ограничен — например, схему, по которой собирается оборудование, можно использовать бесконечное количество раз, в то время как запас расходных материалов придется постоянно пополнять;</w:t>
      </w:r>
    </w:p>
    <w:p w14:paraId="046C9520"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 современном мире информация быстро передается благодаря интернету и другим способам связи;</w:t>
      </w:r>
    </w:p>
    <w:p w14:paraId="54A1AA97"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-информацию легко тиражировать — например, мгновенно отправить тысяче рабочих новую инструкцию. </w:t>
      </w:r>
    </w:p>
    <w:p w14:paraId="591A4503"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4.Альтернативная стоимость, способы и источники финансирования предприятий</w:t>
      </w:r>
    </w:p>
    <w:p w14:paraId="5FD65BF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Альтернативная стоимость (АС)</w:t>
      </w:r>
      <w:r>
        <w:rPr>
          <w:rFonts w:ascii="Times New Roman" w:hAnsi="Times New Roman" w:cs="Times New Roman"/>
          <w:sz w:val="24"/>
          <w:szCs w:val="24"/>
        </w:rPr>
        <w:t> — это показатель ценности решения, от которого отказались при выборе из нескольких вариантов.</w:t>
      </w:r>
    </w:p>
    <w:p w14:paraId="3D93887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Показатель используется в экономике и финансовом планировании. В примере выше предприниматель может посчитать АС для каждого из трёх вариантов, чтобы определить, какая категория товаров принесёт больший доход.</w:t>
      </w:r>
    </w:p>
    <w:p w14:paraId="5FE84195"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определять альтернативную стоимость возникает тогда, когда нужно делать выбор. В бизнесе регулярно приходится принимать решения:</w:t>
      </w:r>
    </w:p>
    <w:p w14:paraId="6C28DBF9"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чем торговать;</w:t>
      </w:r>
    </w:p>
    <w:p w14:paraId="768BE068"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что покупать;</w:t>
      </w:r>
    </w:p>
    <w:p w14:paraId="6F2CE6D8"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куда инвестировать;</w:t>
      </w:r>
    </w:p>
    <w:p w14:paraId="28A0F06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 кем сотрудничать.</w:t>
      </w:r>
    </w:p>
    <w:p w14:paraId="41340DC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Обычно по таким вопросам доступно несколько примерно равноценных вариантов. Но выбрать всё сразу нельзя, так как деньги, время и другие ресурсы ограничены. Поэтому нужно отказаться от всех потенциальных возможностей в пользу одного оптимального решения.</w:t>
      </w:r>
    </w:p>
    <w:p w14:paraId="0500EA5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экономике рациональным называется такой выбор, который ведёт к получению максимальной пользы при небольших затратах ресурсов.</w:t>
      </w:r>
    </w:p>
    <w:p w14:paraId="0F2A4EF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Расчёт АС позволяет сделать рациональный выбор: найти вариант, при котором выгода превысит возможные издержки.</w:t>
      </w:r>
    </w:p>
    <w:p w14:paraId="65251BC5" w14:textId="77777777" w:rsidR="009664DD" w:rsidRDefault="00000000">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5.Издержки и их виды</w:t>
      </w:r>
    </w:p>
    <w:p w14:paraId="5BA748EE" w14:textId="77777777" w:rsidR="009664DD" w:rsidRDefault="00000000">
      <w:pPr>
        <w:pStyle w:val="a8"/>
        <w:shd w:val="clear" w:color="auto" w:fill="FFFFFF"/>
        <w:spacing w:before="0" w:beforeAutospacing="0" w:after="0" w:afterAutospacing="0"/>
        <w:ind w:firstLine="708"/>
        <w:jc w:val="both"/>
        <w:rPr>
          <w:rFonts w:eastAsia="sans-serif"/>
        </w:rPr>
      </w:pPr>
      <w:r>
        <w:rPr>
          <w:rFonts w:eastAsia="sans-serif"/>
          <w:shd w:val="clear" w:color="auto" w:fill="FFFFFF"/>
        </w:rPr>
        <w:t>Любая предпринимательская деятельность связана неизбежными затратами (издержками) производства.</w:t>
      </w:r>
    </w:p>
    <w:p w14:paraId="3BA5AFAC" w14:textId="77777777" w:rsidR="009664DD" w:rsidRDefault="00000000">
      <w:pPr>
        <w:pStyle w:val="a8"/>
        <w:shd w:val="clear" w:color="auto" w:fill="FFFFFF"/>
        <w:spacing w:before="0" w:beforeAutospacing="0" w:after="0" w:afterAutospacing="0"/>
        <w:ind w:firstLine="708"/>
        <w:jc w:val="both"/>
        <w:rPr>
          <w:rFonts w:eastAsia="sans-serif"/>
        </w:rPr>
      </w:pPr>
      <w:r>
        <w:rPr>
          <w:rStyle w:val="a3"/>
          <w:rFonts w:eastAsia="sans-serif"/>
          <w:b/>
          <w:bCs/>
          <w:i w:val="0"/>
          <w:iCs w:val="0"/>
          <w:shd w:val="clear" w:color="auto" w:fill="FFFFFF"/>
        </w:rPr>
        <w:t>Издержки (затраты) производства</w:t>
      </w:r>
      <w:r>
        <w:rPr>
          <w:rFonts w:eastAsia="sans-serif"/>
          <w:shd w:val="clear" w:color="auto" w:fill="FFFFFF"/>
        </w:rPr>
        <w:t> — это затраты производителя (владельца фирмы) на приобретение и использование факторов производства.</w:t>
      </w:r>
    </w:p>
    <w:p w14:paraId="5E5131D3" w14:textId="77777777" w:rsidR="009664DD" w:rsidRDefault="00000000">
      <w:pPr>
        <w:shd w:val="clear" w:color="auto" w:fill="FFFFFF"/>
        <w:spacing w:after="0" w:line="240" w:lineRule="auto"/>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lang w:val="en-US" w:eastAsia="zh-CN" w:bidi="ar"/>
        </w:rPr>
        <w:t> </w:t>
      </w:r>
      <w:r>
        <w:rPr>
          <w:rStyle w:val="a5"/>
          <w:rFonts w:ascii="Times New Roman" w:eastAsia="sans-serif" w:hAnsi="Times New Roman" w:cs="Times New Roman"/>
          <w:sz w:val="24"/>
          <w:szCs w:val="24"/>
          <w:shd w:val="clear" w:color="auto" w:fill="FFFFFF"/>
          <w:lang w:eastAsia="zh-CN" w:bidi="ar"/>
        </w:rPr>
        <w:tab/>
      </w:r>
      <w:r w:rsidRPr="003305DC">
        <w:rPr>
          <w:rStyle w:val="a3"/>
          <w:rFonts w:ascii="Times New Roman" w:eastAsia="sans-serif" w:hAnsi="Times New Roman" w:cs="Times New Roman"/>
          <w:b/>
          <w:bCs/>
          <w:i w:val="0"/>
          <w:iCs w:val="0"/>
          <w:sz w:val="24"/>
          <w:szCs w:val="24"/>
          <w:shd w:val="clear" w:color="auto" w:fill="FFFFFF"/>
          <w:lang w:eastAsia="zh-CN" w:bidi="ar"/>
        </w:rPr>
        <w:t>Альтернативные издержки</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xml:space="preserve"> представляют собой ценность других благ, которые можно было бы получить при наиболее выгодном из всех возможных способов использования данного ресурса. Они больше</w:t>
      </w:r>
      <w:r>
        <w:rPr>
          <w:rFonts w:ascii="Times New Roman" w:eastAsia="sans-serif" w:hAnsi="Times New Roman" w:cs="Times New Roman"/>
          <w:sz w:val="24"/>
          <w:szCs w:val="24"/>
          <w:shd w:val="clear" w:color="auto" w:fill="FFFFFF"/>
          <w:lang w:val="en-US" w:eastAsia="zh-CN" w:bidi="ar"/>
        </w:rPr>
        <w:t> </w:t>
      </w:r>
      <w:r w:rsidRPr="003305DC">
        <w:rPr>
          <w:rStyle w:val="a3"/>
          <w:rFonts w:ascii="Times New Roman" w:eastAsia="sans-serif" w:hAnsi="Times New Roman" w:cs="Times New Roman"/>
          <w:b/>
          <w:bCs/>
          <w:i w:val="0"/>
          <w:iCs w:val="0"/>
          <w:sz w:val="24"/>
          <w:szCs w:val="24"/>
          <w:shd w:val="clear" w:color="auto" w:fill="FFFFFF"/>
          <w:lang w:eastAsia="zh-CN" w:bidi="ar"/>
        </w:rPr>
        <w:t>бухгалтерских издержек</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на величину</w:t>
      </w:r>
      <w:r>
        <w:rPr>
          <w:rFonts w:ascii="Times New Roman" w:eastAsia="sans-serif" w:hAnsi="Times New Roman" w:cs="Times New Roman"/>
          <w:sz w:val="24"/>
          <w:szCs w:val="24"/>
          <w:shd w:val="clear" w:color="auto" w:fill="FFFFFF"/>
          <w:lang w:val="en-US" w:eastAsia="zh-CN" w:bidi="ar"/>
        </w:rPr>
        <w:t> </w:t>
      </w:r>
      <w:r w:rsidRPr="003305DC">
        <w:rPr>
          <w:rStyle w:val="a3"/>
          <w:rFonts w:ascii="Times New Roman" w:eastAsia="sans-serif" w:hAnsi="Times New Roman" w:cs="Times New Roman"/>
          <w:b/>
          <w:bCs/>
          <w:i w:val="0"/>
          <w:iCs w:val="0"/>
          <w:sz w:val="24"/>
          <w:szCs w:val="24"/>
          <w:shd w:val="clear" w:color="auto" w:fill="FFFFFF"/>
          <w:lang w:eastAsia="zh-CN" w:bidi="ar"/>
        </w:rPr>
        <w:t>неявных издержек.</w:t>
      </w:r>
    </w:p>
    <w:p w14:paraId="6BF14B69"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5"/>
          <w:rFonts w:ascii="Times New Roman" w:eastAsia="sans-serif" w:hAnsi="Times New Roman" w:cs="Times New Roman"/>
          <w:sz w:val="24"/>
          <w:szCs w:val="24"/>
          <w:shd w:val="clear" w:color="auto" w:fill="FFFFFF"/>
          <w:lang w:eastAsia="zh-CN" w:bidi="ar"/>
        </w:rPr>
        <w:t>Виды издержек (затрат):</w:t>
      </w:r>
    </w:p>
    <w:p w14:paraId="22E6DA3B"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5"/>
          <w:rFonts w:ascii="Times New Roman" w:eastAsia="sans-serif" w:hAnsi="Times New Roman" w:cs="Times New Roman"/>
          <w:sz w:val="24"/>
          <w:szCs w:val="24"/>
          <w:shd w:val="clear" w:color="auto" w:fill="FFFFFF"/>
          <w:lang w:eastAsia="zh-CN" w:bidi="ar"/>
        </w:rPr>
        <w:t>1)</w:t>
      </w:r>
      <w:r>
        <w:rPr>
          <w:rFonts w:ascii="Times New Roman" w:eastAsia="sans-serif" w:hAnsi="Times New Roman" w:cs="Times New Roman"/>
          <w:sz w:val="24"/>
          <w:szCs w:val="24"/>
          <w:shd w:val="clear" w:color="auto" w:fill="FFFFFF"/>
          <w:lang w:val="en-US" w:eastAsia="zh-CN" w:bidi="ar"/>
        </w:rPr>
        <w:t> </w:t>
      </w:r>
      <w:r w:rsidRPr="003305DC">
        <w:rPr>
          <w:rStyle w:val="a5"/>
          <w:rFonts w:ascii="Times New Roman" w:eastAsia="sans-serif" w:hAnsi="Times New Roman" w:cs="Times New Roman"/>
          <w:sz w:val="24"/>
          <w:szCs w:val="24"/>
          <w:shd w:val="clear" w:color="auto" w:fill="FFFFFF"/>
          <w:lang w:eastAsia="zh-CN" w:bidi="ar"/>
        </w:rPr>
        <w:t>Внутренние (неявные)</w:t>
      </w:r>
      <w:r>
        <w:rPr>
          <w:rStyle w:val="a3"/>
          <w:rFonts w:ascii="Times New Roman" w:eastAsia="sans-serif" w:hAnsi="Times New Roman" w:cs="Times New Roman"/>
          <w:i w:val="0"/>
          <w:iCs w:val="0"/>
          <w:sz w:val="24"/>
          <w:szCs w:val="24"/>
          <w:shd w:val="clear" w:color="auto" w:fill="FFFFFF"/>
          <w:lang w:val="en-US" w:eastAsia="zh-CN" w:bidi="ar"/>
        </w:rPr>
        <w:t> </w:t>
      </w:r>
      <w:r w:rsidRPr="003305DC">
        <w:rPr>
          <w:rStyle w:val="a3"/>
          <w:rFonts w:ascii="Times New Roman" w:eastAsia="sans-serif" w:hAnsi="Times New Roman" w:cs="Times New Roman"/>
          <w:i w:val="0"/>
          <w:iCs w:val="0"/>
          <w:sz w:val="24"/>
          <w:szCs w:val="24"/>
          <w:shd w:val="clear" w:color="auto" w:fill="FFFFFF"/>
          <w:lang w:eastAsia="zh-CN" w:bidi="ar"/>
        </w:rPr>
        <w:t>—</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стоимость собственного ресурса (равны денежным выплатам, которые могли бы быть получены за самосто</w:t>
      </w:r>
      <w:r w:rsidRPr="003305DC">
        <w:rPr>
          <w:rFonts w:ascii="Times New Roman" w:eastAsia="sans-serif" w:hAnsi="Times New Roman" w:cs="Times New Roman"/>
          <w:sz w:val="24"/>
          <w:szCs w:val="24"/>
          <w:shd w:val="clear" w:color="auto" w:fill="FFFFFF"/>
          <w:lang w:eastAsia="zh-CN" w:bidi="ar"/>
        </w:rPr>
        <w:softHyphen/>
        <w:t>ятельно используемый ресурс, если бы его собствен</w:t>
      </w:r>
      <w:r w:rsidRPr="003305DC">
        <w:rPr>
          <w:rFonts w:ascii="Times New Roman" w:eastAsia="sans-serif" w:hAnsi="Times New Roman" w:cs="Times New Roman"/>
          <w:sz w:val="24"/>
          <w:szCs w:val="24"/>
          <w:shd w:val="clear" w:color="auto" w:fill="FFFFFF"/>
          <w:lang w:eastAsia="zh-CN" w:bidi="ar"/>
        </w:rPr>
        <w:softHyphen/>
        <w:t>ник вложил его в чужое дело).</w:t>
      </w:r>
    </w:p>
    <w:p w14:paraId="0D4ED03F"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5"/>
          <w:rFonts w:ascii="Times New Roman" w:eastAsia="sans-serif" w:hAnsi="Times New Roman" w:cs="Times New Roman"/>
          <w:sz w:val="24"/>
          <w:szCs w:val="24"/>
          <w:shd w:val="clear" w:color="auto" w:fill="FFFFFF"/>
          <w:lang w:eastAsia="zh-CN" w:bidi="ar"/>
        </w:rPr>
        <w:lastRenderedPageBreak/>
        <w:t>2)</w:t>
      </w:r>
      <w:r>
        <w:rPr>
          <w:rStyle w:val="a5"/>
          <w:rFonts w:ascii="Times New Roman" w:eastAsia="sans-serif" w:hAnsi="Times New Roman" w:cs="Times New Roman"/>
          <w:sz w:val="24"/>
          <w:szCs w:val="24"/>
          <w:shd w:val="clear" w:color="auto" w:fill="FFFFFF"/>
          <w:lang w:val="en-US" w:eastAsia="zh-CN" w:bidi="ar"/>
        </w:rPr>
        <w:t> </w:t>
      </w:r>
      <w:r w:rsidRPr="003305DC">
        <w:rPr>
          <w:rStyle w:val="a3"/>
          <w:rFonts w:ascii="Times New Roman" w:eastAsia="sans-serif" w:hAnsi="Times New Roman" w:cs="Times New Roman"/>
          <w:b/>
          <w:bCs/>
          <w:i w:val="0"/>
          <w:iCs w:val="0"/>
          <w:sz w:val="24"/>
          <w:szCs w:val="24"/>
          <w:shd w:val="clear" w:color="auto" w:fill="FFFFFF"/>
          <w:lang w:eastAsia="zh-CN" w:bidi="ar"/>
        </w:rPr>
        <w:t>Внешние (явные, бухгалтерские)</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выплаты поставщикам трудовых ре</w:t>
      </w:r>
      <w:r w:rsidRPr="003305DC">
        <w:rPr>
          <w:rFonts w:ascii="Times New Roman" w:eastAsia="sans-serif" w:hAnsi="Times New Roman" w:cs="Times New Roman"/>
          <w:sz w:val="24"/>
          <w:szCs w:val="24"/>
          <w:shd w:val="clear" w:color="auto" w:fill="FFFFFF"/>
          <w:lang w:eastAsia="zh-CN" w:bidi="ar"/>
        </w:rPr>
        <w:softHyphen/>
        <w:t>сурсов, сырья, топлива, услуг и т. д. (сумма денежных выплат, которые фирма осуществляет для оплаты не</w:t>
      </w:r>
      <w:r w:rsidRPr="003305DC">
        <w:rPr>
          <w:rFonts w:ascii="Times New Roman" w:eastAsia="sans-serif" w:hAnsi="Times New Roman" w:cs="Times New Roman"/>
          <w:sz w:val="24"/>
          <w:szCs w:val="24"/>
          <w:shd w:val="clear" w:color="auto" w:fill="FFFFFF"/>
          <w:lang w:eastAsia="zh-CN" w:bidi="ar"/>
        </w:rPr>
        <w:softHyphen/>
        <w:t>обходимых ресурсов).</w:t>
      </w:r>
    </w:p>
    <w:p w14:paraId="2397A6F4" w14:textId="77777777" w:rsidR="009664DD" w:rsidRDefault="00000000">
      <w:pPr>
        <w:pStyle w:val="a8"/>
        <w:shd w:val="clear" w:color="auto" w:fill="FFFFFF"/>
        <w:spacing w:before="0" w:beforeAutospacing="0" w:after="0" w:afterAutospacing="0"/>
        <w:jc w:val="both"/>
        <w:rPr>
          <w:rFonts w:eastAsia="sans-serif"/>
        </w:rPr>
      </w:pPr>
      <w:r>
        <w:rPr>
          <w:rFonts w:eastAsia="sans-serif"/>
          <w:shd w:val="clear" w:color="auto" w:fill="FFFFFF"/>
        </w:rPr>
        <w:t>Внешние издержки, в свою очередь, делятся на:</w:t>
      </w:r>
    </w:p>
    <w:p w14:paraId="0BEC9C9C"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5"/>
          <w:rFonts w:ascii="Times New Roman" w:eastAsia="sans-serif" w:hAnsi="Times New Roman" w:cs="Times New Roman"/>
          <w:sz w:val="24"/>
          <w:szCs w:val="24"/>
          <w:shd w:val="clear" w:color="auto" w:fill="FFFFFF"/>
          <w:lang w:eastAsia="zh-CN" w:bidi="ar"/>
        </w:rPr>
        <w:t>1)</w:t>
      </w:r>
      <w:r>
        <w:rPr>
          <w:rStyle w:val="a5"/>
          <w:rFonts w:ascii="Times New Roman" w:eastAsia="sans-serif" w:hAnsi="Times New Roman" w:cs="Times New Roman"/>
          <w:sz w:val="24"/>
          <w:szCs w:val="24"/>
          <w:shd w:val="clear" w:color="auto" w:fill="FFFFFF"/>
          <w:lang w:val="en-US" w:eastAsia="zh-CN" w:bidi="ar"/>
        </w:rPr>
        <w:t> </w:t>
      </w:r>
      <w:r w:rsidRPr="003305DC">
        <w:rPr>
          <w:rStyle w:val="a3"/>
          <w:rFonts w:ascii="Times New Roman" w:eastAsia="sans-serif" w:hAnsi="Times New Roman" w:cs="Times New Roman"/>
          <w:b/>
          <w:bCs/>
          <w:i w:val="0"/>
          <w:iCs w:val="0"/>
          <w:sz w:val="24"/>
          <w:szCs w:val="24"/>
          <w:shd w:val="clear" w:color="auto" w:fill="FFFFFF"/>
          <w:lang w:eastAsia="zh-CN" w:bidi="ar"/>
        </w:rPr>
        <w:t>Постоянные издержки</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та часть общих издержек, кото</w:t>
      </w:r>
      <w:r w:rsidRPr="003305DC">
        <w:rPr>
          <w:rFonts w:ascii="Times New Roman" w:eastAsia="sans-serif" w:hAnsi="Times New Roman" w:cs="Times New Roman"/>
          <w:sz w:val="24"/>
          <w:szCs w:val="24"/>
          <w:shd w:val="clear" w:color="auto" w:fill="FFFFFF"/>
          <w:lang w:eastAsia="zh-CN" w:bidi="ar"/>
        </w:rPr>
        <w:softHyphen/>
        <w:t>рая не зависит на данный момент времени от объёма выпускаемой продукции (арендная плата фир</w:t>
      </w:r>
      <w:r w:rsidRPr="003305DC">
        <w:rPr>
          <w:rFonts w:ascii="Times New Roman" w:eastAsia="sans-serif" w:hAnsi="Times New Roman" w:cs="Times New Roman"/>
          <w:sz w:val="24"/>
          <w:szCs w:val="24"/>
          <w:shd w:val="clear" w:color="auto" w:fill="FFFFFF"/>
          <w:lang w:eastAsia="zh-CN" w:bidi="ar"/>
        </w:rPr>
        <w:softHyphen/>
        <w:t>мы за помещение, расходы на содержание здания, затраты на подготовку и переподготовку кадров, заработная плата управленческого персонала, расходы на коммунальные услуги, амор</w:t>
      </w:r>
      <w:r w:rsidRPr="003305DC">
        <w:rPr>
          <w:rFonts w:ascii="Times New Roman" w:eastAsia="sans-serif" w:hAnsi="Times New Roman" w:cs="Times New Roman"/>
          <w:sz w:val="24"/>
          <w:szCs w:val="24"/>
          <w:shd w:val="clear" w:color="auto" w:fill="FFFFFF"/>
          <w:lang w:eastAsia="zh-CN" w:bidi="ar"/>
        </w:rPr>
        <w:softHyphen/>
        <w:t>тизация — постепенное снашивание основных фондов). Постоянные издержки предприятие несёт даже в том случае, если оно не работает.</w:t>
      </w:r>
    </w:p>
    <w:p w14:paraId="0F40C878"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5"/>
          <w:rFonts w:ascii="Times New Roman" w:eastAsia="sans-serif" w:hAnsi="Times New Roman" w:cs="Times New Roman"/>
          <w:sz w:val="24"/>
          <w:szCs w:val="24"/>
          <w:shd w:val="clear" w:color="auto" w:fill="FFFFFF"/>
          <w:lang w:eastAsia="zh-CN" w:bidi="ar"/>
        </w:rPr>
        <w:t>2)</w:t>
      </w:r>
      <w:r>
        <w:rPr>
          <w:rStyle w:val="a5"/>
          <w:rFonts w:ascii="Times New Roman" w:eastAsia="sans-serif" w:hAnsi="Times New Roman" w:cs="Times New Roman"/>
          <w:sz w:val="24"/>
          <w:szCs w:val="24"/>
          <w:shd w:val="clear" w:color="auto" w:fill="FFFFFF"/>
          <w:lang w:val="en-US" w:eastAsia="zh-CN" w:bidi="ar"/>
        </w:rPr>
        <w:t> </w:t>
      </w:r>
      <w:r w:rsidRPr="003305DC">
        <w:rPr>
          <w:rStyle w:val="a3"/>
          <w:rFonts w:ascii="Times New Roman" w:eastAsia="sans-serif" w:hAnsi="Times New Roman" w:cs="Times New Roman"/>
          <w:b/>
          <w:bCs/>
          <w:i w:val="0"/>
          <w:iCs w:val="0"/>
          <w:sz w:val="24"/>
          <w:szCs w:val="24"/>
          <w:shd w:val="clear" w:color="auto" w:fill="FFFFFF"/>
          <w:lang w:eastAsia="zh-CN" w:bidi="ar"/>
        </w:rPr>
        <w:t>Переменные издержки</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та часть общих издержек, величина которых на дан</w:t>
      </w:r>
      <w:r w:rsidRPr="003305DC">
        <w:rPr>
          <w:rFonts w:ascii="Times New Roman" w:eastAsia="sans-serif" w:hAnsi="Times New Roman" w:cs="Times New Roman"/>
          <w:sz w:val="24"/>
          <w:szCs w:val="24"/>
          <w:shd w:val="clear" w:color="auto" w:fill="FFFFFF"/>
          <w:lang w:eastAsia="zh-CN" w:bidi="ar"/>
        </w:rPr>
        <w:softHyphen/>
        <w:t>ный период времени нахо</w:t>
      </w:r>
      <w:r w:rsidRPr="003305DC">
        <w:rPr>
          <w:rFonts w:ascii="Times New Roman" w:eastAsia="sans-serif" w:hAnsi="Times New Roman" w:cs="Times New Roman"/>
          <w:sz w:val="24"/>
          <w:szCs w:val="24"/>
          <w:shd w:val="clear" w:color="auto" w:fill="FFFFFF"/>
          <w:lang w:eastAsia="zh-CN" w:bidi="ar"/>
        </w:rPr>
        <w:softHyphen/>
        <w:t>дится в прямой зависимос</w:t>
      </w:r>
      <w:r w:rsidRPr="003305DC">
        <w:rPr>
          <w:rFonts w:ascii="Times New Roman" w:eastAsia="sans-serif" w:hAnsi="Times New Roman" w:cs="Times New Roman"/>
          <w:sz w:val="24"/>
          <w:szCs w:val="24"/>
          <w:shd w:val="clear" w:color="auto" w:fill="FFFFFF"/>
          <w:lang w:eastAsia="zh-CN" w:bidi="ar"/>
        </w:rPr>
        <w:softHyphen/>
        <w:t>ти от объёма производства и реализации продукции (приобретение сырья, опла</w:t>
      </w:r>
      <w:r w:rsidRPr="003305DC">
        <w:rPr>
          <w:rFonts w:ascii="Times New Roman" w:eastAsia="sans-serif" w:hAnsi="Times New Roman" w:cs="Times New Roman"/>
          <w:sz w:val="24"/>
          <w:szCs w:val="24"/>
          <w:shd w:val="clear" w:color="auto" w:fill="FFFFFF"/>
          <w:lang w:eastAsia="zh-CN" w:bidi="ar"/>
        </w:rPr>
        <w:softHyphen/>
        <w:t>та труда, энергии, топлива, транспортных услуг, расхо</w:t>
      </w:r>
      <w:r w:rsidRPr="003305DC">
        <w:rPr>
          <w:rFonts w:ascii="Times New Roman" w:eastAsia="sans-serif" w:hAnsi="Times New Roman" w:cs="Times New Roman"/>
          <w:sz w:val="24"/>
          <w:szCs w:val="24"/>
          <w:shd w:val="clear" w:color="auto" w:fill="FFFFFF"/>
          <w:lang w:eastAsia="zh-CN" w:bidi="ar"/>
        </w:rPr>
        <w:softHyphen/>
        <w:t>ды на тару и упаковку и т. п.). Переменные издержки изменяются при любом колебании объёмов выпуска товаров и в том же направлении (увеличиваются при росте объёмов и падают при их сокращении).</w:t>
      </w:r>
    </w:p>
    <w:p w14:paraId="4357551F"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3"/>
          <w:rFonts w:ascii="Times New Roman" w:eastAsia="sans-serif" w:hAnsi="Times New Roman" w:cs="Times New Roman"/>
          <w:b/>
          <w:bCs/>
          <w:i w:val="0"/>
          <w:iCs w:val="0"/>
          <w:sz w:val="24"/>
          <w:szCs w:val="24"/>
          <w:shd w:val="clear" w:color="auto" w:fill="FFFFFF"/>
          <w:lang w:eastAsia="zh-CN" w:bidi="ar"/>
        </w:rPr>
        <w:t>Средние издержки</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это издержки фирмы, приходящиеся на одну единицу продукции.</w:t>
      </w:r>
    </w:p>
    <w:p w14:paraId="08696294"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Fonts w:ascii="Times New Roman" w:eastAsia="sans-serif" w:hAnsi="Times New Roman" w:cs="Times New Roman"/>
          <w:sz w:val="24"/>
          <w:szCs w:val="24"/>
          <w:shd w:val="clear" w:color="auto" w:fill="FFFFFF"/>
          <w:lang w:eastAsia="zh-CN" w:bidi="ar"/>
        </w:rPr>
        <w:t>Средние издержки показывают, во что обходится фирме производство одной единицы продукции.</w:t>
      </w:r>
    </w:p>
    <w:p w14:paraId="4DF772D9"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3"/>
          <w:rFonts w:ascii="Times New Roman" w:eastAsia="sans-serif" w:hAnsi="Times New Roman" w:cs="Times New Roman"/>
          <w:b/>
          <w:bCs/>
          <w:i w:val="0"/>
          <w:iCs w:val="0"/>
          <w:sz w:val="24"/>
          <w:szCs w:val="24"/>
          <w:shd w:val="clear" w:color="auto" w:fill="FFFFFF"/>
          <w:lang w:eastAsia="zh-CN" w:bidi="ar"/>
        </w:rPr>
        <w:t>Экономическая прибыль</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это разница между общей выручкой фирмы и экономическими издержками.</w:t>
      </w:r>
    </w:p>
    <w:p w14:paraId="28FDD9AE" w14:textId="77777777" w:rsidR="009664DD" w:rsidRDefault="00000000">
      <w:pPr>
        <w:shd w:val="clear" w:color="auto" w:fill="FFFFFF"/>
        <w:spacing w:after="0" w:line="240" w:lineRule="auto"/>
        <w:ind w:firstLine="708"/>
        <w:jc w:val="both"/>
        <w:rPr>
          <w:rFonts w:ascii="Times New Roman" w:eastAsia="sans-serif" w:hAnsi="Times New Roman" w:cs="Times New Roman"/>
          <w:sz w:val="24"/>
          <w:szCs w:val="24"/>
        </w:rPr>
      </w:pPr>
      <w:r w:rsidRPr="003305DC">
        <w:rPr>
          <w:rStyle w:val="a3"/>
          <w:rFonts w:ascii="Times New Roman" w:eastAsia="sans-serif" w:hAnsi="Times New Roman" w:cs="Times New Roman"/>
          <w:b/>
          <w:bCs/>
          <w:i w:val="0"/>
          <w:iCs w:val="0"/>
          <w:sz w:val="24"/>
          <w:szCs w:val="24"/>
          <w:shd w:val="clear" w:color="auto" w:fill="FFFFFF"/>
          <w:lang w:eastAsia="zh-CN" w:bidi="ar"/>
        </w:rPr>
        <w:t>Бухгалтерская прибыль</w:t>
      </w:r>
      <w:r>
        <w:rPr>
          <w:rFonts w:ascii="Times New Roman" w:eastAsia="sans-serif" w:hAnsi="Times New Roman" w:cs="Times New Roman"/>
          <w:sz w:val="24"/>
          <w:szCs w:val="24"/>
          <w:shd w:val="clear" w:color="auto" w:fill="FFFFFF"/>
          <w:lang w:val="en-US" w:eastAsia="zh-CN" w:bidi="ar"/>
        </w:rPr>
        <w:t> </w:t>
      </w:r>
      <w:r w:rsidRPr="003305DC">
        <w:rPr>
          <w:rFonts w:ascii="Times New Roman" w:eastAsia="sans-serif" w:hAnsi="Times New Roman" w:cs="Times New Roman"/>
          <w:sz w:val="24"/>
          <w:szCs w:val="24"/>
          <w:shd w:val="clear" w:color="auto" w:fill="FFFFFF"/>
          <w:lang w:eastAsia="zh-CN" w:bidi="ar"/>
        </w:rPr>
        <w:t>— это разница между общей выручкой и бухгалтерскими издержками.</w:t>
      </w:r>
    </w:p>
    <w:p w14:paraId="2D94C2CD" w14:textId="77777777" w:rsidR="009664DD" w:rsidRDefault="00000000">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6.Выручка и прибыль</w:t>
      </w:r>
    </w:p>
    <w:p w14:paraId="3F01FD1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процессе производства создаются как материальные экономические блага (одежда, мебель, дома и т. д.), так и услуги (ремонт обуви, обслуживание в ресторанах и т. д.)</w:t>
      </w:r>
    </w:p>
    <w:p w14:paraId="4A57A4FD"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Затраты производства </w:t>
      </w:r>
      <w:r>
        <w:rPr>
          <w:rFonts w:ascii="Times New Roman" w:hAnsi="Times New Roman" w:cs="Times New Roman"/>
          <w:sz w:val="24"/>
          <w:szCs w:val="24"/>
        </w:rPr>
        <w:t>– сумма всех расходов на выпуск (производство) товаров или оказание услуг.</w:t>
      </w:r>
    </w:p>
    <w:p w14:paraId="1F614FE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Себестоимость</w:t>
      </w:r>
      <w:r>
        <w:rPr>
          <w:rFonts w:ascii="Times New Roman" w:hAnsi="Times New Roman" w:cs="Times New Roman"/>
          <w:sz w:val="24"/>
          <w:szCs w:val="24"/>
        </w:rPr>
        <w:t xml:space="preserve"> – стоимостная оценка производственных затрат.</w:t>
      </w:r>
    </w:p>
    <w:p w14:paraId="73426000"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Показатель себестоимости включает в себя стоимость сырья и материалов, плату за пользование электричеством и теплом, зарплату работников.</w:t>
      </w:r>
    </w:p>
    <w:p w14:paraId="5469C41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Различают общие, постоянные и переменные затраты.</w:t>
      </w:r>
    </w:p>
    <w:p w14:paraId="78950D0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Общие затраты производителя </w:t>
      </w:r>
      <w:r>
        <w:rPr>
          <w:rFonts w:ascii="Times New Roman" w:hAnsi="Times New Roman" w:cs="Times New Roman"/>
          <w:sz w:val="24"/>
          <w:szCs w:val="24"/>
        </w:rPr>
        <w:t>– расходы на приобретение всех ресурсов, необходимых для производства определенного количества продукции. Общие затраты производителя включают в себя постоянные и переменные затраты, мы можем представить эту связь в виде уравнения: Общие затраты = постоянные затраты + переменные затраты</w:t>
      </w:r>
    </w:p>
    <w:p w14:paraId="0922DCB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b/>
          <w:bCs/>
          <w:sz w:val="24"/>
          <w:szCs w:val="24"/>
        </w:rPr>
        <w:t>остоянные затраты</w:t>
      </w:r>
      <w:r>
        <w:rPr>
          <w:rFonts w:ascii="Times New Roman" w:hAnsi="Times New Roman" w:cs="Times New Roman"/>
          <w:sz w:val="24"/>
          <w:szCs w:val="24"/>
        </w:rPr>
        <w:t xml:space="preserve"> – расходы, которые не меняются в зависимости от изменения объема производства.</w:t>
      </w:r>
    </w:p>
    <w:p w14:paraId="1979C0BB"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ним относятся:</w:t>
      </w:r>
    </w:p>
    <w:p w14:paraId="6EE3898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Плата за аренду помещения</w:t>
      </w:r>
    </w:p>
    <w:p w14:paraId="2A1F870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Оплата труда управляющих</w:t>
      </w:r>
    </w:p>
    <w:p w14:paraId="168B53E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Уплата процентов по кредиту и т.д.</w:t>
      </w:r>
    </w:p>
    <w:p w14:paraId="7A1DDE1D"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Кондитерская М арендует помещение, каждый месяц они платят за аренду фиксированную сумму в 15 000 рублей. В кондитерской есть управляющий, который составляет планы продаж на месяц, его заработная плата фиксированная и составляет 20 000 в месяц. Чтобы расширить производство, кондитерская М взяла кредит и каждый месяц выплачивает 5 000 рублей банку за взятый кредит.</w:t>
      </w:r>
    </w:p>
    <w:p w14:paraId="66DEF6A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Переменные затраты</w:t>
      </w:r>
      <w:r>
        <w:rPr>
          <w:rFonts w:ascii="Times New Roman" w:hAnsi="Times New Roman" w:cs="Times New Roman"/>
          <w:sz w:val="24"/>
          <w:szCs w:val="24"/>
        </w:rPr>
        <w:t xml:space="preserve"> – расходы, величина которых меняется в зависимости от объема выпускаемой продукции.</w:t>
      </w:r>
    </w:p>
    <w:p w14:paraId="12A8F86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ним относятся:</w:t>
      </w:r>
    </w:p>
    <w:p w14:paraId="774D4BF2"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Расходы на сырье</w:t>
      </w:r>
    </w:p>
    <w:p w14:paraId="6B677148"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Расходы на электроэнергию</w:t>
      </w:r>
    </w:p>
    <w:p w14:paraId="7A71C66C"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Сдельная заработная плата и т.д.</w:t>
      </w:r>
    </w:p>
    <w:p w14:paraId="79D6136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Каждый месяц кондитерская М изготавливает все больше тортов, увеличиваются затраты на сырье (мука, сахар, яйца и т.д.). Чем больше тортов готовит кондитерская, тем дольше работают станки по замешиванию тестом – увеличиваются расходы на электроэнергию. И чем больше тортов пекут кондитеры, тем больше труда они выполняют, тем больше становится их заработная плата, так как ее количество зависит от количества выполненной работы.</w:t>
      </w:r>
    </w:p>
    <w:p w14:paraId="24B2F4C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Любая экономическая деятельность совершается с целью получения прибыли. Главная цель предпринимателя – увеличить прибыль. .Способом эффективного использования ресурсов и снижения затрат производства является совершенствование разделения труда.</w:t>
      </w:r>
    </w:p>
    <w:p w14:paraId="0064CC6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Разделение труда – это разделение больших задач на несколько небольших таким образом, чтобы каждый работник выполнял одну или несколько мелких операций.</w:t>
      </w:r>
    </w:p>
    <w:p w14:paraId="36029D6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Например, процесс производства iPhone разделен на несколько этапов: дизайн телефона, создание деталей, сборка деталей, создание программного обеспечения.</w:t>
      </w:r>
    </w:p>
    <w:p w14:paraId="1D5C65C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Производитель стремится организовать производство такого товара и таким образом, чтобы после его продажи получить выручку, которая не только возместит его расходы, но и даст дополнительные средства (прибыль).</w:t>
      </w:r>
    </w:p>
    <w:p w14:paraId="7CB9A62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Прибыль</w:t>
      </w:r>
      <w:r>
        <w:rPr>
          <w:rFonts w:ascii="Times New Roman" w:hAnsi="Times New Roman" w:cs="Times New Roman"/>
          <w:sz w:val="24"/>
          <w:szCs w:val="24"/>
        </w:rPr>
        <w:t xml:space="preserve"> – превышение выручки от продажи товаров над общей суммой затрат производителя на их изготовление и реализацию.</w:t>
      </w:r>
    </w:p>
    <w:p w14:paraId="792954ED"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Прибыль = Выручка – Затраты</w:t>
      </w:r>
    </w:p>
    <w:p w14:paraId="41AC120A"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Реализация </w:t>
      </w:r>
      <w:r>
        <w:rPr>
          <w:rFonts w:ascii="Times New Roman" w:hAnsi="Times New Roman" w:cs="Times New Roman"/>
          <w:sz w:val="24"/>
          <w:szCs w:val="24"/>
        </w:rPr>
        <w:t>– это продажа произведенных товаров и услуг.</w:t>
      </w:r>
    </w:p>
    <w:p w14:paraId="013CF2E9"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Компания по производству футболок получила выручку 40 млн.руб., при этом затраты производства составили 34 млн. руб. Таким образом, прибыль составляет 6 млн. руб.</w:t>
      </w:r>
    </w:p>
    <w:p w14:paraId="1A3F8FFE" w14:textId="77777777" w:rsidR="009664DD" w:rsidRDefault="009664DD">
      <w:pPr>
        <w:spacing w:after="0" w:line="240" w:lineRule="auto"/>
        <w:ind w:left="567"/>
        <w:jc w:val="both"/>
        <w:rPr>
          <w:rFonts w:ascii="Times New Roman" w:hAnsi="Times New Roman" w:cs="Times New Roman"/>
          <w:sz w:val="24"/>
          <w:szCs w:val="24"/>
        </w:rPr>
      </w:pPr>
    </w:p>
    <w:p w14:paraId="1383B15C" w14:textId="77777777" w:rsidR="009664DD" w:rsidRDefault="00000000">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7.Поддержка малого и среднего предпринимательства</w:t>
      </w:r>
    </w:p>
    <w:p w14:paraId="3E37CA3C" w14:textId="77777777" w:rsidR="009664DD" w:rsidRDefault="00000000">
      <w:pPr>
        <w:pStyle w:val="3"/>
        <w:shd w:val="clear" w:color="auto" w:fill="FFFFFF"/>
        <w:spacing w:before="0" w:beforeAutospacing="0" w:after="0" w:afterAutospacing="0"/>
        <w:ind w:firstLineChars="166" w:firstLine="398"/>
        <w:jc w:val="both"/>
        <w:rPr>
          <w:rFonts w:eastAsia="sans-serif"/>
          <w:sz w:val="24"/>
          <w:szCs w:val="24"/>
        </w:rPr>
      </w:pPr>
      <w:r>
        <w:rPr>
          <w:rStyle w:val="a5"/>
          <w:rFonts w:eastAsia="sans-serif"/>
          <w:b/>
          <w:bCs/>
          <w:sz w:val="24"/>
          <w:szCs w:val="24"/>
          <w:shd w:val="clear" w:color="auto" w:fill="FFFFFF"/>
        </w:rPr>
        <w:t>Малый бизнес в России</w:t>
      </w:r>
    </w:p>
    <w:p w14:paraId="7D563DA4"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Предпринимательство имеет множество классификаций. Так, в соответствии с действующим законодательством РФ мы можем выделить:</w:t>
      </w:r>
    </w:p>
    <w:tbl>
      <w:tblPr>
        <w:tblW w:w="566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13"/>
        <w:gridCol w:w="4147"/>
      </w:tblGrid>
      <w:tr w:rsidR="009664DD" w14:paraId="72D86B64" w14:textId="77777777">
        <w:trPr>
          <w:trHeight w:val="520"/>
        </w:trPr>
        <w:tc>
          <w:tcPr>
            <w:tcW w:w="0" w:type="auto"/>
            <w:tcBorders>
              <w:top w:val="single" w:sz="4" w:space="0" w:color="auto"/>
              <w:left w:val="single" w:sz="4" w:space="0" w:color="auto"/>
              <w:bottom w:val="single" w:sz="4" w:space="0" w:color="auto"/>
              <w:right w:val="single" w:sz="4" w:space="0" w:color="auto"/>
            </w:tcBorders>
            <w:vAlign w:val="center"/>
          </w:tcPr>
          <w:p w14:paraId="7087BD01" w14:textId="77777777" w:rsidR="009664DD" w:rsidRDefault="00000000">
            <w:pPr>
              <w:pStyle w:val="a8"/>
              <w:spacing w:before="0" w:beforeAutospacing="0" w:after="0" w:afterAutospacing="0"/>
              <w:ind w:firstLineChars="166" w:firstLine="398"/>
              <w:jc w:val="both"/>
              <w:rPr>
                <w:rFonts w:eastAsia="sans-serif"/>
              </w:rPr>
            </w:pPr>
            <w:r>
              <w:rPr>
                <w:rFonts w:eastAsia="sans-serif"/>
              </w:rPr>
              <w:t>Малые предприятия</w:t>
            </w:r>
          </w:p>
        </w:tc>
        <w:tc>
          <w:tcPr>
            <w:tcW w:w="0" w:type="auto"/>
            <w:tcBorders>
              <w:top w:val="single" w:sz="4" w:space="0" w:color="auto"/>
              <w:left w:val="single" w:sz="4" w:space="0" w:color="auto"/>
              <w:bottom w:val="single" w:sz="4" w:space="0" w:color="auto"/>
              <w:right w:val="single" w:sz="4" w:space="0" w:color="auto"/>
            </w:tcBorders>
            <w:vAlign w:val="center"/>
          </w:tcPr>
          <w:p w14:paraId="226AB618" w14:textId="77777777" w:rsidR="009664DD" w:rsidRDefault="00000000">
            <w:pPr>
              <w:pStyle w:val="a8"/>
              <w:spacing w:before="0" w:beforeAutospacing="0" w:after="0" w:afterAutospacing="0"/>
              <w:ind w:firstLineChars="166" w:firstLine="398"/>
              <w:jc w:val="both"/>
              <w:rPr>
                <w:rFonts w:eastAsia="sans-serif"/>
              </w:rPr>
            </w:pPr>
            <w:r>
              <w:rPr>
                <w:rFonts w:eastAsia="sans-serif"/>
              </w:rPr>
              <w:t>численность работников не должна превышать 100 человек, а размер годового дохода – 800 млн рублей</w:t>
            </w:r>
          </w:p>
        </w:tc>
      </w:tr>
      <w:tr w:rsidR="009664DD" w14:paraId="3B5F21A3" w14:textId="77777777">
        <w:trPr>
          <w:trHeight w:val="1200"/>
        </w:trPr>
        <w:tc>
          <w:tcPr>
            <w:tcW w:w="0" w:type="auto"/>
            <w:tcBorders>
              <w:top w:val="single" w:sz="4" w:space="0" w:color="auto"/>
              <w:left w:val="single" w:sz="4" w:space="0" w:color="auto"/>
              <w:bottom w:val="single" w:sz="4" w:space="0" w:color="auto"/>
              <w:right w:val="single" w:sz="4" w:space="0" w:color="auto"/>
            </w:tcBorders>
            <w:vAlign w:val="center"/>
          </w:tcPr>
          <w:p w14:paraId="739CCFC4" w14:textId="77777777" w:rsidR="009664DD" w:rsidRDefault="00000000">
            <w:pPr>
              <w:pStyle w:val="a8"/>
              <w:spacing w:before="0" w:beforeAutospacing="0" w:after="0" w:afterAutospacing="0"/>
              <w:ind w:firstLineChars="166" w:firstLine="398"/>
              <w:jc w:val="both"/>
              <w:rPr>
                <w:rFonts w:eastAsia="sans-serif"/>
              </w:rPr>
            </w:pPr>
            <w:r>
              <w:rPr>
                <w:rFonts w:eastAsia="sans-serif"/>
              </w:rPr>
              <w:t>Средние предприятия</w:t>
            </w:r>
          </w:p>
        </w:tc>
        <w:tc>
          <w:tcPr>
            <w:tcW w:w="0" w:type="auto"/>
            <w:tcBorders>
              <w:top w:val="single" w:sz="4" w:space="0" w:color="auto"/>
              <w:left w:val="single" w:sz="4" w:space="0" w:color="auto"/>
              <w:bottom w:val="single" w:sz="4" w:space="0" w:color="auto"/>
              <w:right w:val="single" w:sz="4" w:space="0" w:color="auto"/>
            </w:tcBorders>
            <w:vAlign w:val="center"/>
          </w:tcPr>
          <w:p w14:paraId="61DB7688" w14:textId="77777777" w:rsidR="009664DD" w:rsidRDefault="00000000">
            <w:pPr>
              <w:pStyle w:val="a8"/>
              <w:spacing w:before="0" w:beforeAutospacing="0" w:after="0" w:afterAutospacing="0"/>
              <w:ind w:firstLineChars="166" w:firstLine="398"/>
              <w:jc w:val="both"/>
              <w:rPr>
                <w:rFonts w:eastAsia="sans-serif"/>
              </w:rPr>
            </w:pPr>
            <w:r>
              <w:rPr>
                <w:rFonts w:eastAsia="sans-serif"/>
              </w:rPr>
              <w:t>численность работников составляет от 100 одного до 250 человек (в отдельных случаях до 1500 сотрудников), а размер годового дохода – 2 млрд рублей</w:t>
            </w:r>
          </w:p>
        </w:tc>
      </w:tr>
    </w:tbl>
    <w:p w14:paraId="4B9A4913"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 xml:space="preserve">Важно отметить, что среди малых предприятий выделяют </w:t>
      </w:r>
      <w:r>
        <w:rPr>
          <w:rStyle w:val="a5"/>
          <w:rFonts w:eastAsia="sans-serif"/>
          <w:shd w:val="clear" w:color="auto" w:fill="FFFFFF"/>
        </w:rPr>
        <w:t>микропредприятия, численность сотрудников которого не должна превышать 15 человек, а размер годового дохода – более 120 млн рублей.</w:t>
      </w:r>
    </w:p>
    <w:p w14:paraId="78F23617"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Говоря о малом предпринимательстве, мы может указать и самозанятых граждан.</w:t>
      </w:r>
    </w:p>
    <w:p w14:paraId="7F120889"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Самозанятый</w:t>
      </w:r>
      <w:r>
        <w:rPr>
          <w:rFonts w:eastAsia="sans-serif"/>
          <w:shd w:val="clear" w:color="auto" w:fill="FFFFFF"/>
        </w:rPr>
        <w:t> – это гражданин, занимающийся предпринимательской деятельностью без образования юридического лица, применяющие специальный налоговый режим – налог на профессиональный доход.</w:t>
      </w:r>
    </w:p>
    <w:p w14:paraId="71DE7D7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Доход самозанятых не должен превышать 2,4 млн. рублей в год.</w:t>
      </w:r>
    </w:p>
    <w:p w14:paraId="7F7FDDEC"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В Российской Федерации это новое понятие, которое стало известно широкой общественности с введением федерального закона «О проведении эксперимента по установлению специального налогового режима «Налог на профессиональный доход», который был принят 27.11.2018 года. </w:t>
      </w:r>
      <w:r>
        <w:rPr>
          <w:rStyle w:val="a5"/>
          <w:rFonts w:eastAsia="sans-serif"/>
          <w:shd w:val="clear" w:color="auto" w:fill="FFFFFF"/>
        </w:rPr>
        <w:t>С 2022 года стать самозанятыми могут жители всех регионов России.</w:t>
      </w:r>
      <w:r>
        <w:rPr>
          <w:rFonts w:eastAsia="sans-serif"/>
          <w:shd w:val="clear" w:color="auto" w:fill="FFFFFF"/>
        </w:rPr>
        <w:t> </w:t>
      </w:r>
      <w:r>
        <w:rPr>
          <w:rStyle w:val="a3"/>
          <w:rFonts w:eastAsia="sans-serif"/>
          <w:i w:val="0"/>
          <w:iCs w:val="0"/>
          <w:shd w:val="clear" w:color="auto" w:fill="FFFFFF"/>
        </w:rPr>
        <w:t xml:space="preserve">Главным преимуществом самозанятых является гибкость и свобода в выборе работы. Они могут самостоятельно определять свой график работы, ставить </w:t>
      </w:r>
      <w:r>
        <w:rPr>
          <w:rStyle w:val="a3"/>
          <w:rFonts w:eastAsia="sans-serif"/>
          <w:i w:val="0"/>
          <w:iCs w:val="0"/>
          <w:shd w:val="clear" w:color="auto" w:fill="FFFFFF"/>
        </w:rPr>
        <w:lastRenderedPageBreak/>
        <w:t>собственные цели и задачи. Кроме того, самозанятые могут работать из дома или любого другого места, имея только доступ к интернету. Это очень удобно для родителей, которые хотят сочетать работу и заботу о детях, а также для людей с ограниченными возможностями, которые не могут работать в офисе. Более того, осуществление профессиональной деятельности самозанятым не исключает возможность работать по трудовому договору. </w:t>
      </w:r>
      <w:r>
        <w:rPr>
          <w:rFonts w:eastAsia="sans-serif"/>
          <w:shd w:val="clear" w:color="auto" w:fill="FFFFFF"/>
        </w:rPr>
        <w:t>Также стоит отметить и факт того, что для самозанятых установлена небольшая ставка налога, которую самозанятые могут платить ежемесячно, освобождаясь от обязательного ведения бухгалтерии и другой отчетности.</w:t>
      </w:r>
    </w:p>
    <w:p w14:paraId="6771A0A4"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Налоговые ставки устанавливаются в следующих размерах:</w:t>
      </w:r>
    </w:p>
    <w:p w14:paraId="0D2CA1CD" w14:textId="77777777" w:rsidR="009664DD" w:rsidRDefault="00000000">
      <w:pPr>
        <w:numPr>
          <w:ilvl w:val="0"/>
          <w:numId w:val="29"/>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4 процента</w:t>
      </w:r>
      <w:r>
        <w:rPr>
          <w:rFonts w:ascii="Times New Roman" w:eastAsia="sans-serif" w:hAnsi="Times New Roman" w:cs="Times New Roman"/>
          <w:sz w:val="24"/>
          <w:szCs w:val="24"/>
          <w:shd w:val="clear" w:color="auto" w:fill="FFFFFF"/>
        </w:rPr>
        <w:t> в отношении доходов, полученных от реализации товаров </w:t>
      </w:r>
      <w:r>
        <w:rPr>
          <w:rStyle w:val="a5"/>
          <w:rFonts w:ascii="Times New Roman" w:eastAsia="sans-serif" w:hAnsi="Times New Roman" w:cs="Times New Roman"/>
          <w:sz w:val="24"/>
          <w:szCs w:val="24"/>
          <w:shd w:val="clear" w:color="auto" w:fill="FFFFFF"/>
        </w:rPr>
        <w:t>физическим лицам</w:t>
      </w:r>
      <w:r>
        <w:rPr>
          <w:rFonts w:ascii="Times New Roman" w:eastAsia="sans-serif" w:hAnsi="Times New Roman" w:cs="Times New Roman"/>
          <w:sz w:val="24"/>
          <w:szCs w:val="24"/>
          <w:shd w:val="clear" w:color="auto" w:fill="FFFFFF"/>
        </w:rPr>
        <w:t>;</w:t>
      </w:r>
    </w:p>
    <w:p w14:paraId="0447F05F" w14:textId="77777777" w:rsidR="009664DD" w:rsidRDefault="00000000">
      <w:pPr>
        <w:numPr>
          <w:ilvl w:val="0"/>
          <w:numId w:val="29"/>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6 процентов</w:t>
      </w:r>
      <w:r>
        <w:rPr>
          <w:rFonts w:ascii="Times New Roman" w:eastAsia="sans-serif" w:hAnsi="Times New Roman" w:cs="Times New Roman"/>
          <w:sz w:val="24"/>
          <w:szCs w:val="24"/>
          <w:shd w:val="clear" w:color="auto" w:fill="FFFFFF"/>
        </w:rPr>
        <w:t> в отношении доходов, полученных от реализации товаров </w:t>
      </w:r>
      <w:r>
        <w:rPr>
          <w:rStyle w:val="a5"/>
          <w:rFonts w:ascii="Times New Roman" w:eastAsia="sans-serif" w:hAnsi="Times New Roman" w:cs="Times New Roman"/>
          <w:sz w:val="24"/>
          <w:szCs w:val="24"/>
          <w:shd w:val="clear" w:color="auto" w:fill="FFFFFF"/>
        </w:rPr>
        <w:t>индивидуальным предпринимателям</w:t>
      </w:r>
      <w:r>
        <w:rPr>
          <w:rFonts w:ascii="Times New Roman" w:eastAsia="sans-serif" w:hAnsi="Times New Roman" w:cs="Times New Roman"/>
          <w:sz w:val="24"/>
          <w:szCs w:val="24"/>
          <w:shd w:val="clear" w:color="auto" w:fill="FFFFFF"/>
        </w:rPr>
        <w:t> для использования при ведении предпринимательской деятельности и </w:t>
      </w:r>
      <w:r>
        <w:rPr>
          <w:rStyle w:val="a5"/>
          <w:rFonts w:ascii="Times New Roman" w:eastAsia="sans-serif" w:hAnsi="Times New Roman" w:cs="Times New Roman"/>
          <w:sz w:val="24"/>
          <w:szCs w:val="24"/>
          <w:shd w:val="clear" w:color="auto" w:fill="FFFFFF"/>
        </w:rPr>
        <w:t>юридическим лицам</w:t>
      </w:r>
      <w:r>
        <w:rPr>
          <w:rFonts w:ascii="Times New Roman" w:eastAsia="sans-serif" w:hAnsi="Times New Roman" w:cs="Times New Roman"/>
          <w:sz w:val="24"/>
          <w:szCs w:val="24"/>
          <w:shd w:val="clear" w:color="auto" w:fill="FFFFFF"/>
        </w:rPr>
        <w:t>.</w:t>
      </w:r>
    </w:p>
    <w:p w14:paraId="56DD172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3"/>
          <w:rFonts w:eastAsia="sans-serif"/>
          <w:i w:val="0"/>
          <w:iCs w:val="0"/>
          <w:shd w:val="clear" w:color="auto" w:fill="FFFFFF"/>
        </w:rPr>
        <w:t>Также самозанятые освобождены от уплаты взносов в пенсионный фонд и социальное страхование, что делает эту форму работы еще более привлекательной.</w:t>
      </w:r>
    </w:p>
    <w:p w14:paraId="7ACDCDD7" w14:textId="77777777" w:rsidR="009664DD" w:rsidRDefault="00000000">
      <w:pPr>
        <w:pStyle w:val="3"/>
        <w:shd w:val="clear" w:color="auto" w:fill="FFFFFF"/>
        <w:spacing w:before="0" w:beforeAutospacing="0" w:after="0" w:afterAutospacing="0"/>
        <w:ind w:firstLineChars="166" w:firstLine="398"/>
        <w:jc w:val="both"/>
        <w:rPr>
          <w:rFonts w:eastAsia="sans-serif"/>
          <w:sz w:val="24"/>
          <w:szCs w:val="24"/>
        </w:rPr>
      </w:pPr>
      <w:r>
        <w:rPr>
          <w:rStyle w:val="a5"/>
          <w:rFonts w:eastAsia="sans-serif"/>
          <w:b/>
          <w:bCs/>
          <w:sz w:val="24"/>
          <w:szCs w:val="24"/>
          <w:shd w:val="clear" w:color="auto" w:fill="FFFFFF"/>
        </w:rPr>
        <w:t>Поддержка малого и среднего предпринимательства в Российской Федерации</w:t>
      </w:r>
    </w:p>
    <w:p w14:paraId="445EA46C"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Малое и среднее предпринимательство являются важным элементом экономики Российской Федерации, поэтому государство активно поддерживает их развитие. На сегодняшний день доступны различные механизмы поддержки, которые помогают предпринимателям начать свой бизнес и стимулируют его дальнейшее развитие.</w:t>
      </w:r>
    </w:p>
    <w:p w14:paraId="7DD68BB0"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Поддержка малого и среднего предпринимательства в Российской Федерации:</w:t>
      </w:r>
    </w:p>
    <w:p w14:paraId="2AB9D194" w14:textId="77777777" w:rsidR="009664DD" w:rsidRDefault="00000000">
      <w:pPr>
        <w:numPr>
          <w:ilvl w:val="0"/>
          <w:numId w:val="30"/>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Гранты на открытие бизнеса. </w:t>
      </w:r>
      <w:r>
        <w:rPr>
          <w:rFonts w:ascii="Times New Roman" w:eastAsia="sans-serif" w:hAnsi="Times New Roman" w:cs="Times New Roman"/>
          <w:sz w:val="24"/>
          <w:szCs w:val="24"/>
          <w:shd w:val="clear" w:color="auto" w:fill="FFFFFF"/>
        </w:rPr>
        <w:t>Предприниматели имеют возможность получить финансовую поддержку от государства на старте своего предприятия в объеме до 350 тысяч рублей (в 2023 году). Это позволяет снизить финансовые риски и повысить вероятность успеха нового бизнеса.</w:t>
      </w:r>
    </w:p>
    <w:p w14:paraId="35A9F14F" w14:textId="77777777" w:rsidR="009664DD" w:rsidRDefault="00000000">
      <w:pPr>
        <w:numPr>
          <w:ilvl w:val="0"/>
          <w:numId w:val="30"/>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Гарантийная поддержка по кредитам. </w:t>
      </w:r>
      <w:r>
        <w:rPr>
          <w:rFonts w:ascii="Times New Roman" w:eastAsia="sans-serif" w:hAnsi="Times New Roman" w:cs="Times New Roman"/>
          <w:sz w:val="24"/>
          <w:szCs w:val="24"/>
          <w:shd w:val="clear" w:color="auto" w:fill="FFFFFF"/>
        </w:rPr>
        <w:t>Предприниматели могут рассчитывать на гарантийную поддержку по кредитам. Это означает, что региональные гарантийные организации и Корпорация МСП выступают в качестве поручителя перед банком, что увеличивает шансы на получение кредита и снижает процентные ставки.</w:t>
      </w:r>
    </w:p>
    <w:p w14:paraId="539B35AB" w14:textId="77777777" w:rsidR="009664DD" w:rsidRDefault="00000000">
      <w:pPr>
        <w:numPr>
          <w:ilvl w:val="0"/>
          <w:numId w:val="30"/>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Субсидии и скидки на лизинг. </w:t>
      </w:r>
      <w:r>
        <w:rPr>
          <w:rFonts w:ascii="Times New Roman" w:eastAsia="sans-serif" w:hAnsi="Times New Roman" w:cs="Times New Roman"/>
          <w:sz w:val="24"/>
          <w:szCs w:val="24"/>
          <w:shd w:val="clear" w:color="auto" w:fill="FFFFFF"/>
        </w:rPr>
        <w:t>Для малых и средних предприятий доступны субсидии и скидки на лизинг. Это позволяет снизить затраты на аренду или лизинговые платежи, что делает бизнес более доступным для многих предпринимателей.</w:t>
      </w:r>
    </w:p>
    <w:p w14:paraId="0466D663" w14:textId="77777777" w:rsidR="009664DD" w:rsidRDefault="00000000">
      <w:pPr>
        <w:numPr>
          <w:ilvl w:val="0"/>
          <w:numId w:val="30"/>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Кредиты по специальным ставкам. </w:t>
      </w:r>
      <w:r>
        <w:rPr>
          <w:rFonts w:ascii="Times New Roman" w:eastAsia="sans-serif" w:hAnsi="Times New Roman" w:cs="Times New Roman"/>
          <w:sz w:val="24"/>
          <w:szCs w:val="24"/>
          <w:shd w:val="clear" w:color="auto" w:fill="FFFFFF"/>
        </w:rPr>
        <w:t>Государство предоставляет кредиты по сниженным ставкам, что позволяет предпринимателям получать доступ к финансовым ресурсам для развития своего бизнеса.</w:t>
      </w:r>
    </w:p>
    <w:p w14:paraId="783B51B4" w14:textId="77777777" w:rsidR="009664DD" w:rsidRDefault="00000000">
      <w:pPr>
        <w:numPr>
          <w:ilvl w:val="0"/>
          <w:numId w:val="30"/>
        </w:numPr>
        <w:spacing w:after="0" w:line="240" w:lineRule="auto"/>
        <w:ind w:left="0"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rPr>
        <w:t>Обучение и консультирование. </w:t>
      </w:r>
      <w:r>
        <w:rPr>
          <w:rFonts w:ascii="Times New Roman" w:eastAsia="sans-serif" w:hAnsi="Times New Roman" w:cs="Times New Roman"/>
          <w:sz w:val="24"/>
          <w:szCs w:val="24"/>
          <w:shd w:val="clear" w:color="auto" w:fill="FFFFFF"/>
        </w:rPr>
        <w:t>Государство предлагает различные программы обучения и консультирования для предпринимателей. Это позволяет получить необходимые знания и навыки для успешного ведения бизнеса, а также консультационную поддержку со стороны опытных экспертов.</w:t>
      </w:r>
    </w:p>
    <w:p w14:paraId="16BA5A02" w14:textId="77777777" w:rsidR="009664DD" w:rsidRDefault="00000000">
      <w:pPr>
        <w:pStyle w:val="3"/>
        <w:shd w:val="clear" w:color="auto" w:fill="FFFFFF"/>
        <w:spacing w:before="0" w:beforeAutospacing="0" w:after="0" w:afterAutospacing="0"/>
        <w:ind w:firstLineChars="166" w:firstLine="398"/>
        <w:jc w:val="both"/>
        <w:rPr>
          <w:rFonts w:eastAsia="sans-serif"/>
          <w:sz w:val="24"/>
          <w:szCs w:val="24"/>
        </w:rPr>
      </w:pPr>
      <w:r>
        <w:rPr>
          <w:rStyle w:val="a5"/>
          <w:rFonts w:eastAsia="sans-serif"/>
          <w:b/>
          <w:bCs/>
          <w:sz w:val="24"/>
          <w:szCs w:val="24"/>
          <w:shd w:val="clear" w:color="auto" w:fill="FFFFFF"/>
        </w:rPr>
        <w:t>Роль малого и среднего предпринимательства в экономике</w:t>
      </w:r>
    </w:p>
    <w:p w14:paraId="061BBCB2"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Малое и среднее предпринимательство играет важную роль в экономике. </w:t>
      </w:r>
      <w:r>
        <w:rPr>
          <w:rStyle w:val="a5"/>
          <w:rFonts w:eastAsia="sans-serif"/>
          <w:shd w:val="clear" w:color="auto" w:fill="FFFFFF"/>
        </w:rPr>
        <w:t>Этот сектор является двигателем экономического роста, создает рабочие места и способствует развитию регионов.</w:t>
      </w:r>
      <w:r>
        <w:rPr>
          <w:rFonts w:eastAsia="sans-serif"/>
          <w:shd w:val="clear" w:color="auto" w:fill="FFFFFF"/>
        </w:rPr>
        <w:t> Малые и средние предприятия обладают гибкостью и быстрым принятием решений, что делает их более адаптивными к изменениям на рынке. Кроме того, </w:t>
      </w:r>
      <w:r>
        <w:rPr>
          <w:rStyle w:val="a5"/>
          <w:rFonts w:eastAsia="sans-serif"/>
          <w:shd w:val="clear" w:color="auto" w:fill="FFFFFF"/>
        </w:rPr>
        <w:t>малые и средние предприятия являются источником инноваций и новых идей</w:t>
      </w:r>
      <w:r>
        <w:rPr>
          <w:rFonts w:eastAsia="sans-serif"/>
          <w:shd w:val="clear" w:color="auto" w:fill="FFFFFF"/>
        </w:rPr>
        <w:t>. Именно благодаря предпринимателям развиваются такие отрасли, как информационные технологии, туризм, экология и др. Также важно отметить, что </w:t>
      </w:r>
      <w:r>
        <w:rPr>
          <w:rStyle w:val="a5"/>
          <w:rFonts w:eastAsia="sans-serif"/>
          <w:shd w:val="clear" w:color="auto" w:fill="FFFFFF"/>
        </w:rPr>
        <w:t>малые и средние предприятия</w:t>
      </w:r>
      <w:r>
        <w:rPr>
          <w:rFonts w:eastAsia="sans-serif"/>
          <w:shd w:val="clear" w:color="auto" w:fill="FFFFFF"/>
        </w:rPr>
        <w:t> </w:t>
      </w:r>
      <w:r>
        <w:rPr>
          <w:rStyle w:val="a5"/>
          <w:rFonts w:eastAsia="sans-serif"/>
          <w:shd w:val="clear" w:color="auto" w:fill="FFFFFF"/>
        </w:rPr>
        <w:t>осуществляют уплату налогов, что является одним из основных источников пополнения государственного бюджета</w:t>
      </w:r>
      <w:r>
        <w:rPr>
          <w:rFonts w:eastAsia="sans-serif"/>
          <w:shd w:val="clear" w:color="auto" w:fill="FFFFFF"/>
        </w:rPr>
        <w:t>. Это позволяет финансировать развитие социальных программ, инфраструктуру и другие важные сферы жизни общества.</w:t>
      </w:r>
    </w:p>
    <w:p w14:paraId="7122B474"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8.Государственная политика импортозамещения. </w:t>
      </w:r>
    </w:p>
    <w:p w14:paraId="5B71C46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zh-CN"/>
        </w:rPr>
        <w:lastRenderedPageBreak/>
        <w:t>Место России в мировой экономике: четвёртая часть ВВП – это результат продажи на мировом рынке природных ресурсов (газа, нефти, металлов, леса); деиндустриализация отраслей, не связанных с экспортом сырья и полуфабрикатов; крайне высокая доля импорта в различных отраслях экономики (гражданском самолётостроении, тяжёлом машиностроении, нефтегазовом оборудовании и др.).</w:t>
      </w:r>
    </w:p>
    <w:p w14:paraId="3688331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zh-CN"/>
        </w:rPr>
        <w:t>В 2014 году в связи с украинским вопросом против РФ был принят ряд мер: ограничение доступа российского капитала к мировому рынку; составление списков граждан, которым запрещено посещать страны, которые ввели санкции; «заморозка» принадлежащих этим лицам капиталов и активов.</w:t>
      </w:r>
    </w:p>
    <w:p w14:paraId="221C5EA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zh-CN"/>
        </w:rPr>
        <w:t>В РФ приняты ответные меры: составлен список граждан, поддержавших антироссийские санкции, им запрещён въезд в РФ; ограничен импорт товаров сельского хозяйства, легкой промышленности из этих стран.</w:t>
      </w:r>
    </w:p>
    <w:p w14:paraId="35691FF0" w14:textId="77777777" w:rsidR="009664D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Санкции стали стимулом к развитию импортозамещения в РФ в сельском хозяйстве, машиностроении, в сфере информационных технологий.</w:t>
      </w:r>
    </w:p>
    <w:p w14:paraId="1CFB1527" w14:textId="77777777" w:rsidR="009664DD" w:rsidRDefault="00000000">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lang w:eastAsia="zh-CN"/>
        </w:rPr>
        <w:t>Направления современной экономической политики РФ: повышение благосостояния и качества жизни населения в РФ; обеспечение устойчивых темпов экономического роста; усиление конкурентных позиций РФ и её регионов в мире; развитие человеческого капитала; улучшение экологической ситуации в регионах РФ для сбалансированности экономического развития.</w:t>
      </w:r>
    </w:p>
    <w:p w14:paraId="67674046" w14:textId="77777777" w:rsidR="009664DD" w:rsidRDefault="00000000">
      <w:p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Контрольные вопросы:</w:t>
      </w:r>
    </w:p>
    <w:p w14:paraId="7F19A5BA"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Дайте определение предприятия</w:t>
      </w:r>
    </w:p>
    <w:p w14:paraId="15F7CAC8"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Назовите цели предприятия</w:t>
      </w:r>
    </w:p>
    <w:p w14:paraId="5E2B1805"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Перечислите факторы производства</w:t>
      </w:r>
    </w:p>
    <w:p w14:paraId="36456EF4"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Альтернативная стоимость, способы и источники финансирования предприятий</w:t>
      </w:r>
    </w:p>
    <w:p w14:paraId="20BE5924"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Дайте понятие издержек и назовите их виды</w:t>
      </w:r>
    </w:p>
    <w:p w14:paraId="416E6D08"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Что такое выручка и прибыль?</w:t>
      </w:r>
    </w:p>
    <w:p w14:paraId="4459932A"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Какова поддержка малого и среднего предпринимательства в РФ</w:t>
      </w:r>
    </w:p>
    <w:p w14:paraId="3B6F8222" w14:textId="77777777" w:rsidR="009664DD" w:rsidRDefault="00000000">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Охарактеризуйте государственную политику импортозамещения. </w:t>
      </w:r>
    </w:p>
    <w:p w14:paraId="3FE01DF4" w14:textId="77777777" w:rsidR="009664DD" w:rsidRDefault="00000000">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Тема 3.5. Экономика и государство</w:t>
      </w:r>
    </w:p>
    <w:p w14:paraId="13E9FE0C" w14:textId="77777777" w:rsidR="009664DD" w:rsidRDefault="00000000">
      <w:pPr>
        <w:spacing w:after="0" w:line="240" w:lineRule="auto"/>
        <w:ind w:firstLineChars="183" w:firstLine="441"/>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План:</w:t>
      </w:r>
    </w:p>
    <w:p w14:paraId="12C3D520" w14:textId="77777777" w:rsidR="009664DD" w:rsidRDefault="00000000">
      <w:pPr>
        <w:numPr>
          <w:ilvl w:val="0"/>
          <w:numId w:val="32"/>
        </w:numPr>
        <w:spacing w:after="0" w:line="240" w:lineRule="auto"/>
        <w:ind w:firstLine="398"/>
        <w:rPr>
          <w:rFonts w:ascii="Times New Roman" w:hAnsi="Times New Roman" w:cs="Times New Roman"/>
          <w:sz w:val="24"/>
          <w:szCs w:val="24"/>
        </w:rPr>
      </w:pPr>
      <w:r>
        <w:rPr>
          <w:rFonts w:ascii="Times New Roman" w:hAnsi="Times New Roman" w:cs="Times New Roman"/>
          <w:sz w:val="24"/>
          <w:szCs w:val="24"/>
        </w:rPr>
        <w:t>Экономика и государство. Экономические функции государства.</w:t>
      </w:r>
    </w:p>
    <w:p w14:paraId="7DD3DA07" w14:textId="77777777" w:rsidR="009664DD" w:rsidRDefault="00000000">
      <w:pPr>
        <w:numPr>
          <w:ilvl w:val="0"/>
          <w:numId w:val="32"/>
        </w:numPr>
        <w:spacing w:after="0" w:line="240" w:lineRule="auto"/>
        <w:ind w:firstLine="398"/>
        <w:rPr>
          <w:rFonts w:ascii="Times New Roman" w:hAnsi="Times New Roman" w:cs="Times New Roman"/>
          <w:sz w:val="24"/>
          <w:szCs w:val="24"/>
        </w:rPr>
      </w:pPr>
      <w:r>
        <w:rPr>
          <w:rFonts w:ascii="Times New Roman" w:hAnsi="Times New Roman" w:cs="Times New Roman"/>
          <w:sz w:val="24"/>
          <w:szCs w:val="24"/>
        </w:rPr>
        <w:t>Общественные блага</w:t>
      </w:r>
    </w:p>
    <w:p w14:paraId="43604198" w14:textId="77777777" w:rsidR="009664DD" w:rsidRDefault="00000000">
      <w:pPr>
        <w:numPr>
          <w:ilvl w:val="0"/>
          <w:numId w:val="32"/>
        </w:numPr>
        <w:spacing w:after="0" w:line="240" w:lineRule="auto"/>
        <w:ind w:firstLine="398"/>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Государственный бюджет</w:t>
      </w:r>
    </w:p>
    <w:p w14:paraId="5EC13238" w14:textId="77777777" w:rsidR="009664DD" w:rsidRDefault="00000000">
      <w:pPr>
        <w:numPr>
          <w:ilvl w:val="0"/>
          <w:numId w:val="32"/>
        </w:numPr>
        <w:spacing w:after="0" w:line="240" w:lineRule="auto"/>
        <w:ind w:firstLine="398"/>
        <w:rPr>
          <w:rFonts w:ascii="Times New Roman" w:eastAsia="Arial" w:hAnsi="Times New Roman" w:cs="Times New Roman"/>
          <w:sz w:val="24"/>
          <w:szCs w:val="24"/>
        </w:rPr>
      </w:pPr>
      <w:r>
        <w:rPr>
          <w:rFonts w:ascii="Times New Roman" w:eastAsia="Arial" w:hAnsi="Times New Roman" w:cs="Times New Roman"/>
          <w:sz w:val="24"/>
          <w:szCs w:val="24"/>
        </w:rPr>
        <w:t>Государственный долг</w:t>
      </w:r>
    </w:p>
    <w:p w14:paraId="34B06B8E" w14:textId="77777777" w:rsidR="009664DD" w:rsidRDefault="00000000">
      <w:pPr>
        <w:numPr>
          <w:ilvl w:val="0"/>
          <w:numId w:val="32"/>
        </w:numPr>
        <w:spacing w:after="0" w:line="240" w:lineRule="auto"/>
        <w:ind w:firstLine="398"/>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Понятие и функции налогов</w:t>
      </w:r>
    </w:p>
    <w:p w14:paraId="6F1AFEED" w14:textId="77777777" w:rsidR="009664DD" w:rsidRDefault="00000000">
      <w:pPr>
        <w:pStyle w:val="a8"/>
        <w:shd w:val="clear" w:color="auto" w:fill="FFFFFF"/>
        <w:spacing w:before="0" w:beforeAutospacing="0" w:after="0" w:afterAutospacing="0"/>
        <w:ind w:firstLineChars="166" w:firstLine="398"/>
      </w:pPr>
      <w:r>
        <w:t>6.Система налогов и сборов в Российской Федерации</w:t>
      </w:r>
    </w:p>
    <w:p w14:paraId="79B2A9DA" w14:textId="77777777" w:rsidR="009664DD" w:rsidRDefault="00000000">
      <w:pPr>
        <w:spacing w:after="0" w:line="240" w:lineRule="auto"/>
        <w:ind w:leftChars="166" w:left="365"/>
        <w:rPr>
          <w:rFonts w:ascii="Times New Roman" w:hAnsi="Times New Roman" w:cs="Times New Roman"/>
          <w:b/>
          <w:bCs/>
          <w:sz w:val="24"/>
          <w:szCs w:val="24"/>
        </w:rPr>
      </w:pPr>
      <w:r>
        <w:rPr>
          <w:rFonts w:ascii="Times New Roman" w:eastAsia="Arial" w:hAnsi="Times New Roman" w:cs="Times New Roman"/>
          <w:sz w:val="24"/>
          <w:szCs w:val="24"/>
          <w:shd w:val="clear" w:color="auto" w:fill="FFFFFF"/>
        </w:rPr>
        <w:t>7.Фиска́льная  поли́тика государства</w:t>
      </w:r>
    </w:p>
    <w:p w14:paraId="562B15CB" w14:textId="77777777" w:rsidR="009664DD" w:rsidRDefault="00000000">
      <w:pPr>
        <w:spacing w:after="0" w:line="240" w:lineRule="auto"/>
        <w:ind w:left="400"/>
        <w:jc w:val="center"/>
        <w:rPr>
          <w:rFonts w:ascii="Times New Roman" w:hAnsi="Times New Roman" w:cs="Times New Roman"/>
          <w:b/>
          <w:bCs/>
          <w:sz w:val="24"/>
          <w:szCs w:val="24"/>
        </w:rPr>
      </w:pPr>
      <w:r>
        <w:rPr>
          <w:rFonts w:ascii="Times New Roman" w:hAnsi="Times New Roman" w:cs="Times New Roman"/>
          <w:b/>
          <w:bCs/>
          <w:sz w:val="24"/>
          <w:szCs w:val="24"/>
        </w:rPr>
        <w:t>1.Экономика и государство. Экономические функции государства.</w:t>
      </w:r>
    </w:p>
    <w:p w14:paraId="4DEFE17D" w14:textId="77777777" w:rsidR="009664DD" w:rsidRPr="003305DC" w:rsidRDefault="00000000">
      <w:pPr>
        <w:spacing w:after="0" w:line="240" w:lineRule="auto"/>
        <w:ind w:firstLineChars="166" w:firstLine="398"/>
        <w:jc w:val="both"/>
        <w:rPr>
          <w:rFonts w:ascii="Times New Roman" w:eastAsia="sans-serif" w:hAnsi="Times New Roman" w:cs="Times New Roman"/>
          <w:sz w:val="24"/>
          <w:szCs w:val="24"/>
          <w:shd w:val="clear" w:color="auto" w:fill="FFFFFF"/>
          <w:lang w:eastAsia="zh-CN" w:bidi="ar"/>
        </w:rPr>
      </w:pPr>
      <w:r w:rsidRPr="003305DC">
        <w:rPr>
          <w:rFonts w:ascii="Times New Roman" w:eastAsia="sans-serif" w:hAnsi="Times New Roman" w:cs="Times New Roman"/>
          <w:b/>
          <w:bCs/>
          <w:sz w:val="24"/>
          <w:szCs w:val="24"/>
          <w:shd w:val="clear" w:color="auto" w:fill="FFFFFF"/>
          <w:lang w:eastAsia="zh-CN" w:bidi="ar"/>
        </w:rPr>
        <w:t>Государство</w:t>
      </w:r>
      <w:r w:rsidRPr="003305DC">
        <w:rPr>
          <w:rFonts w:ascii="Times New Roman" w:eastAsia="sans-serif" w:hAnsi="Times New Roman" w:cs="Times New Roman"/>
          <w:sz w:val="24"/>
          <w:szCs w:val="24"/>
          <w:shd w:val="clear" w:color="auto" w:fill="FFFFFF"/>
          <w:lang w:eastAsia="zh-CN" w:bidi="ar"/>
        </w:rPr>
        <w:t xml:space="preserve"> - активный субъект экономических отношений при любом типе экономической системы. Даже в условиях классической рыночной экономики государство является активным участником экономических процессов - определяет правовые основы функционирования рынка, покупает и продаёт товары и услуги, выпускает деньги и т.п.</w:t>
      </w:r>
    </w:p>
    <w:p w14:paraId="06AA62F6" w14:textId="77777777" w:rsidR="009664DD" w:rsidRPr="003305DC" w:rsidRDefault="00000000">
      <w:pPr>
        <w:spacing w:after="0" w:line="240" w:lineRule="auto"/>
        <w:ind w:firstLineChars="166" w:firstLine="398"/>
        <w:jc w:val="both"/>
        <w:rPr>
          <w:rFonts w:ascii="Times New Roman" w:eastAsia="sans-serif" w:hAnsi="Times New Roman" w:cs="Times New Roman"/>
          <w:sz w:val="24"/>
          <w:szCs w:val="24"/>
          <w:shd w:val="clear" w:color="auto" w:fill="FFFFFF"/>
          <w:lang w:eastAsia="zh-CN" w:bidi="ar"/>
        </w:rPr>
      </w:pPr>
      <w:r w:rsidRPr="003305DC">
        <w:rPr>
          <w:rFonts w:ascii="Times New Roman" w:eastAsia="sans-serif" w:hAnsi="Times New Roman" w:cs="Times New Roman"/>
          <w:sz w:val="24"/>
          <w:szCs w:val="24"/>
          <w:shd w:val="clear" w:color="auto" w:fill="FFFFFF"/>
          <w:lang w:eastAsia="zh-CN" w:bidi="ar"/>
        </w:rPr>
        <w:t xml:space="preserve">В связи с этим, можно выделить </w:t>
      </w:r>
      <w:r w:rsidRPr="003305DC">
        <w:rPr>
          <w:rFonts w:ascii="Times New Roman" w:eastAsia="sans-serif" w:hAnsi="Times New Roman" w:cs="Times New Roman"/>
          <w:b/>
          <w:bCs/>
          <w:sz w:val="24"/>
          <w:szCs w:val="24"/>
          <w:shd w:val="clear" w:color="auto" w:fill="FFFFFF"/>
          <w:lang w:eastAsia="zh-CN" w:bidi="ar"/>
        </w:rPr>
        <w:t>методы вмешательства государства в экономику:</w:t>
      </w:r>
    </w:p>
    <w:p w14:paraId="51A33615" w14:textId="77777777" w:rsidR="009664DD" w:rsidRPr="003305DC" w:rsidRDefault="00000000">
      <w:pPr>
        <w:spacing w:after="0" w:line="240" w:lineRule="auto"/>
        <w:ind w:firstLineChars="166" w:firstLine="398"/>
        <w:jc w:val="both"/>
        <w:rPr>
          <w:rFonts w:ascii="Times New Roman" w:eastAsia="sans-serif" w:hAnsi="Times New Roman" w:cs="Times New Roman"/>
          <w:sz w:val="24"/>
          <w:szCs w:val="24"/>
          <w:shd w:val="clear" w:color="auto" w:fill="FFFFFF"/>
          <w:lang w:eastAsia="zh-CN" w:bidi="ar"/>
        </w:rPr>
      </w:pPr>
      <w:r w:rsidRPr="003305DC">
        <w:rPr>
          <w:rFonts w:ascii="Times New Roman" w:eastAsia="sans-serif" w:hAnsi="Times New Roman" w:cs="Times New Roman"/>
          <w:sz w:val="24"/>
          <w:szCs w:val="24"/>
          <w:shd w:val="clear" w:color="auto" w:fill="FFFFFF"/>
          <w:lang w:eastAsia="zh-CN" w:bidi="ar"/>
        </w:rPr>
        <w:t>- прямые - предполагают директивные (приказные) решения государства. Например, государство директивно устанавливает правила торговли, следит за качеством товаров и услуг. Эти методы больше свойственны командной экономике;</w:t>
      </w:r>
    </w:p>
    <w:p w14:paraId="7D5E9EBD" w14:textId="77777777" w:rsidR="009664DD" w:rsidRDefault="00000000">
      <w:pPr>
        <w:spacing w:after="0" w:line="240" w:lineRule="auto"/>
        <w:ind w:firstLineChars="166" w:firstLine="39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lang w:eastAsia="zh-CN" w:bidi="ar"/>
        </w:rPr>
        <w:t>-</w:t>
      </w:r>
      <w:r w:rsidRPr="003305DC">
        <w:rPr>
          <w:rFonts w:ascii="Times New Roman" w:eastAsia="sans-serif" w:hAnsi="Times New Roman" w:cs="Times New Roman"/>
          <w:sz w:val="24"/>
          <w:szCs w:val="24"/>
          <w:shd w:val="clear" w:color="auto" w:fill="FFFFFF"/>
          <w:lang w:eastAsia="zh-CN" w:bidi="ar"/>
        </w:rPr>
        <w:t xml:space="preserve"> косвенные - предполагают участие государства в экономике на равноправных с другими участниками началах. К примеру, государство участвует в процессах обмена, покупая или продавая ресурсы, товары, услуги. Такие методы вмешательства характерны для рыночного хозяйства.</w:t>
      </w:r>
    </w:p>
    <w:p w14:paraId="31FCB411" w14:textId="77777777" w:rsidR="009664DD" w:rsidRDefault="00000000">
      <w:pPr>
        <w:pStyle w:val="a8"/>
        <w:spacing w:before="0" w:beforeAutospacing="0" w:after="0" w:afterAutospacing="0"/>
        <w:ind w:firstLineChars="166" w:firstLine="398"/>
        <w:jc w:val="both"/>
        <w:rPr>
          <w:rFonts w:eastAsia="sans-serif"/>
        </w:rPr>
      </w:pPr>
      <w:r>
        <w:rPr>
          <w:rFonts w:eastAsia="sans-serif"/>
        </w:rPr>
        <w:t xml:space="preserve">В чистом виде рыночной или командной экономики нет нигде - государство использует сочетание прямых и косвенных методов регулирования. В этом и состоит основной признак </w:t>
      </w:r>
      <w:r>
        <w:rPr>
          <w:rFonts w:eastAsia="sans-serif"/>
        </w:rPr>
        <w:lastRenderedPageBreak/>
        <w:t>смешанной экономики. Говоря о современной рыночной экономике, чаще всего подразумевают смешанную с преобладанием рыночных, т. е. косвенных методов вмешательства государства. Современная командная экономика подразумевает опять же смешанную экономику, только с преобладанием прямых методов вмешательства. К примеру, в России экономика рыночная (а точнее смешанная с преобладанием косвенных методов вмешательства государства), а в Китае - командная (там также экономика смешанная, только признаков командной экономики, прямых методов вмешательства власти в экономику больше).</w:t>
      </w:r>
    </w:p>
    <w:p w14:paraId="4694D04F" w14:textId="77777777" w:rsidR="009664DD" w:rsidRPr="003305DC" w:rsidRDefault="00000000">
      <w:pPr>
        <w:spacing w:after="0" w:line="240" w:lineRule="auto"/>
        <w:ind w:firstLineChars="166" w:firstLine="398"/>
        <w:jc w:val="both"/>
        <w:rPr>
          <w:rFonts w:ascii="Times New Roman" w:eastAsia="sans-serif" w:hAnsi="Times New Roman" w:cs="Times New Roman"/>
          <w:b/>
          <w:bCs/>
          <w:sz w:val="24"/>
          <w:szCs w:val="24"/>
          <w:shd w:val="clear" w:color="auto" w:fill="FFFFFF"/>
          <w:lang w:eastAsia="zh-CN" w:bidi="ar"/>
        </w:rPr>
      </w:pPr>
      <w:r w:rsidRPr="003305DC">
        <w:rPr>
          <w:rFonts w:ascii="Times New Roman" w:eastAsia="sans-serif" w:hAnsi="Times New Roman" w:cs="Times New Roman"/>
          <w:sz w:val="24"/>
          <w:szCs w:val="24"/>
          <w:shd w:val="clear" w:color="auto" w:fill="FFFFFF"/>
          <w:lang w:eastAsia="zh-CN" w:bidi="ar"/>
        </w:rPr>
        <w:t xml:space="preserve">Можно выделить </w:t>
      </w:r>
      <w:r w:rsidRPr="003305DC">
        <w:rPr>
          <w:rFonts w:ascii="Times New Roman" w:eastAsia="sans-serif" w:hAnsi="Times New Roman" w:cs="Times New Roman"/>
          <w:b/>
          <w:bCs/>
          <w:sz w:val="24"/>
          <w:szCs w:val="24"/>
          <w:shd w:val="clear" w:color="auto" w:fill="FFFFFF"/>
          <w:lang w:eastAsia="zh-CN" w:bidi="ar"/>
        </w:rPr>
        <w:t>направления государственной политики в экономике (роли государства в экономике):</w:t>
      </w:r>
    </w:p>
    <w:p w14:paraId="56084243" w14:textId="77777777" w:rsidR="009664DD" w:rsidRPr="003305DC" w:rsidRDefault="00000000">
      <w:pPr>
        <w:spacing w:after="0" w:line="240" w:lineRule="auto"/>
        <w:ind w:firstLineChars="166" w:firstLine="398"/>
        <w:jc w:val="both"/>
        <w:rPr>
          <w:rFonts w:ascii="Times New Roman" w:eastAsia="sans-serif" w:hAnsi="Times New Roman" w:cs="Times New Roman"/>
          <w:sz w:val="24"/>
          <w:szCs w:val="24"/>
          <w:shd w:val="clear" w:color="auto" w:fill="FFFFFF"/>
          <w:lang w:eastAsia="zh-CN" w:bidi="ar"/>
        </w:rPr>
      </w:pPr>
      <w:r w:rsidRPr="003305DC">
        <w:rPr>
          <w:rFonts w:ascii="Times New Roman" w:eastAsia="sans-serif" w:hAnsi="Times New Roman" w:cs="Times New Roman"/>
          <w:sz w:val="24"/>
          <w:szCs w:val="24"/>
          <w:shd w:val="clear" w:color="auto" w:fill="FFFFFF"/>
          <w:lang w:eastAsia="zh-CN" w:bidi="ar"/>
        </w:rPr>
        <w:t>- денежно-кредитная политика - направлена на регулирование сферы денежного обращения, системы финансовых институтов. Основным проводником этой политики является Центральный банк России;</w:t>
      </w:r>
    </w:p>
    <w:p w14:paraId="15E2DCD5" w14:textId="77777777" w:rsidR="009664DD" w:rsidRPr="003305DC" w:rsidRDefault="00000000">
      <w:pPr>
        <w:spacing w:after="0" w:line="240" w:lineRule="auto"/>
        <w:ind w:firstLineChars="166" w:firstLine="398"/>
        <w:jc w:val="both"/>
        <w:rPr>
          <w:rFonts w:ascii="Times New Roman" w:eastAsia="sans-serif" w:hAnsi="Times New Roman" w:cs="Times New Roman"/>
          <w:sz w:val="24"/>
          <w:szCs w:val="24"/>
          <w:shd w:val="clear" w:color="auto" w:fill="FFFFFF"/>
          <w:lang w:eastAsia="zh-CN" w:bidi="ar"/>
        </w:rPr>
      </w:pPr>
      <w:r w:rsidRPr="003305DC">
        <w:rPr>
          <w:rFonts w:ascii="Times New Roman" w:eastAsia="sans-serif" w:hAnsi="Times New Roman" w:cs="Times New Roman"/>
          <w:sz w:val="24"/>
          <w:szCs w:val="24"/>
          <w:shd w:val="clear" w:color="auto" w:fill="FFFFFF"/>
          <w:lang w:eastAsia="zh-CN" w:bidi="ar"/>
        </w:rPr>
        <w:t>- бюджетно-налоговая политика - направлена на установление, взимание и перераспределение налогов, формирование и исполнение бюджета. Рычаги этой политики сосредоточены в основном в Правительстве России;</w:t>
      </w:r>
    </w:p>
    <w:p w14:paraId="3B3E9EB6" w14:textId="77777777" w:rsidR="009664DD" w:rsidRDefault="00000000">
      <w:pPr>
        <w:spacing w:after="0" w:line="240" w:lineRule="auto"/>
        <w:ind w:firstLineChars="166" w:firstLine="398"/>
        <w:jc w:val="both"/>
        <w:rPr>
          <w:rFonts w:ascii="Times New Roman" w:hAnsi="Times New Roman" w:cs="Times New Roman"/>
          <w:sz w:val="24"/>
          <w:szCs w:val="24"/>
        </w:rPr>
      </w:pPr>
      <w:r w:rsidRPr="003305DC">
        <w:rPr>
          <w:rFonts w:ascii="Times New Roman" w:eastAsia="sans-serif" w:hAnsi="Times New Roman" w:cs="Times New Roman"/>
          <w:sz w:val="24"/>
          <w:szCs w:val="24"/>
          <w:shd w:val="clear" w:color="auto" w:fill="FFFFFF"/>
          <w:lang w:eastAsia="zh-CN" w:bidi="ar"/>
        </w:rPr>
        <w:t>- правовое регулирование - предполагает установление законодательных основ экономической деятельности, определение правил поведения участников экономических отношений. Это направление реализуется чаще всего законодательной властью - Федеральным Собранием России.</w:t>
      </w:r>
    </w:p>
    <w:p w14:paraId="6C5B82F5" w14:textId="77777777" w:rsidR="009664DD" w:rsidRDefault="00000000">
      <w:pPr>
        <w:spacing w:after="0" w:line="240" w:lineRule="auto"/>
        <w:ind w:left="400"/>
        <w:jc w:val="center"/>
        <w:rPr>
          <w:rFonts w:ascii="Times New Roman" w:hAnsi="Times New Roman" w:cs="Times New Roman"/>
          <w:b/>
          <w:bCs/>
          <w:sz w:val="24"/>
          <w:szCs w:val="24"/>
        </w:rPr>
      </w:pPr>
      <w:r>
        <w:rPr>
          <w:rFonts w:ascii="Times New Roman" w:hAnsi="Times New Roman" w:cs="Times New Roman"/>
          <w:b/>
          <w:bCs/>
          <w:sz w:val="24"/>
          <w:szCs w:val="24"/>
        </w:rPr>
        <w:t>2.Общественные блага</w:t>
      </w:r>
    </w:p>
    <w:p w14:paraId="0DBBDEDA" w14:textId="77777777" w:rsidR="009664DD" w:rsidRDefault="00000000">
      <w:pPr>
        <w:spacing w:after="0" w:line="240" w:lineRule="auto"/>
        <w:ind w:firstLineChars="166" w:firstLine="398"/>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b/>
          <w:bCs/>
          <w:sz w:val="24"/>
          <w:szCs w:val="24"/>
          <w:shd w:val="clear" w:color="auto" w:fill="FFFFFF"/>
        </w:rPr>
        <w:t>Общественное благо</w:t>
      </w:r>
      <w:r>
        <w:rPr>
          <w:rFonts w:ascii="Times New Roman" w:eastAsia="sans-serif" w:hAnsi="Times New Roman" w:cs="Times New Roman"/>
          <w:sz w:val="24"/>
          <w:szCs w:val="24"/>
          <w:shd w:val="clear" w:color="auto" w:fill="FFFFFF"/>
        </w:rPr>
        <w:t> (</w:t>
      </w:r>
      <w:hyperlink r:id="rId121" w:tooltip="Английский язык" w:history="1">
        <w:r>
          <w:rPr>
            <w:rStyle w:val="a4"/>
            <w:rFonts w:ascii="Times New Roman" w:eastAsia="sans-serif" w:hAnsi="Times New Roman" w:cs="Times New Roman"/>
            <w:color w:val="auto"/>
            <w:sz w:val="24"/>
            <w:szCs w:val="24"/>
            <w:u w:val="none"/>
            <w:shd w:val="clear" w:color="auto" w:fill="FFFFFF"/>
          </w:rPr>
          <w:t>англ.</w:t>
        </w:r>
      </w:hyperlink>
      <w:r>
        <w:rPr>
          <w:rFonts w:ascii="Times New Roman" w:eastAsia="sans-serif" w:hAnsi="Times New Roman" w:cs="Times New Roman"/>
          <w:sz w:val="24"/>
          <w:szCs w:val="24"/>
          <w:shd w:val="clear" w:color="auto" w:fill="FFFFFF"/>
        </w:rPr>
        <w:t> </w:t>
      </w:r>
      <w:r>
        <w:rPr>
          <w:rFonts w:ascii="Times New Roman" w:eastAsia="sans-serif" w:hAnsi="Times New Roman" w:cs="Times New Roman"/>
          <w:i/>
          <w:iCs/>
          <w:sz w:val="24"/>
          <w:szCs w:val="24"/>
          <w:shd w:val="clear" w:color="auto" w:fill="FFFFFF"/>
          <w:lang w:val="en-US"/>
        </w:rPr>
        <w:t>public</w:t>
      </w:r>
      <w:r w:rsidRPr="003305DC">
        <w:rPr>
          <w:rFonts w:ascii="Times New Roman" w:eastAsia="sans-serif" w:hAnsi="Times New Roman" w:cs="Times New Roman"/>
          <w:i/>
          <w:iCs/>
          <w:sz w:val="24"/>
          <w:szCs w:val="24"/>
          <w:shd w:val="clear" w:color="auto" w:fill="FFFFFF"/>
        </w:rPr>
        <w:t xml:space="preserve"> </w:t>
      </w:r>
      <w:r>
        <w:rPr>
          <w:rFonts w:ascii="Times New Roman" w:eastAsia="sans-serif" w:hAnsi="Times New Roman" w:cs="Times New Roman"/>
          <w:i/>
          <w:iCs/>
          <w:sz w:val="24"/>
          <w:szCs w:val="24"/>
          <w:shd w:val="clear" w:color="auto" w:fill="FFFFFF"/>
          <w:lang w:val="en-US"/>
        </w:rPr>
        <w:t>good</w:t>
      </w:r>
      <w:r>
        <w:rPr>
          <w:rFonts w:ascii="Times New Roman" w:eastAsia="sans-serif" w:hAnsi="Times New Roman" w:cs="Times New Roman"/>
          <w:sz w:val="24"/>
          <w:szCs w:val="24"/>
          <w:shd w:val="clear" w:color="auto" w:fill="FFFFFF"/>
        </w:rPr>
        <w:t>) — </w:t>
      </w:r>
      <w:hyperlink r:id="rId122" w:tooltip="Благо (экономика)" w:history="1">
        <w:r>
          <w:rPr>
            <w:rStyle w:val="a4"/>
            <w:rFonts w:ascii="Times New Roman" w:eastAsia="sans-serif" w:hAnsi="Times New Roman" w:cs="Times New Roman"/>
            <w:color w:val="auto"/>
            <w:sz w:val="24"/>
            <w:szCs w:val="24"/>
            <w:u w:val="none"/>
            <w:shd w:val="clear" w:color="auto" w:fill="FFFFFF"/>
          </w:rPr>
          <w:t>благо</w:t>
        </w:r>
      </w:hyperlink>
      <w:r>
        <w:rPr>
          <w:rFonts w:ascii="Times New Roman" w:eastAsia="sans-serif" w:hAnsi="Times New Roman" w:cs="Times New Roman"/>
          <w:sz w:val="24"/>
          <w:szCs w:val="24"/>
          <w:shd w:val="clear" w:color="auto" w:fill="FFFFFF"/>
        </w:rPr>
        <w:t>, которое потребляется коллективно всеми гражданами независимо от того, платят они за него или нет. Общественные блага совсем не похожи на частные блага (доступные в потреблении и приносящие пользу только владельцу), практически невозможно организовать их продажу: индивиды с удовольствием пользуются эффектами общественных благ, но избегают за них платить </w:t>
      </w:r>
    </w:p>
    <w:p w14:paraId="7B610FC2" w14:textId="77777777" w:rsidR="009664DD" w:rsidRPr="003305DC" w:rsidRDefault="00000000">
      <w:pPr>
        <w:pStyle w:val="2"/>
        <w:spacing w:beforeAutospacing="0" w:afterAutospacing="0" w:line="240" w:lineRule="auto"/>
        <w:ind w:firstLineChars="166" w:firstLine="400"/>
        <w:jc w:val="both"/>
        <w:rPr>
          <w:rFonts w:ascii="Times New Roman" w:eastAsia="Georgia" w:hAnsi="Times New Roman" w:hint="default"/>
          <w:sz w:val="24"/>
          <w:szCs w:val="24"/>
          <w:lang w:val="ru-RU"/>
        </w:rPr>
      </w:pPr>
      <w:r w:rsidRPr="003305DC">
        <w:rPr>
          <w:rFonts w:ascii="Times New Roman" w:eastAsia="Georgia" w:hAnsi="Times New Roman" w:hint="default"/>
          <w:i w:val="0"/>
          <w:iCs w:val="0"/>
          <w:sz w:val="24"/>
          <w:szCs w:val="24"/>
          <w:shd w:val="clear" w:color="auto" w:fill="FFFFFF"/>
          <w:lang w:val="ru-RU"/>
        </w:rPr>
        <w:t>Признаки общественного блага</w:t>
      </w:r>
    </w:p>
    <w:p w14:paraId="55A6790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признак неисключения — практически невозможно исключить человека из круга потребителей данного блага;</w:t>
      </w:r>
    </w:p>
    <w:p w14:paraId="6E7D6BE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признак </w:t>
      </w:r>
      <w:hyperlink r:id="rId123" w:tooltip="Конкурентность в потреблении" w:history="1">
        <w:r>
          <w:rPr>
            <w:rStyle w:val="a4"/>
            <w:rFonts w:ascii="Times New Roman" w:eastAsia="sans-serif" w:hAnsi="Times New Roman" w:cs="Times New Roman"/>
            <w:color w:val="auto"/>
            <w:sz w:val="24"/>
            <w:szCs w:val="24"/>
            <w:u w:val="none"/>
            <w:shd w:val="clear" w:color="auto" w:fill="FFFFFF"/>
          </w:rPr>
          <w:t>неконкурентности</w:t>
        </w:r>
      </w:hyperlink>
      <w:r>
        <w:rPr>
          <w:rFonts w:ascii="Times New Roman" w:eastAsia="sans-serif" w:hAnsi="Times New Roman" w:cs="Times New Roman"/>
          <w:sz w:val="24"/>
          <w:szCs w:val="24"/>
          <w:shd w:val="clear" w:color="auto" w:fill="FFFFFF"/>
        </w:rPr>
        <w:t> в потреблении — потребление блага одним человеком не уменьшает возможностей потребления его другим;</w:t>
      </w:r>
    </w:p>
    <w:p w14:paraId="5CA0D0B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признак неделимости — благо нельзя разложить на отдельные единицы.</w:t>
      </w:r>
    </w:p>
    <w:p w14:paraId="2073A9AA" w14:textId="77777777" w:rsidR="009664DD" w:rsidRPr="003305DC" w:rsidRDefault="00000000">
      <w:pPr>
        <w:pStyle w:val="2"/>
        <w:spacing w:beforeAutospacing="0" w:afterAutospacing="0" w:line="240" w:lineRule="auto"/>
        <w:ind w:firstLineChars="166" w:firstLine="400"/>
        <w:jc w:val="both"/>
        <w:rPr>
          <w:rFonts w:ascii="Times New Roman" w:eastAsia="Georgia" w:hAnsi="Times New Roman" w:hint="default"/>
          <w:sz w:val="24"/>
          <w:szCs w:val="24"/>
          <w:lang w:val="ru-RU"/>
        </w:rPr>
      </w:pPr>
      <w:r w:rsidRPr="003305DC">
        <w:rPr>
          <w:rFonts w:ascii="Times New Roman" w:eastAsia="Georgia" w:hAnsi="Times New Roman" w:hint="default"/>
          <w:i w:val="0"/>
          <w:iCs w:val="0"/>
          <w:sz w:val="24"/>
          <w:szCs w:val="24"/>
          <w:shd w:val="clear" w:color="auto" w:fill="FFFFFF"/>
          <w:lang w:val="ru-RU"/>
        </w:rPr>
        <w:t>Примеры</w:t>
      </w:r>
    </w:p>
    <w:p w14:paraId="1040A68B"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Чистых общественных благ не так много, чаще встречаются смешанные блага, включающие в себя свойства как от частных, так и от общественных благ.</w:t>
      </w:r>
    </w:p>
    <w:p w14:paraId="1B41D66D" w14:textId="77777777" w:rsidR="009664DD" w:rsidRDefault="00000000">
      <w:pPr>
        <w:spacing w:after="0" w:line="240" w:lineRule="auto"/>
        <w:ind w:leftChars="166" w:left="365"/>
        <w:jc w:val="both"/>
        <w:rPr>
          <w:rFonts w:ascii="Times New Roman" w:hAnsi="Times New Roman" w:cs="Times New Roman"/>
          <w:b/>
          <w:bCs/>
          <w:sz w:val="24"/>
          <w:szCs w:val="24"/>
        </w:rPr>
      </w:pPr>
      <w:r>
        <w:rPr>
          <w:rFonts w:ascii="Times New Roman" w:eastAsia="sans-serif" w:hAnsi="Times New Roman" w:cs="Times New Roman"/>
          <w:b/>
          <w:bCs/>
          <w:sz w:val="24"/>
          <w:szCs w:val="24"/>
          <w:shd w:val="clear" w:color="auto" w:fill="FFFFFF"/>
        </w:rPr>
        <w:t>Почти чистые общественные блага:</w:t>
      </w:r>
    </w:p>
    <w:p w14:paraId="47CBC25A"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 </w:t>
      </w:r>
      <w:hyperlink r:id="rId124" w:tooltip="Маяк" w:history="1">
        <w:r>
          <w:rPr>
            <w:rStyle w:val="a4"/>
            <w:rFonts w:ascii="Times New Roman" w:eastAsia="sans-serif" w:hAnsi="Times New Roman" w:cs="Times New Roman"/>
            <w:color w:val="auto"/>
            <w:sz w:val="24"/>
            <w:szCs w:val="24"/>
            <w:u w:val="none"/>
            <w:shd w:val="clear" w:color="auto" w:fill="FFFFFF"/>
          </w:rPr>
          <w:t>маяк</w:t>
        </w:r>
      </w:hyperlink>
      <w:r>
        <w:rPr>
          <w:rFonts w:ascii="Times New Roman" w:eastAsia="sans-serif" w:hAnsi="Times New Roman" w:cs="Times New Roman"/>
          <w:sz w:val="24"/>
          <w:szCs w:val="24"/>
          <w:shd w:val="clear" w:color="auto" w:fill="FFFFFF"/>
        </w:rPr>
        <w:t>, направляющий моряков ночью, светит всем, до кого доходит его </w:t>
      </w:r>
      <w:hyperlink r:id="rId125" w:tooltip="Свет" w:history="1">
        <w:r>
          <w:rPr>
            <w:rStyle w:val="a4"/>
            <w:rFonts w:ascii="Times New Roman" w:eastAsia="sans-serif" w:hAnsi="Times New Roman" w:cs="Times New Roman"/>
            <w:color w:val="auto"/>
            <w:sz w:val="24"/>
            <w:szCs w:val="24"/>
            <w:u w:val="none"/>
            <w:shd w:val="clear" w:color="auto" w:fill="FFFFFF"/>
          </w:rPr>
          <w:t>свет</w:t>
        </w:r>
      </w:hyperlink>
    </w:p>
    <w:p w14:paraId="6EEBDDB8"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обеспеченная внутренняя и внешняя безопасность правового государства доступна всем, кто находится на его территории.</w:t>
      </w:r>
    </w:p>
    <w:p w14:paraId="69A5D2AE" w14:textId="77777777" w:rsidR="009664DD" w:rsidRDefault="00000000">
      <w:pPr>
        <w:spacing w:after="0" w:line="240" w:lineRule="auto"/>
        <w:ind w:leftChars="166" w:left="365"/>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Перегружаемые общественные блага:</w:t>
      </w:r>
    </w:p>
    <w:p w14:paraId="19903A59"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xml:space="preserve">- </w:t>
      </w:r>
      <w:r>
        <w:rPr>
          <w:rFonts w:ascii="Times New Roman" w:eastAsia="sans-serif" w:hAnsi="Times New Roman" w:cs="Times New Roman"/>
          <w:sz w:val="24"/>
          <w:szCs w:val="24"/>
          <w:shd w:val="clear" w:color="auto" w:fill="FFFFFF"/>
        </w:rPr>
        <w:t>общественный транспорт</w:t>
      </w:r>
    </w:p>
    <w:p w14:paraId="4D1B39B4"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дороги</w:t>
      </w:r>
    </w:p>
    <w:p w14:paraId="28819246" w14:textId="77777777" w:rsidR="009664DD" w:rsidRDefault="00000000">
      <w:pPr>
        <w:spacing w:after="0" w:line="240" w:lineRule="auto"/>
        <w:ind w:leftChars="166" w:left="365"/>
        <w:jc w:val="both"/>
        <w:rPr>
          <w:rFonts w:ascii="Times New Roman" w:hAnsi="Times New Roman" w:cs="Times New Roman"/>
          <w:b/>
          <w:bCs/>
          <w:sz w:val="24"/>
          <w:szCs w:val="24"/>
        </w:rPr>
      </w:pPr>
      <w:r>
        <w:rPr>
          <w:rFonts w:ascii="Times New Roman" w:eastAsia="sans-serif" w:hAnsi="Times New Roman" w:cs="Times New Roman"/>
          <w:b/>
          <w:bCs/>
          <w:sz w:val="24"/>
          <w:szCs w:val="24"/>
          <w:shd w:val="clear" w:color="auto" w:fill="FFFFFF"/>
        </w:rPr>
        <w:t>Клубные блага / блага совместного потребления:</w:t>
      </w:r>
    </w:p>
    <w:p w14:paraId="0DD53FC7"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библиотека</w:t>
      </w:r>
    </w:p>
    <w:p w14:paraId="48FC7F8C"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парковка</w:t>
      </w:r>
    </w:p>
    <w:p w14:paraId="19B5F7ED" w14:textId="77777777" w:rsidR="009664DD" w:rsidRPr="003305DC" w:rsidRDefault="00000000">
      <w:pPr>
        <w:pStyle w:val="2"/>
        <w:spacing w:beforeAutospacing="0" w:afterAutospacing="0" w:line="240" w:lineRule="auto"/>
        <w:ind w:firstLineChars="166" w:firstLine="400"/>
        <w:jc w:val="both"/>
        <w:rPr>
          <w:rFonts w:ascii="Times New Roman" w:eastAsia="Georgia" w:hAnsi="Times New Roman" w:hint="default"/>
          <w:sz w:val="24"/>
          <w:szCs w:val="24"/>
          <w:lang w:val="ru-RU"/>
        </w:rPr>
      </w:pPr>
      <w:r w:rsidRPr="003305DC">
        <w:rPr>
          <w:rFonts w:ascii="Times New Roman" w:eastAsia="Georgia" w:hAnsi="Times New Roman" w:hint="default"/>
          <w:i w:val="0"/>
          <w:iCs w:val="0"/>
          <w:sz w:val="24"/>
          <w:szCs w:val="24"/>
          <w:shd w:val="clear" w:color="auto" w:fill="FFFFFF"/>
          <w:lang w:val="ru-RU"/>
        </w:rPr>
        <w:t>Спрос на общественные блага</w:t>
      </w:r>
    </w:p>
    <w:p w14:paraId="74F4FF4F" w14:textId="77777777" w:rsidR="009664DD" w:rsidRDefault="00000000">
      <w:pPr>
        <w:pStyle w:val="a8"/>
        <w:shd w:val="clear" w:color="auto" w:fill="FFFFFF"/>
        <w:spacing w:before="0" w:beforeAutospacing="0" w:after="0" w:afterAutospacing="0"/>
        <w:ind w:firstLineChars="166" w:firstLine="398"/>
        <w:jc w:val="both"/>
        <w:rPr>
          <w:rFonts w:eastAsia="sans-serif"/>
        </w:rPr>
      </w:pPr>
      <w:hyperlink r:id="rId126" w:tooltip="Кривая спроса" w:history="1">
        <w:r>
          <w:rPr>
            <w:rStyle w:val="a4"/>
            <w:rFonts w:eastAsia="sans-serif"/>
            <w:color w:val="auto"/>
            <w:u w:val="none"/>
            <w:shd w:val="clear" w:color="auto" w:fill="FFFFFF"/>
          </w:rPr>
          <w:t>Кривая спроса</w:t>
        </w:r>
      </w:hyperlink>
      <w:r>
        <w:rPr>
          <w:rFonts w:eastAsia="sans-serif"/>
          <w:shd w:val="clear" w:color="auto" w:fill="FFFFFF"/>
        </w:rPr>
        <w:t> на чисто общественное благо отражает </w:t>
      </w:r>
      <w:hyperlink r:id="rId127" w:tooltip="Предельная полезность" w:history="1">
        <w:r>
          <w:rPr>
            <w:rStyle w:val="a4"/>
            <w:rFonts w:eastAsia="sans-serif"/>
            <w:color w:val="auto"/>
            <w:u w:val="none"/>
            <w:shd w:val="clear" w:color="auto" w:fill="FFFFFF"/>
          </w:rPr>
          <w:t>предельную полезность</w:t>
        </w:r>
      </w:hyperlink>
      <w:r>
        <w:rPr>
          <w:rFonts w:eastAsia="sans-serif"/>
          <w:shd w:val="clear" w:color="auto" w:fill="FFFFFF"/>
        </w:rPr>
        <w:t> всего объема блага. Совокупный спрос определяется суммированием цен каждого потребителя при заданном объеме (вертикальное суммирование). Все потребители должны потреблять весь объем выпускаемого общественного блага.</w:t>
      </w:r>
    </w:p>
    <w:p w14:paraId="75F36D16"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Оптимальное количество общественного блага описывается </w:t>
      </w:r>
      <w:hyperlink r:id="rId128" w:tooltip="Условие Самуэльсона" w:history="1">
        <w:r>
          <w:rPr>
            <w:rStyle w:val="a4"/>
            <w:rFonts w:eastAsia="sans-serif"/>
            <w:color w:val="auto"/>
            <w:u w:val="none"/>
            <w:shd w:val="clear" w:color="auto" w:fill="FFFFFF"/>
          </w:rPr>
          <w:t>условием Самуэльсона</w:t>
        </w:r>
      </w:hyperlink>
      <w:r>
        <w:rPr>
          <w:rFonts w:eastAsia="sans-serif"/>
          <w:shd w:val="clear" w:color="auto" w:fill="FFFFFF"/>
        </w:rPr>
        <w:t>.</w:t>
      </w:r>
    </w:p>
    <w:p w14:paraId="16ACDAB5" w14:textId="77777777" w:rsidR="009664DD" w:rsidRPr="003305DC" w:rsidRDefault="00000000">
      <w:pPr>
        <w:pStyle w:val="2"/>
        <w:spacing w:beforeAutospacing="0" w:afterAutospacing="0" w:line="240" w:lineRule="auto"/>
        <w:ind w:firstLineChars="166" w:firstLine="400"/>
        <w:jc w:val="both"/>
        <w:rPr>
          <w:rFonts w:ascii="Times New Roman" w:eastAsia="Georgia" w:hAnsi="Times New Roman" w:hint="default"/>
          <w:sz w:val="24"/>
          <w:szCs w:val="24"/>
          <w:lang w:val="ru-RU"/>
        </w:rPr>
      </w:pPr>
      <w:r w:rsidRPr="003305DC">
        <w:rPr>
          <w:rFonts w:ascii="Times New Roman" w:eastAsia="Georgia" w:hAnsi="Times New Roman" w:hint="default"/>
          <w:i w:val="0"/>
          <w:iCs w:val="0"/>
          <w:sz w:val="24"/>
          <w:szCs w:val="24"/>
          <w:shd w:val="clear" w:color="auto" w:fill="FFFFFF"/>
          <w:lang w:val="ru-RU"/>
        </w:rPr>
        <w:t>Роль государства в обеспечении предложения общественных благ</w:t>
      </w:r>
    </w:p>
    <w:p w14:paraId="004F130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lastRenderedPageBreak/>
        <w:t>Существует мнение, что общественные блага может предоставлять только государство, однако это не так. В </w:t>
      </w:r>
      <w:hyperlink r:id="rId129" w:tooltip="XVII век" w:history="1">
        <w:r>
          <w:rPr>
            <w:rStyle w:val="a4"/>
            <w:rFonts w:eastAsia="sans-serif"/>
            <w:color w:val="auto"/>
            <w:u w:val="none"/>
            <w:shd w:val="clear" w:color="auto" w:fill="FFFFFF"/>
          </w:rPr>
          <w:t>XVII веке</w:t>
        </w:r>
      </w:hyperlink>
      <w:r>
        <w:rPr>
          <w:rFonts w:eastAsia="sans-serif"/>
          <w:shd w:val="clear" w:color="auto" w:fill="FFFFFF"/>
        </w:rPr>
        <w:t> в Англии осуществлялось строительство маяков частными лицами ради индивидуальной выгоды, в то время как существовала </w:t>
      </w:r>
      <w:hyperlink r:id="rId130" w:tooltip="Тринити-хаус" w:history="1">
        <w:r>
          <w:rPr>
            <w:rStyle w:val="a4"/>
            <w:rFonts w:eastAsia="sans-serif"/>
            <w:color w:val="auto"/>
            <w:u w:val="none"/>
            <w:shd w:val="clear" w:color="auto" w:fill="FFFFFF"/>
          </w:rPr>
          <w:t>специальная государственная служба, созданная в том числе для постройки маяков</w:t>
        </w:r>
      </w:hyperlink>
      <w:r>
        <w:rPr>
          <w:rFonts w:eastAsia="sans-serif"/>
          <w:shd w:val="clear" w:color="auto" w:fill="FFFFFF"/>
        </w:rPr>
        <w:t>; а </w:t>
      </w:r>
      <w:hyperlink r:id="rId131" w:tooltip="Рэкет" w:history="1">
        <w:r>
          <w:rPr>
            <w:rStyle w:val="a4"/>
            <w:rFonts w:eastAsia="sans-serif"/>
            <w:color w:val="auto"/>
            <w:u w:val="none"/>
            <w:shd w:val="clear" w:color="auto" w:fill="FFFFFF"/>
          </w:rPr>
          <w:t>рэкетиры</w:t>
        </w:r>
      </w:hyperlink>
      <w:r>
        <w:rPr>
          <w:rFonts w:eastAsia="sans-serif"/>
          <w:shd w:val="clear" w:color="auto" w:fill="FFFFFF"/>
        </w:rPr>
        <w:t>, например, предлагают защиту </w:t>
      </w:r>
      <w:hyperlink r:id="rId132" w:tooltip="Право собственности" w:history="1">
        <w:r>
          <w:rPr>
            <w:rStyle w:val="a4"/>
            <w:rFonts w:eastAsia="sans-serif"/>
            <w:color w:val="auto"/>
            <w:u w:val="none"/>
            <w:shd w:val="clear" w:color="auto" w:fill="FFFFFF"/>
          </w:rPr>
          <w:t>прав собственности</w:t>
        </w:r>
      </w:hyperlink>
      <w:r>
        <w:rPr>
          <w:rFonts w:eastAsia="sans-serif"/>
          <w:shd w:val="clear" w:color="auto" w:fill="FFFFFF"/>
        </w:rPr>
        <w:t> от членов своей и других организаций.</w:t>
      </w:r>
    </w:p>
    <w:p w14:paraId="7499624E"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Государство должно брать на себя заботы о производстве общественных товаров и организовывать совместную оплату гражданами.</w:t>
      </w:r>
    </w:p>
    <w:p w14:paraId="3B5D531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Наиболее очевидна целесообразность участия государства в удовлетворении потребностей в чистых общественных благах благодаря их свойствам неисключаемости и неконкурентности. В большинстве стран государство не только финансирует поставку подобных благ за счет налогов, но и непосредственно организует их создание силами общественного сектора.</w:t>
      </w:r>
    </w:p>
    <w:p w14:paraId="06492187"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В ряде случаев государство вмешивается в производство и распределение частных благ исходя из политических или социальных целей. Это касается, прежде всего, социально значимых благ.</w:t>
      </w:r>
    </w:p>
    <w:p w14:paraId="3E97E3CD" w14:textId="77777777" w:rsidR="009664DD" w:rsidRDefault="009664DD">
      <w:pPr>
        <w:spacing w:after="0" w:line="240" w:lineRule="auto"/>
        <w:ind w:firstLineChars="166" w:firstLine="398"/>
        <w:jc w:val="both"/>
        <w:rPr>
          <w:rFonts w:ascii="Times New Roman" w:eastAsia="sans-serif" w:hAnsi="Times New Roman" w:cs="Times New Roman"/>
          <w:sz w:val="24"/>
          <w:szCs w:val="24"/>
          <w:shd w:val="clear" w:color="auto" w:fill="FFFFFF"/>
        </w:rPr>
      </w:pPr>
    </w:p>
    <w:p w14:paraId="640B0C4F" w14:textId="77777777" w:rsidR="009664DD" w:rsidRDefault="00000000">
      <w:pPr>
        <w:spacing w:after="0" w:line="240" w:lineRule="auto"/>
        <w:ind w:left="400"/>
        <w:jc w:val="center"/>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3.Государственный бюджет</w:t>
      </w:r>
    </w:p>
    <w:p w14:paraId="16E40E90"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b/>
          <w:bCs/>
          <w:shd w:val="clear" w:color="auto" w:fill="FFFFFF"/>
        </w:rPr>
        <w:t>Госуда́рственный бюдже́т</w:t>
      </w:r>
      <w:r>
        <w:rPr>
          <w:rFonts w:eastAsia="sans-serif"/>
          <w:shd w:val="clear" w:color="auto" w:fill="FFFFFF"/>
        </w:rPr>
        <w:t> — финансовый </w:t>
      </w:r>
      <w:hyperlink r:id="rId133" w:tooltip="Документ" w:history="1">
        <w:r>
          <w:rPr>
            <w:rStyle w:val="a4"/>
            <w:rFonts w:eastAsia="sans-serif"/>
            <w:color w:val="auto"/>
            <w:u w:val="none"/>
            <w:shd w:val="clear" w:color="auto" w:fill="FFFFFF"/>
          </w:rPr>
          <w:t>документ</w:t>
        </w:r>
      </w:hyperlink>
      <w:r>
        <w:rPr>
          <w:rFonts w:eastAsia="sans-serif"/>
          <w:shd w:val="clear" w:color="auto" w:fill="FFFFFF"/>
        </w:rPr>
        <w:t> страны, совокупность финансовых </w:t>
      </w:r>
      <w:hyperlink r:id="rId134" w:tooltip="Смета" w:history="1">
        <w:r>
          <w:rPr>
            <w:rStyle w:val="a4"/>
            <w:rFonts w:eastAsia="sans-serif"/>
            <w:color w:val="auto"/>
            <w:u w:val="none"/>
            <w:shd w:val="clear" w:color="auto" w:fill="FFFFFF"/>
          </w:rPr>
          <w:t>смет</w:t>
        </w:r>
      </w:hyperlink>
      <w:r>
        <w:rPr>
          <w:rFonts w:eastAsia="sans-serif"/>
          <w:shd w:val="clear" w:color="auto" w:fill="FFFFFF"/>
        </w:rPr>
        <w:t> всех ведомств, государственных служб, правительственных программ и т. д. В нём определяются потребности, подлежащие удовлетворению за счёт государственной казны, равно как указываются источники и размеры ожидаемых поступлений в государственную казну.</w:t>
      </w:r>
    </w:p>
    <w:p w14:paraId="460F7850"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Деятельность государства по формированию, рассмотрению, утверждению, исполнению бюджета, а также составлению и утверждению отчёта о его исполнении называется </w:t>
      </w:r>
      <w:hyperlink r:id="rId135" w:tooltip="Бюджетный процесс" w:history="1">
        <w:r>
          <w:rPr>
            <w:rStyle w:val="a4"/>
            <w:rFonts w:eastAsia="sans-serif"/>
            <w:i/>
            <w:iCs/>
            <w:color w:val="auto"/>
            <w:u w:val="none"/>
            <w:shd w:val="clear" w:color="auto" w:fill="FFFFFF"/>
          </w:rPr>
          <w:t>бюджетный процесс</w:t>
        </w:r>
      </w:hyperlink>
      <w:r>
        <w:rPr>
          <w:rFonts w:eastAsia="sans-serif"/>
          <w:shd w:val="clear" w:color="auto" w:fill="FFFFFF"/>
        </w:rPr>
        <w:t>.</w:t>
      </w:r>
    </w:p>
    <w:p w14:paraId="5A877246"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Если запланированные </w:t>
      </w:r>
      <w:hyperlink r:id="rId136" w:tooltip="Доходы государственного бюджета" w:history="1">
        <w:r>
          <w:rPr>
            <w:rStyle w:val="a4"/>
            <w:rFonts w:eastAsia="sans-serif"/>
            <w:color w:val="auto"/>
            <w:u w:val="none"/>
            <w:shd w:val="clear" w:color="auto" w:fill="FFFFFF"/>
          </w:rPr>
          <w:t>доходы государственного бюджета</w:t>
        </w:r>
      </w:hyperlink>
      <w:r>
        <w:rPr>
          <w:rFonts w:eastAsia="sans-serif"/>
          <w:shd w:val="clear" w:color="auto" w:fill="FFFFFF"/>
        </w:rPr>
        <w:t> превышают </w:t>
      </w:r>
      <w:hyperlink r:id="rId137" w:tooltip="Расходы государственного бюджета" w:history="1">
        <w:r>
          <w:rPr>
            <w:rStyle w:val="a4"/>
            <w:rFonts w:eastAsia="sans-serif"/>
            <w:color w:val="auto"/>
            <w:u w:val="none"/>
            <w:shd w:val="clear" w:color="auto" w:fill="FFFFFF"/>
          </w:rPr>
          <w:t>его расходы</w:t>
        </w:r>
      </w:hyperlink>
      <w:r>
        <w:rPr>
          <w:rFonts w:eastAsia="sans-serif"/>
          <w:shd w:val="clear" w:color="auto" w:fill="FFFFFF"/>
        </w:rPr>
        <w:t>, то это называется </w:t>
      </w:r>
      <w:hyperlink r:id="rId138" w:tooltip="Бюджетный профицит" w:history="1">
        <w:r>
          <w:rPr>
            <w:rStyle w:val="a4"/>
            <w:rFonts w:eastAsia="sans-serif"/>
            <w:color w:val="auto"/>
            <w:u w:val="none"/>
            <w:shd w:val="clear" w:color="auto" w:fill="FFFFFF"/>
          </w:rPr>
          <w:t>бюджетный профицит</w:t>
        </w:r>
      </w:hyperlink>
      <w:r>
        <w:rPr>
          <w:rFonts w:eastAsia="sans-serif"/>
          <w:shd w:val="clear" w:color="auto" w:fill="FFFFFF"/>
        </w:rPr>
        <w:t> (или </w:t>
      </w:r>
      <w:r>
        <w:rPr>
          <w:rFonts w:eastAsia="sans-serif"/>
          <w:i/>
          <w:iCs/>
          <w:shd w:val="clear" w:color="auto" w:fill="FFFFFF"/>
        </w:rPr>
        <w:t>профицит бюджета</w:t>
      </w:r>
      <w:r>
        <w:rPr>
          <w:rFonts w:eastAsia="sans-serif"/>
          <w:shd w:val="clear" w:color="auto" w:fill="FFFFFF"/>
        </w:rPr>
        <w:t>).</w:t>
      </w:r>
    </w:p>
    <w:p w14:paraId="1937BFC6"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Запланированное превышение расходов бюджета над его доходами называют </w:t>
      </w:r>
      <w:hyperlink r:id="rId139" w:tooltip="Бюджетный дефицит" w:history="1">
        <w:r>
          <w:rPr>
            <w:rStyle w:val="a4"/>
            <w:rFonts w:eastAsia="sans-serif"/>
            <w:color w:val="auto"/>
            <w:u w:val="none"/>
            <w:shd w:val="clear" w:color="auto" w:fill="FFFFFF"/>
          </w:rPr>
          <w:t>бюджетный дефицит</w:t>
        </w:r>
      </w:hyperlink>
      <w:r>
        <w:rPr>
          <w:rFonts w:eastAsia="sans-serif"/>
          <w:shd w:val="clear" w:color="auto" w:fill="FFFFFF"/>
        </w:rPr>
        <w:t> (или </w:t>
      </w:r>
      <w:r>
        <w:rPr>
          <w:rFonts w:eastAsia="sans-serif"/>
          <w:i/>
          <w:iCs/>
          <w:shd w:val="clear" w:color="auto" w:fill="FFFFFF"/>
        </w:rPr>
        <w:t>дефицит бюджета</w:t>
      </w:r>
      <w:r>
        <w:rPr>
          <w:rFonts w:eastAsia="sans-serif"/>
          <w:shd w:val="clear" w:color="auto" w:fill="FFFFFF"/>
        </w:rPr>
        <w:t>). Когда при исполнении бюджета уровень дефицита бюджета превышает установленный при утверждении бюджета показатель, или происходит значительное снижение ожидавшихся доходов бюджета, то представительный орган власти (на основе предложений органа исполнительной власти) принимает решение о введении установленного законом механизма уменьшения расходов. Такое «урезание» запланированных бюджетом расходов называется </w:t>
      </w:r>
      <w:r>
        <w:rPr>
          <w:rFonts w:eastAsia="sans-serif"/>
          <w:i/>
          <w:iCs/>
          <w:shd w:val="clear" w:color="auto" w:fill="FFFFFF"/>
        </w:rPr>
        <w:t>секвестр</w:t>
      </w:r>
      <w:r>
        <w:rPr>
          <w:rFonts w:eastAsia="sans-serif"/>
          <w:shd w:val="clear" w:color="auto" w:fill="FFFFFF"/>
        </w:rPr>
        <w:t>.</w:t>
      </w:r>
    </w:p>
    <w:p w14:paraId="0AC4C854" w14:textId="77777777" w:rsidR="009664DD" w:rsidRDefault="00000000">
      <w:pPr>
        <w:pStyle w:val="2"/>
        <w:spacing w:beforeAutospacing="0" w:afterAutospacing="0" w:line="240" w:lineRule="auto"/>
        <w:ind w:firstLineChars="166" w:firstLine="400"/>
        <w:jc w:val="both"/>
        <w:rPr>
          <w:rFonts w:ascii="Times New Roman" w:eastAsia="Georgia" w:hAnsi="Times New Roman" w:hint="default"/>
          <w:sz w:val="24"/>
          <w:szCs w:val="24"/>
        </w:rPr>
      </w:pPr>
      <w:r>
        <w:rPr>
          <w:rFonts w:ascii="Times New Roman" w:eastAsia="Georgia" w:hAnsi="Times New Roman" w:hint="default"/>
          <w:i w:val="0"/>
          <w:iCs w:val="0"/>
          <w:sz w:val="24"/>
          <w:szCs w:val="24"/>
          <w:shd w:val="clear" w:color="auto" w:fill="FFFFFF"/>
        </w:rPr>
        <w:t>Доходы и расходы</w:t>
      </w:r>
    </w:p>
    <w:p w14:paraId="3A45F73D" w14:textId="77777777" w:rsidR="009664DD" w:rsidRDefault="00000000">
      <w:pPr>
        <w:pStyle w:val="a8"/>
        <w:shd w:val="clear" w:color="auto" w:fill="FFFFFF"/>
        <w:spacing w:before="0" w:beforeAutospacing="0" w:after="0" w:afterAutospacing="0"/>
        <w:ind w:firstLineChars="166" w:firstLine="398"/>
        <w:jc w:val="both"/>
        <w:rPr>
          <w:rFonts w:eastAsia="sans-serif"/>
        </w:rPr>
      </w:pPr>
      <w:hyperlink r:id="rId140" w:tooltip="Доходы государственного бюджета" w:history="1">
        <w:r>
          <w:rPr>
            <w:rStyle w:val="a4"/>
            <w:rFonts w:eastAsia="sans-serif"/>
            <w:color w:val="auto"/>
            <w:u w:val="none"/>
            <w:shd w:val="clear" w:color="auto" w:fill="FFFFFF"/>
          </w:rPr>
          <w:t>Доходы государственного бюджета</w:t>
        </w:r>
      </w:hyperlink>
      <w:r>
        <w:rPr>
          <w:rFonts w:eastAsia="sans-serif"/>
          <w:shd w:val="clear" w:color="auto" w:fill="FFFFFF"/>
        </w:rPr>
        <w:t> — денежные средства, поступающие в безвозмездном и безвозвратном порядке в соответствии с действующей классификацией и существующим законодательством.</w:t>
      </w:r>
    </w:p>
    <w:p w14:paraId="292AA5E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Государственные доходы формируются за счёт</w:t>
      </w:r>
    </w:p>
    <w:p w14:paraId="642B07A6" w14:textId="77777777" w:rsidR="009664DD" w:rsidRDefault="00000000">
      <w:pPr>
        <w:spacing w:after="0" w:line="240" w:lineRule="auto"/>
        <w:ind w:firstLine="708"/>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 xml:space="preserve">- </w:t>
      </w:r>
      <w:hyperlink r:id="rId141" w:tooltip="Налоги" w:history="1">
        <w:r>
          <w:rPr>
            <w:rStyle w:val="a4"/>
            <w:rFonts w:ascii="Times New Roman" w:eastAsia="sans-serif" w:hAnsi="Times New Roman" w:cs="Times New Roman"/>
            <w:color w:val="auto"/>
            <w:sz w:val="24"/>
            <w:szCs w:val="24"/>
            <w:u w:val="none"/>
            <w:shd w:val="clear" w:color="auto" w:fill="FFFFFF"/>
          </w:rPr>
          <w:t>налогов</w:t>
        </w:r>
      </w:hyperlink>
      <w:r>
        <w:rPr>
          <w:rFonts w:ascii="Times New Roman" w:eastAsia="sans-serif" w:hAnsi="Times New Roman" w:cs="Times New Roman"/>
          <w:sz w:val="24"/>
          <w:szCs w:val="24"/>
          <w:shd w:val="clear" w:color="auto" w:fill="FFFFFF"/>
        </w:rPr>
        <w:t>, взимаемых как центральными, так и местными органами власти;</w:t>
      </w:r>
    </w:p>
    <w:p w14:paraId="61D153C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неналоговых доходов, складывающихся из доходов от </w:t>
      </w:r>
      <w:hyperlink r:id="rId142" w:tooltip="Внешнеэкономическая деятельность" w:history="1">
        <w:r>
          <w:rPr>
            <w:rStyle w:val="a4"/>
            <w:rFonts w:ascii="Times New Roman" w:eastAsia="sans-serif" w:hAnsi="Times New Roman" w:cs="Times New Roman"/>
            <w:color w:val="auto"/>
            <w:sz w:val="24"/>
            <w:szCs w:val="24"/>
            <w:u w:val="none"/>
            <w:shd w:val="clear" w:color="auto" w:fill="FFFFFF"/>
          </w:rPr>
          <w:t>внешнеэкономической деятельности</w:t>
        </w:r>
      </w:hyperlink>
      <w:r>
        <w:rPr>
          <w:rFonts w:ascii="Times New Roman" w:eastAsia="sans-serif" w:hAnsi="Times New Roman" w:cs="Times New Roman"/>
          <w:sz w:val="24"/>
          <w:szCs w:val="24"/>
          <w:shd w:val="clear" w:color="auto" w:fill="FFFFFF"/>
        </w:rPr>
        <w:t>, а также доходов от имущества, находящегося в государственной собственности;</w:t>
      </w:r>
    </w:p>
    <w:p w14:paraId="3686F4E5"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доходов целевых бюджетных фондов.</w:t>
      </w:r>
    </w:p>
    <w:p w14:paraId="726DD09A" w14:textId="77777777" w:rsidR="009664DD" w:rsidRDefault="00000000">
      <w:pPr>
        <w:pStyle w:val="a8"/>
        <w:shd w:val="clear" w:color="auto" w:fill="FFFFFF"/>
        <w:spacing w:before="0" w:beforeAutospacing="0" w:after="0" w:afterAutospacing="0"/>
        <w:ind w:firstLineChars="166" w:firstLine="398"/>
        <w:jc w:val="both"/>
        <w:rPr>
          <w:rFonts w:eastAsia="sans-serif"/>
          <w:shd w:val="clear" w:color="auto" w:fill="FFFFFF"/>
        </w:rPr>
      </w:pPr>
      <w:hyperlink r:id="rId143" w:tooltip="Расходы государственного бюджета" w:history="1">
        <w:r>
          <w:rPr>
            <w:rStyle w:val="a4"/>
            <w:rFonts w:eastAsia="sans-serif"/>
            <w:b/>
            <w:bCs/>
            <w:color w:val="auto"/>
            <w:u w:val="none"/>
            <w:shd w:val="clear" w:color="auto" w:fill="FFFFFF"/>
          </w:rPr>
          <w:t>Расходы государственного бюджета</w:t>
        </w:r>
      </w:hyperlink>
      <w:r>
        <w:rPr>
          <w:rFonts w:eastAsia="sans-serif"/>
          <w:b/>
          <w:bCs/>
          <w:shd w:val="clear" w:color="auto" w:fill="FFFFFF"/>
        </w:rPr>
        <w:t> </w:t>
      </w:r>
      <w:r>
        <w:rPr>
          <w:rFonts w:eastAsia="sans-serif"/>
          <w:shd w:val="clear" w:color="auto" w:fill="FFFFFF"/>
        </w:rPr>
        <w:t>— это денежные средства, направленные на финансовое обеспечение задач и функций государственного и местного самоуправления.</w:t>
      </w:r>
    </w:p>
    <w:p w14:paraId="79E894DC"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Государственные расходы можно подразделить на следующие группы</w:t>
      </w:r>
    </w:p>
    <w:p w14:paraId="6AA3B1EF"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военные;</w:t>
      </w:r>
    </w:p>
    <w:p w14:paraId="24EDFAF6"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экономические;</w:t>
      </w:r>
    </w:p>
    <w:p w14:paraId="58C180BD"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на социальные нужды;</w:t>
      </w:r>
    </w:p>
    <w:p w14:paraId="1274B68B"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на внешнеполитическую деятельность;</w:t>
      </w:r>
    </w:p>
    <w:p w14:paraId="228BAAD8" w14:textId="77777777" w:rsidR="009664DD" w:rsidRDefault="00000000">
      <w:pPr>
        <w:spacing w:after="0" w:line="240" w:lineRule="auto"/>
        <w:ind w:leftChars="166" w:left="365"/>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 на содержание аппарата управления.</w:t>
      </w:r>
    </w:p>
    <w:p w14:paraId="6325EAB9" w14:textId="77777777" w:rsidR="009664DD" w:rsidRDefault="00000000">
      <w:pPr>
        <w:spacing w:after="0" w:line="240" w:lineRule="auto"/>
        <w:ind w:firstLineChars="166" w:firstLine="400"/>
        <w:jc w:val="both"/>
        <w:rPr>
          <w:rFonts w:ascii="Times New Roman" w:eastAsia="Arial" w:hAnsi="Times New Roman" w:cs="Times New Roman"/>
          <w:b/>
          <w:bCs/>
          <w:sz w:val="24"/>
          <w:szCs w:val="24"/>
        </w:rPr>
      </w:pPr>
      <w:r>
        <w:rPr>
          <w:rFonts w:ascii="Times New Roman" w:eastAsia="Arial" w:hAnsi="Times New Roman" w:cs="Times New Roman"/>
          <w:b/>
          <w:bCs/>
          <w:sz w:val="24"/>
          <w:szCs w:val="24"/>
          <w:shd w:val="clear" w:color="auto" w:fill="FFFFFF"/>
        </w:rPr>
        <w:lastRenderedPageBreak/>
        <w:t>Принцип сбалансированности бюджета</w:t>
      </w:r>
      <w:r>
        <w:rPr>
          <w:rFonts w:ascii="Times New Roman" w:eastAsia="Arial" w:hAnsi="Times New Roman" w:cs="Times New Roman"/>
          <w:sz w:val="24"/>
          <w:szCs w:val="24"/>
          <w:shd w:val="clear" w:color="auto" w:fill="FFFFFF"/>
        </w:rPr>
        <w:t xml:space="preserve"> означает, что </w:t>
      </w:r>
      <w:r>
        <w:rPr>
          <w:rFonts w:ascii="Times New Roman" w:eastAsia="Arial" w:hAnsi="Times New Roman" w:cs="Times New Roman"/>
          <w:sz w:val="24"/>
          <w:szCs w:val="24"/>
        </w:rPr>
        <w:t>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r>
        <w:rPr>
          <w:rFonts w:ascii="Times New Roman" w:eastAsia="Arial" w:hAnsi="Times New Roman" w:cs="Times New Roman"/>
          <w:sz w:val="24"/>
          <w:szCs w:val="24"/>
          <w:shd w:val="clear" w:color="auto" w:fill="FFFFFF"/>
        </w:rPr>
        <w:t>.</w:t>
      </w:r>
    </w:p>
    <w:p w14:paraId="40AA9545" w14:textId="77777777" w:rsidR="009664DD" w:rsidRDefault="00000000">
      <w:pPr>
        <w:spacing w:after="0" w:line="240" w:lineRule="auto"/>
        <w:ind w:left="40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4.Государственный долг</w:t>
      </w:r>
    </w:p>
    <w:p w14:paraId="6B2D5EA4" w14:textId="77777777" w:rsidR="009664DD" w:rsidRDefault="00000000">
      <w:pPr>
        <w:spacing w:after="0" w:line="240" w:lineRule="auto"/>
        <w:ind w:firstLineChars="166" w:firstLine="400"/>
        <w:jc w:val="both"/>
        <w:rPr>
          <w:rFonts w:ascii="Times New Roman" w:eastAsia="Arial" w:hAnsi="Times New Roman" w:cs="Times New Roman"/>
          <w:sz w:val="24"/>
          <w:szCs w:val="24"/>
          <w:shd w:val="clear" w:color="auto" w:fill="FFFFFF"/>
        </w:rPr>
      </w:pPr>
      <w:r>
        <w:rPr>
          <w:rFonts w:ascii="Times New Roman" w:eastAsia="Arial" w:hAnsi="Times New Roman" w:cs="Times New Roman"/>
          <w:b/>
          <w:bCs/>
          <w:sz w:val="24"/>
          <w:szCs w:val="24"/>
        </w:rPr>
        <w:t>Государственный долг</w:t>
      </w:r>
      <w:r>
        <w:rPr>
          <w:rFonts w:ascii="Times New Roman" w:eastAsia="Arial" w:hAnsi="Times New Roman" w:cs="Times New Roman"/>
          <w:b/>
          <w:bCs/>
          <w:sz w:val="24"/>
          <w:szCs w:val="24"/>
          <w:shd w:val="clear" w:color="auto" w:fill="FFFFFF"/>
        </w:rPr>
        <w:t> </w:t>
      </w:r>
      <w:r>
        <w:rPr>
          <w:rFonts w:ascii="Times New Roman" w:eastAsia="Arial" w:hAnsi="Times New Roman" w:cs="Times New Roman"/>
          <w:sz w:val="24"/>
          <w:szCs w:val="24"/>
          <w:shd w:val="clear" w:color="auto" w:fill="FFFFFF"/>
        </w:rPr>
        <w:t>–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p>
    <w:p w14:paraId="4694ACF8" w14:textId="77777777" w:rsidR="009664DD" w:rsidRDefault="00000000">
      <w:pPr>
        <w:pStyle w:val="a8"/>
        <w:shd w:val="clear" w:color="auto" w:fill="FFFFFF"/>
        <w:spacing w:before="0" w:beforeAutospacing="0" w:after="0" w:afterAutospacing="0"/>
        <w:ind w:firstLineChars="166" w:firstLine="398"/>
        <w:jc w:val="both"/>
        <w:rPr>
          <w:rFonts w:eastAsia="sans-serif"/>
          <w:b/>
          <w:bCs/>
        </w:rPr>
      </w:pPr>
      <w:r>
        <w:rPr>
          <w:rFonts w:eastAsia="sans-serif"/>
          <w:b/>
          <w:bCs/>
          <w:shd w:val="clear" w:color="auto" w:fill="FFFFFF"/>
        </w:rPr>
        <w:t>По принадлежности кредитора:</w:t>
      </w:r>
    </w:p>
    <w:p w14:paraId="50BC757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Внутренний</w:t>
      </w:r>
      <w:r>
        <w:rPr>
          <w:rFonts w:ascii="Times New Roman" w:eastAsia="sans-serif" w:hAnsi="Times New Roman" w:cs="Times New Roman"/>
          <w:sz w:val="24"/>
          <w:szCs w:val="24"/>
          <w:shd w:val="clear" w:color="auto" w:fill="FFFFFF"/>
        </w:rPr>
        <w:t> — в роли кредиторов выступают резиденты субъекта-заёмщика, образуется в виде:</w:t>
      </w:r>
    </w:p>
    <w:p w14:paraId="68F25799"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Долга по государственным ценным бумагам (ОФЗ и тп)</w:t>
      </w:r>
    </w:p>
    <w:p w14:paraId="341789D6"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Гарантий государства под ценные бумаги, выпущенные акционерными обществами</w:t>
      </w:r>
    </w:p>
    <w:p w14:paraId="060F96E2"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Кредитов, выданных государству банками и другими кредиторами</w:t>
      </w:r>
    </w:p>
    <w:p w14:paraId="1F1C2229"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Не выплаченных физическим и юридическим лицам компенсаций и др.</w:t>
      </w:r>
    </w:p>
    <w:p w14:paraId="1557525E"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Внешний</w:t>
      </w:r>
      <w:r>
        <w:rPr>
          <w:rFonts w:ascii="Times New Roman" w:eastAsia="sans-serif" w:hAnsi="Times New Roman" w:cs="Times New Roman"/>
          <w:sz w:val="24"/>
          <w:szCs w:val="24"/>
          <w:shd w:val="clear" w:color="auto" w:fill="FFFFFF"/>
        </w:rPr>
        <w:t> — перед другими государствами, международными организациями и другими субъектами международного права</w:t>
      </w:r>
    </w:p>
    <w:p w14:paraId="51FFA0F6"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Долг по государственным ценным бумагам</w:t>
      </w:r>
    </w:p>
    <w:p w14:paraId="56CEDBC7"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Кредиты, выданных государству внешними кредиторами</w:t>
      </w:r>
    </w:p>
    <w:p w14:paraId="58D23609"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Гарантии государства под кредиты, полученные за рубежом организациями-резидентами</w:t>
      </w:r>
    </w:p>
    <w:p w14:paraId="136FE1D2"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Задолженность по внешнеторговым операциям бюджетных организаций</w:t>
      </w:r>
    </w:p>
    <w:p w14:paraId="4636F401" w14:textId="77777777" w:rsidR="009664DD" w:rsidRDefault="00000000">
      <w:pPr>
        <w:pStyle w:val="a8"/>
        <w:shd w:val="clear" w:color="auto" w:fill="FFFFFF"/>
        <w:spacing w:before="0" w:beforeAutospacing="0" w:after="0" w:afterAutospacing="0"/>
        <w:ind w:firstLineChars="166" w:firstLine="398"/>
        <w:jc w:val="both"/>
        <w:rPr>
          <w:rFonts w:eastAsia="sans-serif"/>
          <w:b/>
          <w:bCs/>
        </w:rPr>
      </w:pPr>
      <w:r>
        <w:rPr>
          <w:rFonts w:eastAsia="sans-serif"/>
          <w:b/>
          <w:bCs/>
          <w:shd w:val="clear" w:color="auto" w:fill="FFFFFF"/>
        </w:rPr>
        <w:t>По валюте долга:</w:t>
      </w:r>
    </w:p>
    <w:p w14:paraId="453BA57A"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Номинированный в национальной валюте</w:t>
      </w:r>
    </w:p>
    <w:p w14:paraId="1C480E5E"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Номинированный в иностранной валюте (при этом </w:t>
      </w:r>
      <w:hyperlink r:id="rId144" w:tooltip="Евро" w:history="1">
        <w:r>
          <w:rPr>
            <w:rStyle w:val="a4"/>
            <w:rFonts w:ascii="Times New Roman" w:eastAsia="sans-serif" w:hAnsi="Times New Roman" w:cs="Times New Roman"/>
            <w:color w:val="auto"/>
            <w:sz w:val="24"/>
            <w:szCs w:val="24"/>
            <w:u w:val="none"/>
            <w:shd w:val="clear" w:color="auto" w:fill="FFFFFF"/>
          </w:rPr>
          <w:t>Евро</w:t>
        </w:r>
      </w:hyperlink>
      <w:r>
        <w:rPr>
          <w:rFonts w:ascii="Times New Roman" w:eastAsia="sans-serif" w:hAnsi="Times New Roman" w:cs="Times New Roman"/>
          <w:sz w:val="24"/>
          <w:szCs w:val="24"/>
          <w:shd w:val="clear" w:color="auto" w:fill="FFFFFF"/>
        </w:rPr>
        <w:t> для европейских стран может считаться иностранной, так как страны </w:t>
      </w:r>
      <w:hyperlink r:id="rId145" w:tooltip="Еврозона" w:history="1">
        <w:r>
          <w:rPr>
            <w:rStyle w:val="a4"/>
            <w:rFonts w:ascii="Times New Roman" w:eastAsia="sans-serif" w:hAnsi="Times New Roman" w:cs="Times New Roman"/>
            <w:color w:val="auto"/>
            <w:sz w:val="24"/>
            <w:szCs w:val="24"/>
            <w:u w:val="none"/>
            <w:shd w:val="clear" w:color="auto" w:fill="FFFFFF"/>
          </w:rPr>
          <w:t>еврозоны</w:t>
        </w:r>
      </w:hyperlink>
      <w:r>
        <w:rPr>
          <w:rFonts w:ascii="Times New Roman" w:eastAsia="sans-serif" w:hAnsi="Times New Roman" w:cs="Times New Roman"/>
          <w:sz w:val="24"/>
          <w:szCs w:val="24"/>
          <w:shd w:val="clear" w:color="auto" w:fill="FFFFFF"/>
        </w:rPr>
        <w:t> не могут напечатать или обесценить данную валюту)</w:t>
      </w:r>
    </w:p>
    <w:p w14:paraId="135BE5D9" w14:textId="77777777" w:rsidR="009664DD" w:rsidRDefault="00000000">
      <w:pPr>
        <w:pStyle w:val="a8"/>
        <w:shd w:val="clear" w:color="auto" w:fill="FFFFFF"/>
        <w:spacing w:before="0" w:beforeAutospacing="0" w:after="0" w:afterAutospacing="0"/>
        <w:ind w:firstLineChars="166" w:firstLine="398"/>
        <w:jc w:val="both"/>
        <w:rPr>
          <w:rFonts w:eastAsia="sans-serif"/>
          <w:b/>
          <w:bCs/>
        </w:rPr>
      </w:pPr>
      <w:r>
        <w:rPr>
          <w:rFonts w:eastAsia="sans-serif"/>
          <w:b/>
          <w:bCs/>
          <w:shd w:val="clear" w:color="auto" w:fill="FFFFFF"/>
        </w:rPr>
        <w:t>По времени погашения:</w:t>
      </w:r>
    </w:p>
    <w:p w14:paraId="478D6410"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Капитальный долг</w:t>
      </w:r>
      <w:r>
        <w:rPr>
          <w:rFonts w:ascii="Times New Roman" w:eastAsia="sans-serif" w:hAnsi="Times New Roman" w:cs="Times New Roman"/>
          <w:sz w:val="24"/>
          <w:szCs w:val="24"/>
          <w:shd w:val="clear" w:color="auto" w:fill="FFFFFF"/>
        </w:rPr>
        <w:t> — вся сумма выпущенных и непогашенных долговых обязательств государства, включая проценты</w:t>
      </w:r>
    </w:p>
    <w:p w14:paraId="1644966D" w14:textId="77777777" w:rsidR="009664DD" w:rsidRDefault="00000000">
      <w:pPr>
        <w:spacing w:after="0" w:line="240" w:lineRule="auto"/>
        <w:ind w:leftChars="166" w:left="365"/>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Текущий долг</w:t>
      </w:r>
      <w:r>
        <w:rPr>
          <w:rFonts w:ascii="Times New Roman" w:eastAsia="sans-serif" w:hAnsi="Times New Roman" w:cs="Times New Roman"/>
          <w:sz w:val="24"/>
          <w:szCs w:val="24"/>
          <w:shd w:val="clear" w:color="auto" w:fill="FFFFFF"/>
        </w:rPr>
        <w:t> — это расходы по выплате доходов и погашению обязательств</w:t>
      </w:r>
    </w:p>
    <w:p w14:paraId="604B9A8E"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Другие виды:</w:t>
      </w:r>
    </w:p>
    <w:p w14:paraId="4F7513F3"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Валовой внутренний долг</w:t>
      </w:r>
      <w:r>
        <w:rPr>
          <w:rFonts w:ascii="Times New Roman" w:eastAsia="sans-serif" w:hAnsi="Times New Roman" w:cs="Times New Roman"/>
          <w:sz w:val="24"/>
          <w:szCs w:val="24"/>
          <w:shd w:val="clear" w:color="auto" w:fill="FFFFFF"/>
        </w:rPr>
        <w:t> — долг образуется внутри каждой страны как сумма взаимной задолженности различных секторов экономики. Он имеет свою структуру и складывается из следующих элементов: государственный внутренний долг, долги корпоративного сектора, долг населения</w:t>
      </w:r>
    </w:p>
    <w:p w14:paraId="598B2D5D"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Консолидированный государственный долг</w:t>
      </w:r>
      <w:r>
        <w:rPr>
          <w:rFonts w:ascii="Times New Roman" w:eastAsia="sans-serif" w:hAnsi="Times New Roman" w:cs="Times New Roman"/>
          <w:sz w:val="24"/>
          <w:szCs w:val="24"/>
          <w:shd w:val="clear" w:color="auto" w:fill="FFFFFF"/>
        </w:rPr>
        <w:t> — формируется путем продления срока действия кратко- и среднесрочных займов или путем объединения (унификации) ранее выпущенных средне- и краткосрочных займов в один долгосрочный заем. Таким образом, формируется консолидированный долг как часть общей суммы государственной задолженности в результате выпуска долгосрочных займов</w:t>
      </w:r>
    </w:p>
    <w:p w14:paraId="4B582BB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Краткосрочный государственный долг</w:t>
      </w:r>
      <w:r>
        <w:rPr>
          <w:rFonts w:ascii="Times New Roman" w:eastAsia="sans-serif" w:hAnsi="Times New Roman" w:cs="Times New Roman"/>
          <w:sz w:val="24"/>
          <w:szCs w:val="24"/>
          <w:shd w:val="clear" w:color="auto" w:fill="FFFFFF"/>
        </w:rPr>
        <w:t> — это сумма всех долгов, имеющих первоначальное погашение в течение одного года или меньше, и проценты просрочки по долгосрочным долгам</w:t>
      </w:r>
    </w:p>
    <w:p w14:paraId="1090F627" w14:textId="77777777" w:rsidR="009664DD" w:rsidRDefault="00000000">
      <w:pPr>
        <w:spacing w:after="0" w:line="240" w:lineRule="auto"/>
        <w:ind w:firstLine="708"/>
        <w:jc w:val="both"/>
        <w:rPr>
          <w:rFonts w:ascii="Times New Roman" w:eastAsia="Arial" w:hAnsi="Times New Roman" w:cs="Times New Roman"/>
          <w:sz w:val="24"/>
          <w:szCs w:val="24"/>
          <w:shd w:val="clear" w:color="auto" w:fill="FFFFFF"/>
        </w:rPr>
      </w:pPr>
      <w:r>
        <w:rPr>
          <w:rFonts w:ascii="Times New Roman" w:eastAsia="sans-serif" w:hAnsi="Times New Roman" w:cs="Times New Roman"/>
          <w:b/>
          <w:bCs/>
          <w:sz w:val="24"/>
          <w:szCs w:val="24"/>
          <w:shd w:val="clear" w:color="auto" w:fill="FFFFFF"/>
        </w:rPr>
        <w:t>- Валовой государственный долг</w:t>
      </w:r>
      <w:r>
        <w:rPr>
          <w:rFonts w:ascii="Times New Roman" w:eastAsia="sans-serif" w:hAnsi="Times New Roman" w:cs="Times New Roman"/>
          <w:sz w:val="24"/>
          <w:szCs w:val="24"/>
          <w:shd w:val="clear" w:color="auto" w:fill="FFFFFF"/>
        </w:rPr>
        <w:t> — это сумма всех внутренних и внешних обязательств государства с процентами. Она, как правило, выражается в процентном отношении к ВВП страны</w:t>
      </w:r>
    </w:p>
    <w:p w14:paraId="243FE945" w14:textId="77777777" w:rsidR="009664DD" w:rsidRDefault="00000000">
      <w:pPr>
        <w:spacing w:after="0" w:line="240" w:lineRule="auto"/>
        <w:ind w:left="400"/>
        <w:jc w:val="center"/>
        <w:rPr>
          <w:rFonts w:ascii="Times New Roman" w:eastAsia="Arial" w:hAnsi="Times New Roman" w:cs="Times New Roman"/>
          <w:b/>
          <w:bCs/>
          <w:sz w:val="24"/>
          <w:szCs w:val="24"/>
          <w:shd w:val="clear" w:color="auto" w:fill="FFFFFF"/>
        </w:rPr>
      </w:pPr>
      <w:r>
        <w:rPr>
          <w:rFonts w:ascii="Times New Roman" w:eastAsia="Arial" w:hAnsi="Times New Roman" w:cs="Times New Roman"/>
          <w:b/>
          <w:bCs/>
          <w:sz w:val="24"/>
          <w:szCs w:val="24"/>
          <w:shd w:val="clear" w:color="auto" w:fill="FFFFFF"/>
        </w:rPr>
        <w:t>5.Понятие и функции налогов</w:t>
      </w:r>
    </w:p>
    <w:p w14:paraId="42E4D143"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Fonts w:eastAsia="sans-serif"/>
          <w:b/>
          <w:bCs/>
          <w:shd w:val="clear" w:color="auto" w:fill="FFFFFF"/>
        </w:rPr>
        <w:t>Налоги </w:t>
      </w:r>
      <w:r>
        <w:rPr>
          <w:rFonts w:eastAsia="sans-serif"/>
          <w:shd w:val="clear" w:color="auto" w:fill="FFFFFF"/>
        </w:rPr>
        <w:t>— это обязательные платежи физических и юридических лиц государству на основе специального налогового законодательства.</w:t>
      </w:r>
    </w:p>
    <w:p w14:paraId="5F3CBEF8" w14:textId="77777777" w:rsidR="009664DD" w:rsidRDefault="00000000">
      <w:pPr>
        <w:shd w:val="clear" w:color="auto" w:fill="FFFFFF"/>
        <w:spacing w:after="0" w:line="240" w:lineRule="auto"/>
        <w:ind w:firstLineChars="166" w:firstLine="398"/>
        <w:jc w:val="both"/>
        <w:rPr>
          <w:rFonts w:ascii="Times New Roman" w:eastAsia="sans-serif" w:hAnsi="Times New Roman" w:cs="Times New Roman"/>
          <w:sz w:val="24"/>
          <w:szCs w:val="24"/>
        </w:rPr>
      </w:pPr>
      <w:r>
        <w:rPr>
          <w:rStyle w:val="a5"/>
          <w:rFonts w:ascii="Times New Roman" w:eastAsia="sans-serif" w:hAnsi="Times New Roman" w:cs="Times New Roman"/>
          <w:sz w:val="24"/>
          <w:szCs w:val="24"/>
          <w:shd w:val="clear" w:color="auto" w:fill="FFFFFF"/>
          <w:lang w:val="en-US" w:eastAsia="zh-CN" w:bidi="ar"/>
        </w:rPr>
        <w:t> </w:t>
      </w:r>
    </w:p>
    <w:tbl>
      <w:tblPr>
        <w:tblpPr w:leftFromText="180" w:rightFromText="180" w:vertAnchor="text" w:horzAnchor="page" w:tblpX="2374" w:tblpY="248"/>
        <w:tblOverlap w:val="never"/>
        <w:tblW w:w="8940" w:type="dxa"/>
        <w:tblCellMar>
          <w:left w:w="0" w:type="dxa"/>
          <w:right w:w="0" w:type="dxa"/>
        </w:tblCellMar>
        <w:tblLook w:val="04A0" w:firstRow="1" w:lastRow="0" w:firstColumn="1" w:lastColumn="0" w:noHBand="0" w:noVBand="1"/>
      </w:tblPr>
      <w:tblGrid>
        <w:gridCol w:w="4469"/>
        <w:gridCol w:w="4471"/>
      </w:tblGrid>
      <w:tr w:rsidR="009664DD" w14:paraId="2543203A" w14:textId="77777777">
        <w:trPr>
          <w:trHeight w:val="500"/>
        </w:trPr>
        <w:tc>
          <w:tcPr>
            <w:tcW w:w="4469" w:type="dxa"/>
            <w:tcMar>
              <w:top w:w="100" w:type="dxa"/>
              <w:left w:w="150" w:type="dxa"/>
              <w:bottom w:w="150" w:type="dxa"/>
              <w:right w:w="150" w:type="dxa"/>
            </w:tcMar>
            <w:vAlign w:val="center"/>
          </w:tcPr>
          <w:p w14:paraId="387722CF" w14:textId="77777777" w:rsidR="009664DD" w:rsidRDefault="00000000">
            <w:pPr>
              <w:pStyle w:val="a8"/>
              <w:spacing w:before="0" w:beforeAutospacing="0" w:after="0" w:afterAutospacing="0"/>
              <w:ind w:firstLineChars="166" w:firstLine="400"/>
              <w:jc w:val="both"/>
            </w:pPr>
            <w:r>
              <w:rPr>
                <w:rStyle w:val="a5"/>
              </w:rPr>
              <w:lastRenderedPageBreak/>
              <w:t>Прямые</w:t>
            </w:r>
          </w:p>
        </w:tc>
        <w:tc>
          <w:tcPr>
            <w:tcW w:w="4471" w:type="dxa"/>
            <w:tcMar>
              <w:top w:w="100" w:type="dxa"/>
              <w:left w:w="150" w:type="dxa"/>
              <w:bottom w:w="150" w:type="dxa"/>
              <w:right w:w="150" w:type="dxa"/>
            </w:tcMar>
            <w:vAlign w:val="center"/>
          </w:tcPr>
          <w:p w14:paraId="4D7F3C8F" w14:textId="77777777" w:rsidR="009664DD" w:rsidRDefault="00000000">
            <w:pPr>
              <w:pStyle w:val="a8"/>
              <w:spacing w:before="0" w:beforeAutospacing="0" w:after="0" w:afterAutospacing="0"/>
              <w:ind w:firstLineChars="166" w:firstLine="400"/>
              <w:jc w:val="both"/>
            </w:pPr>
            <w:r>
              <w:rPr>
                <w:rStyle w:val="a5"/>
              </w:rPr>
              <w:t>Косвенные</w:t>
            </w:r>
          </w:p>
        </w:tc>
      </w:tr>
      <w:tr w:rsidR="009664DD" w14:paraId="6C80C7C6" w14:textId="77777777">
        <w:tc>
          <w:tcPr>
            <w:tcW w:w="4469" w:type="dxa"/>
            <w:shd w:val="clear" w:color="auto" w:fill="F8F8F8"/>
            <w:tcMar>
              <w:top w:w="100" w:type="dxa"/>
              <w:left w:w="150" w:type="dxa"/>
              <w:bottom w:w="150" w:type="dxa"/>
              <w:right w:w="150" w:type="dxa"/>
            </w:tcMar>
          </w:tcPr>
          <w:p w14:paraId="1B382897" w14:textId="77777777" w:rsidR="009664DD" w:rsidRDefault="00000000">
            <w:pPr>
              <w:pStyle w:val="a8"/>
              <w:spacing w:before="0" w:beforeAutospacing="0" w:after="0" w:afterAutospacing="0"/>
              <w:ind w:firstLineChars="166" w:firstLine="398"/>
              <w:jc w:val="both"/>
            </w:pPr>
            <w:r>
              <w:t>Обязательные платежи, взимаемые государством с доходов или имущества юридических и физических лиц, например:</w:t>
            </w:r>
          </w:p>
          <w:p w14:paraId="5479E253" w14:textId="77777777" w:rsidR="009664DD" w:rsidRDefault="00000000">
            <w:pPr>
              <w:pStyle w:val="a8"/>
              <w:spacing w:before="0" w:beforeAutospacing="0" w:after="0" w:afterAutospacing="0"/>
              <w:ind w:firstLineChars="166" w:firstLine="398"/>
              <w:jc w:val="both"/>
            </w:pPr>
            <w:r>
              <w:t>1) подоходный налог с населения (в России с 2021 года действует прогрессивная шкала НДФЛ: стандартная ставка 13%, если доходы превышают 5 млн рублей в год – 15%);</w:t>
            </w:r>
          </w:p>
          <w:p w14:paraId="62EC7034" w14:textId="77777777" w:rsidR="009664DD" w:rsidRDefault="00000000">
            <w:pPr>
              <w:pStyle w:val="a8"/>
              <w:spacing w:before="0" w:beforeAutospacing="0" w:after="0" w:afterAutospacing="0"/>
              <w:ind w:firstLineChars="166" w:firstLine="398"/>
              <w:jc w:val="both"/>
            </w:pPr>
            <w:r>
              <w:t>2) налог на прибыль с фирм;</w:t>
            </w:r>
          </w:p>
          <w:p w14:paraId="239963DE" w14:textId="77777777" w:rsidR="009664DD" w:rsidRDefault="00000000">
            <w:pPr>
              <w:pStyle w:val="a8"/>
              <w:spacing w:before="0" w:beforeAutospacing="0" w:after="0" w:afterAutospacing="0"/>
              <w:ind w:firstLineChars="166" w:firstLine="398"/>
              <w:jc w:val="both"/>
            </w:pPr>
            <w:r>
              <w:t>3) на имущество;</w:t>
            </w:r>
          </w:p>
          <w:p w14:paraId="4E99017B" w14:textId="77777777" w:rsidR="009664DD" w:rsidRDefault="00000000">
            <w:pPr>
              <w:pStyle w:val="a8"/>
              <w:spacing w:before="0" w:beforeAutospacing="0" w:after="0" w:afterAutospacing="0"/>
              <w:ind w:firstLineChars="166" w:firstLine="398"/>
              <w:jc w:val="both"/>
            </w:pPr>
            <w:r>
              <w:t>4) на недвижимость;</w:t>
            </w:r>
          </w:p>
          <w:p w14:paraId="5EDAB09C" w14:textId="77777777" w:rsidR="009664DD" w:rsidRDefault="00000000">
            <w:pPr>
              <w:pStyle w:val="a8"/>
              <w:spacing w:before="0" w:beforeAutospacing="0" w:after="0" w:afterAutospacing="0"/>
              <w:ind w:firstLineChars="166" w:firstLine="398"/>
              <w:jc w:val="both"/>
            </w:pPr>
            <w:r>
              <w:t>5) на дарение;</w:t>
            </w:r>
          </w:p>
          <w:p w14:paraId="06B64437" w14:textId="77777777" w:rsidR="009664DD" w:rsidRDefault="00000000">
            <w:pPr>
              <w:pStyle w:val="a8"/>
              <w:spacing w:before="0" w:beforeAutospacing="0" w:after="0" w:afterAutospacing="0"/>
              <w:ind w:firstLineChars="166" w:firstLine="398"/>
              <w:jc w:val="both"/>
            </w:pPr>
            <w:r>
              <w:t>6) на наследство;</w:t>
            </w:r>
          </w:p>
          <w:p w14:paraId="1963A8E8" w14:textId="77777777" w:rsidR="009664DD" w:rsidRDefault="00000000">
            <w:pPr>
              <w:pStyle w:val="a8"/>
              <w:spacing w:before="0" w:beforeAutospacing="0" w:after="0" w:afterAutospacing="0"/>
              <w:ind w:firstLineChars="166" w:firstLine="398"/>
              <w:jc w:val="both"/>
            </w:pPr>
            <w:r>
              <w:t>7) на финансовые операции.</w:t>
            </w:r>
          </w:p>
        </w:tc>
        <w:tc>
          <w:tcPr>
            <w:tcW w:w="4471" w:type="dxa"/>
            <w:shd w:val="clear" w:color="auto" w:fill="F8F8F8"/>
            <w:tcMar>
              <w:top w:w="100" w:type="dxa"/>
              <w:left w:w="150" w:type="dxa"/>
              <w:bottom w:w="150" w:type="dxa"/>
              <w:right w:w="150" w:type="dxa"/>
            </w:tcMar>
          </w:tcPr>
          <w:p w14:paraId="1F53853B" w14:textId="77777777" w:rsidR="009664DD" w:rsidRDefault="00000000">
            <w:pPr>
              <w:pStyle w:val="a8"/>
              <w:spacing w:before="0" w:beforeAutospacing="0" w:after="0" w:afterAutospacing="0"/>
              <w:ind w:firstLineChars="166" w:firstLine="398"/>
              <w:jc w:val="both"/>
            </w:pPr>
            <w:r>
              <w:t>Устанавливаются в виде надбавок к цене товара и услуг, например:</w:t>
            </w:r>
          </w:p>
          <w:p w14:paraId="622ADDB5" w14:textId="77777777" w:rsidR="009664DD" w:rsidRDefault="00000000">
            <w:pPr>
              <w:pStyle w:val="a8"/>
              <w:spacing w:before="0" w:beforeAutospacing="0" w:after="0" w:afterAutospacing="0"/>
              <w:ind w:firstLineChars="166" w:firstLine="398"/>
              <w:jc w:val="both"/>
            </w:pPr>
            <w:r>
              <w:t>1) акцизные (от лат. </w:t>
            </w:r>
            <w:r>
              <w:rPr>
                <w:rStyle w:val="a3"/>
              </w:rPr>
              <w:t>accidere</w:t>
            </w:r>
            <w:r>
              <w:t> — обрезать) сборы;</w:t>
            </w:r>
          </w:p>
          <w:p w14:paraId="21884837" w14:textId="77777777" w:rsidR="009664DD" w:rsidRDefault="00000000">
            <w:pPr>
              <w:pStyle w:val="a8"/>
              <w:spacing w:before="0" w:beforeAutospacing="0" w:after="0" w:afterAutospacing="0"/>
              <w:ind w:firstLineChars="166" w:firstLine="398"/>
              <w:jc w:val="both"/>
            </w:pPr>
            <w:r>
              <w:t>2) налог на добавленную стоимость (НДС);</w:t>
            </w:r>
          </w:p>
          <w:p w14:paraId="04472932" w14:textId="77777777" w:rsidR="009664DD" w:rsidRDefault="00000000">
            <w:pPr>
              <w:pStyle w:val="a8"/>
              <w:spacing w:before="0" w:beforeAutospacing="0" w:after="0" w:afterAutospacing="0"/>
              <w:ind w:firstLineChars="166" w:firstLine="398"/>
              <w:jc w:val="both"/>
            </w:pPr>
            <w:r>
              <w:t>3) таможенные пошлины.</w:t>
            </w:r>
          </w:p>
          <w:p w14:paraId="39041405" w14:textId="77777777" w:rsidR="009664DD" w:rsidRDefault="00000000">
            <w:pPr>
              <w:pStyle w:val="a8"/>
              <w:spacing w:before="0" w:beforeAutospacing="0" w:after="0" w:afterAutospacing="0"/>
              <w:ind w:firstLineChars="166" w:firstLine="398"/>
              <w:jc w:val="both"/>
            </w:pPr>
            <w:r>
              <w:t> </w:t>
            </w:r>
          </w:p>
        </w:tc>
      </w:tr>
    </w:tbl>
    <w:p w14:paraId="237CED78"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По способу платежа налоги делятся на:</w:t>
      </w:r>
    </w:p>
    <w:p w14:paraId="0AAED5DC"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 </w:t>
      </w:r>
    </w:p>
    <w:p w14:paraId="704F146A"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Основные системы налогообложения</w:t>
      </w:r>
    </w:p>
    <w:tbl>
      <w:tblPr>
        <w:tblW w:w="0" w:type="dxa"/>
        <w:tblInd w:w="560" w:type="dxa"/>
        <w:tblCellMar>
          <w:left w:w="0" w:type="dxa"/>
          <w:right w:w="0" w:type="dxa"/>
        </w:tblCellMar>
        <w:tblLook w:val="04A0" w:firstRow="1" w:lastRow="0" w:firstColumn="1" w:lastColumn="0" w:noHBand="0" w:noVBand="1"/>
      </w:tblPr>
      <w:tblGrid>
        <w:gridCol w:w="3145"/>
        <w:gridCol w:w="3112"/>
        <w:gridCol w:w="3121"/>
      </w:tblGrid>
      <w:tr w:rsidR="009664DD" w14:paraId="221AE659" w14:textId="77777777">
        <w:trPr>
          <w:trHeight w:val="480"/>
        </w:trPr>
        <w:tc>
          <w:tcPr>
            <w:tcW w:w="3180"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24CF08E4" w14:textId="77777777" w:rsidR="009664DD" w:rsidRDefault="00000000">
            <w:pPr>
              <w:pStyle w:val="a8"/>
              <w:spacing w:before="0" w:beforeAutospacing="0" w:after="0" w:afterAutospacing="0"/>
              <w:ind w:firstLineChars="166" w:firstLine="400"/>
              <w:jc w:val="both"/>
            </w:pPr>
            <w:r>
              <w:rPr>
                <w:rStyle w:val="a5"/>
              </w:rPr>
              <w:t>Пропорциональная</w:t>
            </w:r>
          </w:p>
        </w:tc>
        <w:tc>
          <w:tcPr>
            <w:tcW w:w="3180"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3594D956" w14:textId="77777777" w:rsidR="009664DD" w:rsidRDefault="00000000">
            <w:pPr>
              <w:pStyle w:val="a8"/>
              <w:spacing w:before="0" w:beforeAutospacing="0" w:after="0" w:afterAutospacing="0"/>
              <w:ind w:firstLineChars="166" w:firstLine="400"/>
              <w:jc w:val="both"/>
            </w:pPr>
            <w:r>
              <w:rPr>
                <w:rStyle w:val="a5"/>
              </w:rPr>
              <w:t>Регрессивная</w:t>
            </w:r>
          </w:p>
        </w:tc>
        <w:tc>
          <w:tcPr>
            <w:tcW w:w="3180"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2A628F29" w14:textId="77777777" w:rsidR="009664DD" w:rsidRDefault="00000000">
            <w:pPr>
              <w:pStyle w:val="a8"/>
              <w:spacing w:before="0" w:beforeAutospacing="0" w:after="0" w:afterAutospacing="0"/>
              <w:ind w:firstLineChars="166" w:firstLine="400"/>
              <w:jc w:val="both"/>
            </w:pPr>
            <w:r>
              <w:rPr>
                <w:rStyle w:val="a5"/>
              </w:rPr>
              <w:t>Прогрессивная</w:t>
            </w:r>
          </w:p>
        </w:tc>
      </w:tr>
      <w:tr w:rsidR="009664DD" w14:paraId="15994CF8" w14:textId="77777777">
        <w:trPr>
          <w:trHeight w:val="480"/>
        </w:trPr>
        <w:tc>
          <w:tcPr>
            <w:tcW w:w="3180"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7D039E9F" w14:textId="77777777" w:rsidR="009664DD" w:rsidRDefault="00000000">
            <w:pPr>
              <w:pStyle w:val="a8"/>
              <w:spacing w:before="0" w:beforeAutospacing="0" w:after="0" w:afterAutospacing="0"/>
              <w:ind w:firstLineChars="166" w:firstLine="398"/>
              <w:jc w:val="both"/>
            </w:pPr>
            <w:r>
              <w:t>Сумма налога пропорциональна доходам работников.</w:t>
            </w:r>
          </w:p>
        </w:tc>
        <w:tc>
          <w:tcPr>
            <w:tcW w:w="3180"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0EE9461B" w14:textId="77777777" w:rsidR="009664DD" w:rsidRDefault="00000000">
            <w:pPr>
              <w:pStyle w:val="a8"/>
              <w:spacing w:before="0" w:beforeAutospacing="0" w:after="0" w:afterAutospacing="0"/>
              <w:ind w:firstLineChars="166" w:firstLine="398"/>
              <w:jc w:val="both"/>
            </w:pPr>
            <w:r>
              <w:t>Налог тем выше, чем ниже доход работника.</w:t>
            </w:r>
          </w:p>
        </w:tc>
        <w:tc>
          <w:tcPr>
            <w:tcW w:w="3180"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26333587" w14:textId="77777777" w:rsidR="009664DD" w:rsidRDefault="00000000">
            <w:pPr>
              <w:pStyle w:val="a8"/>
              <w:spacing w:before="0" w:beforeAutospacing="0" w:after="0" w:afterAutospacing="0"/>
              <w:ind w:firstLineChars="166" w:firstLine="398"/>
              <w:jc w:val="both"/>
            </w:pPr>
            <w:r>
              <w:t>Налог тем выше, чем выше доход работника.</w:t>
            </w:r>
          </w:p>
        </w:tc>
      </w:tr>
    </w:tbl>
    <w:p w14:paraId="352A802A"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 </w:t>
      </w:r>
    </w:p>
    <w:p w14:paraId="3A839C5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Основные принципы налогообложения</w:t>
      </w:r>
    </w:p>
    <w:p w14:paraId="661130E2"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1) Всеобщность</w:t>
      </w:r>
      <w:r>
        <w:rPr>
          <w:rFonts w:eastAsia="sans-serif"/>
          <w:shd w:val="clear" w:color="auto" w:fill="FFFFFF"/>
        </w:rPr>
        <w:t> — охват налогами всех экономических субъектов, получающих доходы, независимо от организаци</w:t>
      </w:r>
      <w:r>
        <w:rPr>
          <w:rFonts w:eastAsia="sans-serif"/>
          <w:shd w:val="clear" w:color="auto" w:fill="FFFFFF"/>
        </w:rPr>
        <w:softHyphen/>
        <w:t>онно-правовой формы.</w:t>
      </w:r>
    </w:p>
    <w:p w14:paraId="3C8D3D4C"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2) Легальность</w:t>
      </w:r>
      <w:r>
        <w:rPr>
          <w:rFonts w:eastAsia="sans-serif"/>
          <w:shd w:val="clear" w:color="auto" w:fill="FFFFFF"/>
        </w:rPr>
        <w:t> — размер налогов и порядок их взимания законо</w:t>
      </w:r>
      <w:r>
        <w:rPr>
          <w:rFonts w:eastAsia="sans-serif"/>
          <w:shd w:val="clear" w:color="auto" w:fill="FFFFFF"/>
        </w:rPr>
        <w:softHyphen/>
        <w:t>дательно утверждены государством.</w:t>
      </w:r>
    </w:p>
    <w:p w14:paraId="1175555E"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3) Справедливость</w:t>
      </w:r>
      <w:r>
        <w:rPr>
          <w:rFonts w:eastAsia="sans-serif"/>
          <w:shd w:val="clear" w:color="auto" w:fill="FFFFFF"/>
        </w:rPr>
        <w:t> — равенство налогов на доходы рыночных структур. Налоги должны быть равными для каждого уровня дохода.</w:t>
      </w:r>
    </w:p>
    <w:p w14:paraId="5D58B8EF"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4) Определённость и точность налогов</w:t>
      </w:r>
      <w:r>
        <w:rPr>
          <w:rFonts w:eastAsia="sans-serif"/>
          <w:shd w:val="clear" w:color="auto" w:fill="FFFFFF"/>
        </w:rPr>
        <w:t> — размер налогов, сроки, способ и порядок их начисления должны быть точно определены и понятны налогоплательщикам.</w:t>
      </w:r>
    </w:p>
    <w:p w14:paraId="2FBB9519"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5) Удобство взимания налогов для налогопла</w:t>
      </w:r>
      <w:r>
        <w:rPr>
          <w:rStyle w:val="a5"/>
          <w:rFonts w:eastAsia="sans-serif"/>
          <w:shd w:val="clear" w:color="auto" w:fill="FFFFFF"/>
        </w:rPr>
        <w:softHyphen/>
        <w:t>тельщиков</w:t>
      </w:r>
      <w:r>
        <w:rPr>
          <w:rFonts w:eastAsia="sans-serif"/>
          <w:shd w:val="clear" w:color="auto" w:fill="FFFFFF"/>
        </w:rPr>
        <w:t> — каждый налог должен взиматься в то время и тем способом, при котором плательщику легче выполнить требования налогообложения.</w:t>
      </w:r>
    </w:p>
    <w:p w14:paraId="4A53A59D"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6) Экономичность (эффективность)</w:t>
      </w:r>
      <w:r>
        <w:rPr>
          <w:rFonts w:eastAsia="sans-serif"/>
          <w:shd w:val="clear" w:color="auto" w:fill="FFFFFF"/>
        </w:rPr>
        <w:t> — необходимость соблюдения условий, при которых, во-первых, разрыв между расходами по сбору и организации налогообложения и самими налоговыми поступлениями должен быть наибольшим, а во-вторых, тяжесть налогообложения не должна подрывать возможность продолжения производства и лишать государство в последующем налоговых поступлений.</w:t>
      </w:r>
    </w:p>
    <w:p w14:paraId="0605677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7) Обязательность</w:t>
      </w:r>
      <w:r>
        <w:rPr>
          <w:rFonts w:eastAsia="sans-serif"/>
          <w:shd w:val="clear" w:color="auto" w:fill="FFFFFF"/>
        </w:rPr>
        <w:t> — неизбежность осуществления платежа.</w:t>
      </w:r>
    </w:p>
    <w:p w14:paraId="185EAACE"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8) Стабильность</w:t>
      </w:r>
      <w:r>
        <w:rPr>
          <w:rFonts w:eastAsia="sans-serif"/>
          <w:shd w:val="clear" w:color="auto" w:fill="FFFFFF"/>
        </w:rPr>
        <w:t> — устойчивость видов налогов и налоговых ставок во времени.</w:t>
      </w:r>
    </w:p>
    <w:p w14:paraId="02CB5644"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Функции налогов</w:t>
      </w:r>
    </w:p>
    <w:p w14:paraId="4DB90F5F"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t>1) Фискальная —</w:t>
      </w:r>
      <w:r>
        <w:rPr>
          <w:rFonts w:eastAsia="sans-serif"/>
          <w:shd w:val="clear" w:color="auto" w:fill="FFFFFF"/>
        </w:rPr>
        <w:t> обеспечение финансирования государственных расходов на содержание государственного аппарата, обороны страны и той части непроизвод</w:t>
      </w:r>
      <w:r>
        <w:rPr>
          <w:rFonts w:eastAsia="sans-serif"/>
          <w:shd w:val="clear" w:color="auto" w:fill="FFFFFF"/>
        </w:rPr>
        <w:softHyphen/>
        <w:t>ственной сферы, которая не имеет достаточных средств, например, фундаментальной науки, многих учебных заведений, библиотек и т. д.</w:t>
      </w:r>
    </w:p>
    <w:p w14:paraId="4F8F90D8"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lastRenderedPageBreak/>
        <w:t>2) Распределительная — </w:t>
      </w:r>
      <w:r>
        <w:rPr>
          <w:rFonts w:eastAsia="sans-serif"/>
          <w:shd w:val="clear" w:color="auto" w:fill="FFFFFF"/>
        </w:rPr>
        <w:t>перераспределение доходов между разными социальными слоями с целью сглаживания неравенства в обществе.</w:t>
      </w:r>
    </w:p>
    <w:p w14:paraId="51B49D70"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t>3) Стимулирующая (антиинфляционная) — </w:t>
      </w:r>
      <w:r>
        <w:rPr>
          <w:rFonts w:eastAsia="sans-serif"/>
          <w:shd w:val="clear" w:color="auto" w:fill="FFFFFF"/>
        </w:rPr>
        <w:t>стимулирование развития научно-технического прогресса, увеличения числа рабочих мест, капитальных вложений в расширение производства путем применения льготного налогообложения.</w:t>
      </w:r>
    </w:p>
    <w:p w14:paraId="1908ABE7"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t>4) Социально-воспитательная — </w:t>
      </w:r>
      <w:r>
        <w:rPr>
          <w:rFonts w:eastAsia="sans-serif"/>
          <w:shd w:val="clear" w:color="auto" w:fill="FFFFFF"/>
        </w:rPr>
        <w:t>сдерживание потребления вредных для здоровья продуктов путем установления на них повышенных налогов.</w:t>
      </w:r>
    </w:p>
    <w:p w14:paraId="7CB78B11"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t>5) Конкретно-учётная — </w:t>
      </w:r>
      <w:r>
        <w:rPr>
          <w:rFonts w:eastAsia="sans-serif"/>
          <w:shd w:val="clear" w:color="auto" w:fill="FFFFFF"/>
        </w:rPr>
        <w:t>осуществление учёта доходов граждан, предприятий и организаций.</w:t>
      </w:r>
    </w:p>
    <w:p w14:paraId="285EF653" w14:textId="77777777" w:rsidR="009664DD" w:rsidRDefault="00000000">
      <w:pPr>
        <w:pStyle w:val="a8"/>
        <w:shd w:val="clear" w:color="auto" w:fill="FFFFFF"/>
        <w:spacing w:before="0" w:beforeAutospacing="0" w:after="0" w:afterAutospacing="0"/>
        <w:ind w:firstLineChars="166" w:firstLine="400"/>
        <w:jc w:val="center"/>
        <w:rPr>
          <w:b/>
          <w:bCs/>
        </w:rPr>
      </w:pPr>
      <w:r>
        <w:rPr>
          <w:b/>
          <w:bCs/>
        </w:rPr>
        <w:t>6.Система налогов и сборов в Российской Федерации</w:t>
      </w:r>
    </w:p>
    <w:p w14:paraId="5E1C9E66"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Согласно ст. 12 НК РФ</w:t>
      </w:r>
    </w:p>
    <w:p w14:paraId="0AF59D81"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1. В РФ устанавливаются следующие виды налогов и сборов: федеральные, региональные и местные.</w:t>
      </w:r>
    </w:p>
    <w:p w14:paraId="0BA8074D"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2. Федеральными налогами и сборами признаются налоги и сборы, которые установлены НК РФ и обязательны к уплате на всей территории РФ, если иное не предусмотрено п. 7 ст. 12 НК РФ. </w:t>
      </w:r>
    </w:p>
    <w:p w14:paraId="482CD99B"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3. Региональными налогами признаются налоги, которые установлены НК РФ и законами субъектов РФ о налогах и обязательны к уплате на территориях соответствующих субъектов РФ, если иное не предусмотрено п. 7 ст. 12 НК РФ. </w:t>
      </w:r>
    </w:p>
    <w:p w14:paraId="7BA4F7D5"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Региональные налоги вводятся в действие и прекращают действовать на территориях субъектов РФ в соответствии с НК РФ и законами субъектов РФ о налогах.</w:t>
      </w:r>
    </w:p>
    <w:p w14:paraId="02C48F22"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4. Местными налогами и сборами признаются налоги и сборы, которые установлены НК РФ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п. 7 ст. 12 НК РФ. </w:t>
      </w:r>
    </w:p>
    <w:p w14:paraId="49B3BC6E"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Местные налоги и сборы вводятся в действие и прекращают действовать на территориях муниципальных образований в соответствии с НК РФ и нормативными правовыми актами представительных органов муниципальных образований о налогах и сборах.</w:t>
      </w:r>
    </w:p>
    <w:p w14:paraId="0F50A0D5"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Fonts w:eastAsia="sans-serif"/>
          <w:shd w:val="clear" w:color="auto" w:fill="FFFFFF"/>
        </w:rPr>
        <w:t> </w:t>
      </w:r>
    </w:p>
    <w:p w14:paraId="2336BFD5"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Style w:val="a5"/>
          <w:rFonts w:eastAsia="sans-serif"/>
          <w:shd w:val="clear" w:color="auto" w:fill="FFFFFF"/>
        </w:rPr>
        <w:t>Совокупность налогов в Российской Федерации:</w:t>
      </w:r>
      <w:r>
        <w:rPr>
          <w:rFonts w:eastAsia="sans-serif"/>
          <w:shd w:val="clear" w:color="auto" w:fill="FFFFFF"/>
        </w:rPr>
        <w:t> </w:t>
      </w:r>
    </w:p>
    <w:p w14:paraId="066A078E" w14:textId="77777777" w:rsidR="009664DD" w:rsidRDefault="00000000">
      <w:pPr>
        <w:pStyle w:val="a8"/>
        <w:shd w:val="clear" w:color="auto" w:fill="FFFFFF"/>
        <w:spacing w:before="0" w:beforeAutospacing="0" w:after="0" w:afterAutospacing="0"/>
        <w:ind w:right="20" w:firstLineChars="166" w:firstLine="398"/>
        <w:jc w:val="both"/>
        <w:rPr>
          <w:rFonts w:eastAsia="sans-serif"/>
        </w:rPr>
      </w:pPr>
      <w:r>
        <w:rPr>
          <w:rFonts w:eastAsia="sans-serif"/>
          <w:shd w:val="clear" w:color="auto" w:fill="FFFFFF"/>
        </w:rPr>
        <w:t> </w:t>
      </w:r>
    </w:p>
    <w:tbl>
      <w:tblPr>
        <w:tblW w:w="6290" w:type="dxa"/>
        <w:tblCellMar>
          <w:top w:w="15" w:type="dxa"/>
          <w:left w:w="15" w:type="dxa"/>
          <w:bottom w:w="15" w:type="dxa"/>
          <w:right w:w="15" w:type="dxa"/>
        </w:tblCellMar>
        <w:tblLook w:val="04A0" w:firstRow="1" w:lastRow="0" w:firstColumn="1" w:lastColumn="0" w:noHBand="0" w:noVBand="1"/>
      </w:tblPr>
      <w:tblGrid>
        <w:gridCol w:w="2090"/>
        <w:gridCol w:w="2226"/>
        <w:gridCol w:w="2188"/>
      </w:tblGrid>
      <w:tr w:rsidR="009664DD" w14:paraId="2C3EDF89" w14:textId="77777777">
        <w:trPr>
          <w:trHeight w:val="2080"/>
        </w:trPr>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2CB07667" w14:textId="77777777" w:rsidR="009664DD" w:rsidRDefault="00000000">
            <w:pPr>
              <w:spacing w:after="0" w:line="240" w:lineRule="auto"/>
              <w:ind w:firstLineChars="166" w:firstLine="400"/>
              <w:jc w:val="both"/>
              <w:rPr>
                <w:rFonts w:ascii="Times New Roman" w:hAnsi="Times New Roman" w:cs="Times New Roman"/>
                <w:sz w:val="24"/>
                <w:szCs w:val="24"/>
              </w:rPr>
            </w:pPr>
            <w:r>
              <w:rPr>
                <w:rStyle w:val="a5"/>
                <w:rFonts w:ascii="Times New Roman" w:eastAsia="SimSun" w:hAnsi="Times New Roman" w:cs="Times New Roman"/>
                <w:sz w:val="24"/>
                <w:szCs w:val="24"/>
                <w:lang w:val="en-US" w:eastAsia="zh-CN" w:bidi="ar"/>
              </w:rPr>
              <w:t>Федеральные</w:t>
            </w:r>
          </w:p>
        </w:tc>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08BB2084" w14:textId="77777777" w:rsidR="009664DD" w:rsidRDefault="00000000">
            <w:pPr>
              <w:spacing w:after="0" w:line="240" w:lineRule="auto"/>
              <w:ind w:firstLineChars="166" w:firstLine="400"/>
              <w:jc w:val="both"/>
              <w:rPr>
                <w:rFonts w:ascii="Times New Roman" w:hAnsi="Times New Roman" w:cs="Times New Roman"/>
                <w:sz w:val="24"/>
                <w:szCs w:val="24"/>
              </w:rPr>
            </w:pPr>
            <w:r>
              <w:rPr>
                <w:rStyle w:val="a5"/>
                <w:rFonts w:ascii="Times New Roman" w:eastAsia="SimSun" w:hAnsi="Times New Roman" w:cs="Times New Roman"/>
                <w:sz w:val="24"/>
                <w:szCs w:val="24"/>
                <w:lang w:val="en-US" w:eastAsia="zh-CN" w:bidi="ar"/>
              </w:rPr>
              <w:t>Региональные</w:t>
            </w:r>
          </w:p>
        </w:tc>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0DDB2C4B" w14:textId="77777777" w:rsidR="009664DD" w:rsidRDefault="00000000">
            <w:pPr>
              <w:spacing w:after="0" w:line="240" w:lineRule="auto"/>
              <w:ind w:firstLineChars="166" w:firstLine="400"/>
              <w:jc w:val="both"/>
              <w:rPr>
                <w:rFonts w:ascii="Times New Roman" w:hAnsi="Times New Roman" w:cs="Times New Roman"/>
                <w:sz w:val="24"/>
                <w:szCs w:val="24"/>
              </w:rPr>
            </w:pPr>
            <w:r>
              <w:rPr>
                <w:rStyle w:val="a5"/>
                <w:rFonts w:ascii="Times New Roman" w:eastAsia="SimSun" w:hAnsi="Times New Roman" w:cs="Times New Roman"/>
                <w:sz w:val="24"/>
                <w:szCs w:val="24"/>
                <w:lang w:val="en-US" w:eastAsia="zh-CN" w:bidi="ar"/>
              </w:rPr>
              <w:t>Местные</w:t>
            </w:r>
          </w:p>
        </w:tc>
      </w:tr>
      <w:tr w:rsidR="009664DD" w14:paraId="4DFE06DE" w14:textId="77777777">
        <w:trPr>
          <w:trHeight w:val="2080"/>
        </w:trPr>
        <w:tc>
          <w:tcPr>
            <w:tcW w:w="0" w:type="auto"/>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vAlign w:val="center"/>
          </w:tcPr>
          <w:p w14:paraId="03125DA5" w14:textId="77777777" w:rsidR="009664DD" w:rsidRDefault="00000000">
            <w:pPr>
              <w:pStyle w:val="a8"/>
              <w:spacing w:before="0" w:beforeAutospacing="0" w:after="0" w:afterAutospacing="0"/>
              <w:ind w:firstLineChars="166" w:firstLine="398"/>
              <w:jc w:val="both"/>
            </w:pPr>
            <w:r>
              <w:t>устанавливаются Налоговым кодексом РФ, обязательны к уплате на всей территории РФ.</w:t>
            </w:r>
          </w:p>
        </w:tc>
        <w:tc>
          <w:tcPr>
            <w:tcW w:w="0" w:type="auto"/>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vAlign w:val="center"/>
          </w:tcPr>
          <w:p w14:paraId="729F325E" w14:textId="77777777" w:rsidR="009664DD" w:rsidRDefault="00000000">
            <w:pPr>
              <w:pStyle w:val="a8"/>
              <w:spacing w:before="0" w:beforeAutospacing="0" w:after="0" w:afterAutospacing="0"/>
              <w:ind w:firstLineChars="166" w:firstLine="398"/>
              <w:jc w:val="both"/>
            </w:pPr>
            <w:r>
              <w:t>устанавливаются Налоговым кодексом РФ, законодательными актами субъектов РФ, обязательны к уплате на территории субъектов РФ.</w:t>
            </w:r>
          </w:p>
        </w:tc>
        <w:tc>
          <w:tcPr>
            <w:tcW w:w="0" w:type="auto"/>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vAlign w:val="center"/>
          </w:tcPr>
          <w:p w14:paraId="605C3F87" w14:textId="77777777" w:rsidR="009664DD" w:rsidRDefault="00000000">
            <w:pPr>
              <w:pStyle w:val="a8"/>
              <w:spacing w:before="0" w:beforeAutospacing="0" w:after="0" w:afterAutospacing="0"/>
              <w:ind w:firstLineChars="166" w:firstLine="398"/>
              <w:jc w:val="both"/>
            </w:pPr>
            <w:r>
              <w:t xml:space="preserve">устанавливаются Налоговым кодексом РФ и нормативными актами представительных органов местного самоуправления, обязательны к уплате на территории </w:t>
            </w:r>
            <w:r>
              <w:lastRenderedPageBreak/>
              <w:t>соответствующих муниципальных образований.</w:t>
            </w:r>
          </w:p>
        </w:tc>
      </w:tr>
      <w:tr w:rsidR="009664DD" w14:paraId="08FB1A2A" w14:textId="77777777">
        <w:trPr>
          <w:trHeight w:val="2080"/>
        </w:trPr>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255A50E9" w14:textId="77777777" w:rsidR="009664DD" w:rsidRDefault="00000000">
            <w:pPr>
              <w:pStyle w:val="a8"/>
              <w:spacing w:before="0" w:beforeAutospacing="0" w:after="0" w:afterAutospacing="0"/>
              <w:ind w:firstLineChars="166" w:firstLine="398"/>
              <w:jc w:val="both"/>
            </w:pPr>
            <w:r>
              <w:lastRenderedPageBreak/>
              <w:t>1) Налог на добавленную стоимость (НДС).</w:t>
            </w:r>
          </w:p>
          <w:p w14:paraId="14DEC174" w14:textId="77777777" w:rsidR="009664DD" w:rsidRDefault="00000000">
            <w:pPr>
              <w:pStyle w:val="a8"/>
              <w:spacing w:before="0" w:beforeAutospacing="0" w:after="0" w:afterAutospacing="0"/>
              <w:ind w:firstLineChars="166" w:firstLine="398"/>
              <w:jc w:val="both"/>
            </w:pPr>
            <w:r>
              <w:t>2) Акцизы.</w:t>
            </w:r>
          </w:p>
          <w:p w14:paraId="40B04B91" w14:textId="77777777" w:rsidR="009664DD" w:rsidRDefault="00000000">
            <w:pPr>
              <w:pStyle w:val="a8"/>
              <w:spacing w:before="0" w:beforeAutospacing="0" w:after="0" w:afterAutospacing="0"/>
              <w:ind w:firstLineChars="166" w:firstLine="398"/>
              <w:jc w:val="both"/>
            </w:pPr>
            <w:r>
              <w:t>3) Налог на доходы физических лиц (НДФЛ) или подоходный налог.</w:t>
            </w:r>
          </w:p>
          <w:p w14:paraId="464FDE01" w14:textId="77777777" w:rsidR="009664DD" w:rsidRDefault="00000000">
            <w:pPr>
              <w:pStyle w:val="a8"/>
              <w:spacing w:before="0" w:beforeAutospacing="0" w:after="0" w:afterAutospacing="0"/>
              <w:ind w:firstLineChars="166" w:firstLine="398"/>
              <w:jc w:val="both"/>
            </w:pPr>
            <w:r>
              <w:t>4) Налог на прибыль организаций.</w:t>
            </w:r>
          </w:p>
          <w:p w14:paraId="0104AE86" w14:textId="77777777" w:rsidR="009664DD" w:rsidRDefault="00000000">
            <w:pPr>
              <w:pStyle w:val="a8"/>
              <w:spacing w:before="0" w:beforeAutospacing="0" w:after="0" w:afterAutospacing="0"/>
              <w:ind w:firstLineChars="166" w:firstLine="398"/>
              <w:jc w:val="both"/>
            </w:pPr>
            <w:r>
              <w:t>5) Налог на добычу полезных ископаемых.</w:t>
            </w:r>
          </w:p>
          <w:p w14:paraId="2BA7FC35" w14:textId="77777777" w:rsidR="009664DD" w:rsidRDefault="00000000">
            <w:pPr>
              <w:pStyle w:val="a8"/>
              <w:spacing w:before="0" w:beforeAutospacing="0" w:after="0" w:afterAutospacing="0"/>
              <w:ind w:firstLineChars="166" w:firstLine="398"/>
              <w:jc w:val="both"/>
            </w:pPr>
            <w:r>
              <w:t>6) Водный налог.</w:t>
            </w:r>
          </w:p>
          <w:p w14:paraId="66835991" w14:textId="77777777" w:rsidR="009664DD" w:rsidRDefault="00000000">
            <w:pPr>
              <w:pStyle w:val="a8"/>
              <w:spacing w:before="0" w:beforeAutospacing="0" w:after="0" w:afterAutospacing="0"/>
              <w:ind w:firstLineChars="166" w:firstLine="398"/>
              <w:jc w:val="both"/>
            </w:pPr>
            <w:r>
              <w:t>7) Сборы за пользование объектами животного мира и за пользование объектами водных биологических ресурсов.</w:t>
            </w:r>
          </w:p>
          <w:p w14:paraId="580FECA0" w14:textId="77777777" w:rsidR="009664DD" w:rsidRDefault="00000000">
            <w:pPr>
              <w:pStyle w:val="a8"/>
              <w:spacing w:before="0" w:beforeAutospacing="0" w:after="0" w:afterAutospacing="0"/>
              <w:ind w:firstLineChars="166" w:firstLine="398"/>
              <w:jc w:val="both"/>
            </w:pPr>
            <w:r>
              <w:t>8) Государственные пошлины.</w:t>
            </w:r>
          </w:p>
          <w:p w14:paraId="75F5894B" w14:textId="77777777" w:rsidR="009664DD" w:rsidRDefault="00000000">
            <w:pPr>
              <w:pStyle w:val="a8"/>
              <w:spacing w:before="0" w:beforeAutospacing="0" w:after="0" w:afterAutospacing="0"/>
              <w:ind w:firstLineChars="166" w:firstLine="398"/>
              <w:jc w:val="both"/>
            </w:pPr>
            <w:r>
              <w:t>9) Налог на дополнительный доход от добычи углеводородного сырья (с 2018 г.).</w:t>
            </w:r>
          </w:p>
        </w:tc>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67A0F3E9" w14:textId="77777777" w:rsidR="009664DD" w:rsidRDefault="00000000">
            <w:pPr>
              <w:pStyle w:val="a8"/>
              <w:spacing w:before="0" w:beforeAutospacing="0" w:after="0" w:afterAutospacing="0"/>
              <w:ind w:firstLineChars="166" w:firstLine="398"/>
              <w:jc w:val="both"/>
            </w:pPr>
            <w:r>
              <w:t>1) Налог на имущество предприятий.</w:t>
            </w:r>
          </w:p>
          <w:p w14:paraId="24BA209E" w14:textId="77777777" w:rsidR="009664DD" w:rsidRDefault="00000000">
            <w:pPr>
              <w:pStyle w:val="a8"/>
              <w:spacing w:before="0" w:beforeAutospacing="0" w:after="0" w:afterAutospacing="0"/>
              <w:ind w:firstLineChars="166" w:firstLine="398"/>
              <w:jc w:val="both"/>
            </w:pPr>
            <w:r>
              <w:t>2) Транспортный налог.</w:t>
            </w:r>
          </w:p>
          <w:p w14:paraId="13820140" w14:textId="77777777" w:rsidR="009664DD" w:rsidRDefault="00000000">
            <w:pPr>
              <w:pStyle w:val="a8"/>
              <w:spacing w:before="0" w:beforeAutospacing="0" w:after="0" w:afterAutospacing="0"/>
              <w:ind w:firstLineChars="166" w:firstLine="398"/>
              <w:jc w:val="both"/>
            </w:pPr>
            <w:r>
              <w:t>3) Налог на игорный бизнес.</w:t>
            </w:r>
          </w:p>
        </w:tc>
        <w:tc>
          <w:tcPr>
            <w:tcW w:w="0" w:type="auto"/>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7D76C266" w14:textId="77777777" w:rsidR="009664DD" w:rsidRDefault="00000000">
            <w:pPr>
              <w:pStyle w:val="a8"/>
              <w:spacing w:before="0" w:beforeAutospacing="0" w:after="0" w:afterAutospacing="0"/>
              <w:ind w:firstLineChars="166" w:firstLine="398"/>
              <w:jc w:val="both"/>
            </w:pPr>
            <w:r>
              <w:t>1) Земельный налог.</w:t>
            </w:r>
          </w:p>
          <w:p w14:paraId="500CAE34" w14:textId="77777777" w:rsidR="009664DD" w:rsidRDefault="00000000">
            <w:pPr>
              <w:pStyle w:val="a8"/>
              <w:spacing w:before="0" w:beforeAutospacing="0" w:after="0" w:afterAutospacing="0"/>
              <w:ind w:firstLineChars="166" w:firstLine="398"/>
              <w:jc w:val="both"/>
            </w:pPr>
            <w:r>
              <w:t>2) Налог на имущество физических лиц.</w:t>
            </w:r>
          </w:p>
          <w:p w14:paraId="1183D124" w14:textId="77777777" w:rsidR="009664DD" w:rsidRDefault="00000000">
            <w:pPr>
              <w:pStyle w:val="a8"/>
              <w:spacing w:before="0" w:beforeAutospacing="0" w:after="0" w:afterAutospacing="0"/>
              <w:ind w:firstLineChars="166" w:firstLine="398"/>
              <w:jc w:val="both"/>
            </w:pPr>
            <w:r>
              <w:t>3) Торговый сбор.</w:t>
            </w:r>
            <w:r>
              <w:rPr>
                <w:rStyle w:val="a5"/>
              </w:rPr>
              <w:t> </w:t>
            </w:r>
            <w:hyperlink r:id="rId146" w:tgtFrame="https://foxford.ru/wiki/obschestvoznanie/_blank" w:tooltip="19 июля" w:history="1">
              <w:r>
                <w:rPr>
                  <w:rStyle w:val="a4"/>
                  <w:color w:val="auto"/>
                  <w:u w:val="none"/>
                </w:rPr>
                <w:br/>
              </w:r>
            </w:hyperlink>
          </w:p>
        </w:tc>
      </w:tr>
    </w:tbl>
    <w:p w14:paraId="242766B2"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Fonts w:eastAsia="sans-serif"/>
          <w:shd w:val="clear" w:color="auto" w:fill="FFFFFF"/>
        </w:rPr>
        <w:t>30 июля 2017 года президент РФ В. Путин подписал закон о курортном сборе в ряде российских регионов. С 1 мая 2018 года курортный сбор вводится в четырех регионах страны: в Крыму, в Ставропольском, Краснодарском и Алтайском краях. Он вводится законами субъектов РФ, доходы также поступают в региональный бюджет.</w:t>
      </w:r>
    </w:p>
    <w:p w14:paraId="169B7F4D" w14:textId="77777777" w:rsidR="009664DD" w:rsidRDefault="00000000">
      <w:pPr>
        <w:pStyle w:val="a8"/>
        <w:shd w:val="clear" w:color="auto" w:fill="FFFFFF"/>
        <w:spacing w:before="0" w:beforeAutospacing="0" w:after="0" w:afterAutospacing="0"/>
        <w:ind w:firstLineChars="166" w:firstLine="398"/>
        <w:jc w:val="both"/>
        <w:rPr>
          <w:rFonts w:eastAsia="sans-serif"/>
        </w:rPr>
      </w:pPr>
      <w:r>
        <w:rPr>
          <w:rStyle w:val="a5"/>
          <w:rFonts w:eastAsia="sans-serif"/>
          <w:shd w:val="clear" w:color="auto" w:fill="FFFFFF"/>
        </w:rPr>
        <w:t>Основные виды налогов, уплачиваемых предприятиями в РФ</w:t>
      </w:r>
    </w:p>
    <w:tbl>
      <w:tblPr>
        <w:tblW w:w="0" w:type="dxa"/>
        <w:tblInd w:w="800" w:type="dxa"/>
        <w:tblCellMar>
          <w:left w:w="0" w:type="dxa"/>
          <w:right w:w="0" w:type="dxa"/>
        </w:tblCellMar>
        <w:tblLook w:val="04A0" w:firstRow="1" w:lastRow="0" w:firstColumn="1" w:lastColumn="0" w:noHBand="0" w:noVBand="1"/>
      </w:tblPr>
      <w:tblGrid>
        <w:gridCol w:w="2837"/>
        <w:gridCol w:w="5940"/>
      </w:tblGrid>
      <w:tr w:rsidR="009664DD" w14:paraId="203240BD" w14:textId="77777777">
        <w:trPr>
          <w:trHeight w:val="500"/>
        </w:trPr>
        <w:tc>
          <w:tcPr>
            <w:tcW w:w="2837"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666F6F22" w14:textId="77777777" w:rsidR="009664DD" w:rsidRDefault="00000000">
            <w:pPr>
              <w:pStyle w:val="a8"/>
              <w:spacing w:before="0" w:beforeAutospacing="0" w:after="0" w:afterAutospacing="0"/>
              <w:ind w:firstLineChars="166" w:firstLine="400"/>
              <w:jc w:val="both"/>
            </w:pPr>
            <w:r>
              <w:rPr>
                <w:rStyle w:val="a5"/>
              </w:rPr>
              <w:lastRenderedPageBreak/>
              <w:t>Наименование налога</w:t>
            </w:r>
          </w:p>
        </w:tc>
        <w:tc>
          <w:tcPr>
            <w:tcW w:w="5940"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vAlign w:val="center"/>
          </w:tcPr>
          <w:p w14:paraId="5C07541A" w14:textId="77777777" w:rsidR="009664DD" w:rsidRDefault="00000000">
            <w:pPr>
              <w:pStyle w:val="a8"/>
              <w:spacing w:before="0" w:beforeAutospacing="0" w:after="0" w:afterAutospacing="0"/>
              <w:ind w:firstLineChars="166" w:firstLine="400"/>
              <w:jc w:val="both"/>
            </w:pPr>
            <w:r>
              <w:rPr>
                <w:rStyle w:val="a5"/>
              </w:rPr>
              <w:t>Его сущность</w:t>
            </w:r>
          </w:p>
        </w:tc>
      </w:tr>
      <w:tr w:rsidR="009664DD" w14:paraId="2CC1ED22" w14:textId="77777777">
        <w:tc>
          <w:tcPr>
            <w:tcW w:w="2837"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42EA5D97" w14:textId="77777777" w:rsidR="009664DD" w:rsidRDefault="00000000">
            <w:pPr>
              <w:pStyle w:val="a8"/>
              <w:spacing w:before="0" w:beforeAutospacing="0" w:after="0" w:afterAutospacing="0"/>
              <w:ind w:firstLineChars="166" w:firstLine="398"/>
              <w:jc w:val="both"/>
            </w:pPr>
            <w:r>
              <w:t>Налог на добавленную стоимость (НДС)</w:t>
            </w:r>
          </w:p>
        </w:tc>
        <w:tc>
          <w:tcPr>
            <w:tcW w:w="5940"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341535E9" w14:textId="77777777" w:rsidR="009664DD" w:rsidRDefault="00000000">
            <w:pPr>
              <w:pStyle w:val="a8"/>
              <w:spacing w:before="0" w:beforeAutospacing="0" w:after="0" w:afterAutospacing="0"/>
              <w:ind w:firstLineChars="166" w:firstLine="398"/>
              <w:jc w:val="both"/>
            </w:pPr>
            <w:r>
              <w:t>Является косвенным налогом. Форма изъятия в бюджет части добавленной стоимости, создаваемой на всех стадиях производства. Определяется как разница между стоимостью реализованных товаров (работ и услуг) и стоимостью материальных затрат, отнесённых на издержки производства и обращения.</w:t>
            </w:r>
          </w:p>
        </w:tc>
      </w:tr>
      <w:tr w:rsidR="009664DD" w14:paraId="6F92651F" w14:textId="77777777">
        <w:tc>
          <w:tcPr>
            <w:tcW w:w="2837"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tcPr>
          <w:p w14:paraId="26B301C0" w14:textId="77777777" w:rsidR="009664DD" w:rsidRDefault="00000000">
            <w:pPr>
              <w:pStyle w:val="a8"/>
              <w:spacing w:before="0" w:beforeAutospacing="0" w:after="0" w:afterAutospacing="0"/>
              <w:ind w:firstLineChars="166" w:firstLine="398"/>
              <w:jc w:val="both"/>
            </w:pPr>
            <w:r>
              <w:t>Налог на прибыль предприятий и организаций</w:t>
            </w:r>
          </w:p>
        </w:tc>
        <w:tc>
          <w:tcPr>
            <w:tcW w:w="5940" w:type="dxa"/>
            <w:tcBorders>
              <w:top w:val="single" w:sz="4" w:space="0" w:color="E9E9E9"/>
              <w:left w:val="single" w:sz="4" w:space="0" w:color="E9E9E9"/>
              <w:bottom w:val="single" w:sz="4" w:space="0" w:color="E9E9E9"/>
              <w:right w:val="single" w:sz="4" w:space="0" w:color="E9E9E9"/>
            </w:tcBorders>
            <w:tcMar>
              <w:top w:w="100" w:type="dxa"/>
              <w:left w:w="150" w:type="dxa"/>
              <w:bottom w:w="150" w:type="dxa"/>
              <w:right w:w="150" w:type="dxa"/>
            </w:tcMar>
          </w:tcPr>
          <w:p w14:paraId="3C56F8C5" w14:textId="77777777" w:rsidR="009664DD" w:rsidRDefault="00000000">
            <w:pPr>
              <w:pStyle w:val="a8"/>
              <w:spacing w:before="0" w:beforeAutospacing="0" w:after="0" w:afterAutospacing="0"/>
              <w:ind w:firstLineChars="166" w:firstLine="398"/>
              <w:jc w:val="both"/>
            </w:pPr>
            <w:r>
              <w:t>Является прямым налогом, т. е. его сумма целиком зависит от конечного финансового результата хозяйственной деятельности предприятия. Прибыль (убыток) от реализации продукции (работ, услуг) определяется как разница между выручкой от реализованной продукции (работ, услуг) без НДС и акцизов и затратами на производство и реализацию, включаемыми в себестоимость продукции (работ, услуг).</w:t>
            </w:r>
          </w:p>
        </w:tc>
      </w:tr>
      <w:tr w:rsidR="009664DD" w14:paraId="17541EE7" w14:textId="77777777">
        <w:tc>
          <w:tcPr>
            <w:tcW w:w="2837"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5E3E4202" w14:textId="77777777" w:rsidR="009664DD" w:rsidRDefault="00000000">
            <w:pPr>
              <w:pStyle w:val="a8"/>
              <w:spacing w:before="0" w:beforeAutospacing="0" w:after="0" w:afterAutospacing="0"/>
              <w:ind w:firstLineChars="166" w:firstLine="398"/>
              <w:jc w:val="both"/>
            </w:pPr>
            <w:r>
              <w:t>Налог на имущество предприятий</w:t>
            </w:r>
          </w:p>
        </w:tc>
        <w:tc>
          <w:tcPr>
            <w:tcW w:w="5940" w:type="dxa"/>
            <w:tcBorders>
              <w:top w:val="single" w:sz="4" w:space="0" w:color="E9E9E9"/>
              <w:left w:val="single" w:sz="4" w:space="0" w:color="E9E9E9"/>
              <w:bottom w:val="single" w:sz="4" w:space="0" w:color="E9E9E9"/>
              <w:right w:val="single" w:sz="4" w:space="0" w:color="E9E9E9"/>
            </w:tcBorders>
            <w:shd w:val="clear" w:color="auto" w:fill="F8F8F8"/>
            <w:tcMar>
              <w:top w:w="100" w:type="dxa"/>
              <w:left w:w="150" w:type="dxa"/>
              <w:bottom w:w="150" w:type="dxa"/>
              <w:right w:w="150" w:type="dxa"/>
            </w:tcMar>
          </w:tcPr>
          <w:p w14:paraId="1577285C" w14:textId="77777777" w:rsidR="009664DD" w:rsidRDefault="00000000">
            <w:pPr>
              <w:pStyle w:val="a8"/>
              <w:spacing w:before="0" w:beforeAutospacing="0" w:after="0" w:afterAutospacing="0"/>
              <w:ind w:firstLineChars="166" w:firstLine="398"/>
              <w:jc w:val="both"/>
            </w:pPr>
            <w:r>
              <w:t>Является региональным налогом. Сумма налога определяется исходя из среднегодовой стоимости имущества предприятия.</w:t>
            </w:r>
          </w:p>
        </w:tc>
      </w:tr>
    </w:tbl>
    <w:p w14:paraId="1132305B" w14:textId="77777777" w:rsidR="009664DD" w:rsidRDefault="009664DD">
      <w:pPr>
        <w:spacing w:after="0" w:line="240" w:lineRule="auto"/>
        <w:ind w:firstLineChars="166" w:firstLine="398"/>
        <w:jc w:val="both"/>
        <w:rPr>
          <w:rFonts w:ascii="Times New Roman" w:eastAsia="Arial" w:hAnsi="Times New Roman" w:cs="Times New Roman"/>
          <w:sz w:val="24"/>
          <w:szCs w:val="24"/>
          <w:shd w:val="clear" w:color="auto" w:fill="FFFFFF"/>
        </w:rPr>
      </w:pPr>
    </w:p>
    <w:p w14:paraId="4D75BB85" w14:textId="77777777" w:rsidR="009664DD" w:rsidRDefault="00000000">
      <w:pPr>
        <w:spacing w:after="0" w:line="240" w:lineRule="auto"/>
        <w:ind w:leftChars="166" w:left="365"/>
        <w:jc w:val="center"/>
        <w:rPr>
          <w:rFonts w:ascii="Times New Roman" w:eastAsia="Arial" w:hAnsi="Times New Roman" w:cs="Times New Roman"/>
          <w:b/>
          <w:bCs/>
          <w:sz w:val="24"/>
          <w:szCs w:val="24"/>
          <w:shd w:val="clear" w:color="auto" w:fill="FFFFFF"/>
        </w:rPr>
      </w:pPr>
      <w:r>
        <w:rPr>
          <w:rFonts w:ascii="Times New Roman" w:eastAsia="Arial" w:hAnsi="Times New Roman" w:cs="Times New Roman"/>
          <w:b/>
          <w:bCs/>
          <w:sz w:val="24"/>
          <w:szCs w:val="24"/>
          <w:shd w:val="clear" w:color="auto" w:fill="FFFFFF"/>
        </w:rPr>
        <w:t>7.Фиска́льная  поли́тика государства</w:t>
      </w:r>
    </w:p>
    <w:p w14:paraId="38A7BA74" w14:textId="77777777" w:rsidR="009664DD" w:rsidRDefault="00000000">
      <w:pPr>
        <w:spacing w:after="0" w:line="240" w:lineRule="auto"/>
        <w:ind w:firstLineChars="166" w:firstLine="400"/>
        <w:jc w:val="both"/>
        <w:rPr>
          <w:rFonts w:ascii="Times New Roman" w:eastAsia="Arial" w:hAnsi="Times New Roman" w:cs="Times New Roman"/>
          <w:sz w:val="24"/>
          <w:szCs w:val="24"/>
          <w:shd w:val="clear" w:color="auto" w:fill="FFFFFF"/>
        </w:rPr>
      </w:pPr>
      <w:r>
        <w:rPr>
          <w:rFonts w:ascii="Times New Roman" w:eastAsia="Arial" w:hAnsi="Times New Roman" w:cs="Times New Roman"/>
          <w:b/>
          <w:bCs/>
          <w:sz w:val="24"/>
          <w:szCs w:val="24"/>
          <w:shd w:val="clear" w:color="auto" w:fill="FFFFFF"/>
        </w:rPr>
        <w:t>Фиска́льная (налогово-бюдже́тная) поли́тика </w:t>
      </w:r>
      <w:r>
        <w:rPr>
          <w:rFonts w:ascii="Times New Roman" w:eastAsia="Arial" w:hAnsi="Times New Roman" w:cs="Times New Roman"/>
          <w:sz w:val="24"/>
          <w:szCs w:val="24"/>
          <w:shd w:val="clear" w:color="auto" w:fill="FFFFFF"/>
        </w:rPr>
        <w:t>(</w:t>
      </w:r>
      <w:hyperlink r:id="rId147" w:tooltip="Английский язык" w:history="1">
        <w:r>
          <w:rPr>
            <w:rFonts w:ascii="Times New Roman" w:eastAsia="Arial" w:hAnsi="Times New Roman" w:cs="Times New Roman"/>
            <w:sz w:val="24"/>
            <w:szCs w:val="24"/>
            <w:shd w:val="clear" w:color="auto" w:fill="FFFFFF"/>
          </w:rPr>
          <w:t>англ.</w:t>
        </w:r>
      </w:hyperlink>
      <w:r>
        <w:rPr>
          <w:rFonts w:ascii="Times New Roman" w:eastAsia="Arial" w:hAnsi="Times New Roman" w:cs="Times New Roman"/>
          <w:sz w:val="24"/>
          <w:szCs w:val="24"/>
          <w:shd w:val="clear" w:color="auto" w:fill="FFFFFF"/>
        </w:rPr>
        <w:t> fiscal policy </w:t>
      </w:r>
      <w:hyperlink r:id="rId148" w:tooltip="Латинский язык" w:history="1">
        <w:r>
          <w:rPr>
            <w:rFonts w:ascii="Times New Roman" w:eastAsia="Arial" w:hAnsi="Times New Roman" w:cs="Times New Roman"/>
            <w:sz w:val="24"/>
            <w:szCs w:val="24"/>
            <w:shd w:val="clear" w:color="auto" w:fill="FFFFFF"/>
          </w:rPr>
          <w:t>лат.</w:t>
        </w:r>
      </w:hyperlink>
      <w:r>
        <w:rPr>
          <w:rFonts w:ascii="Times New Roman" w:eastAsia="Arial" w:hAnsi="Times New Roman" w:cs="Times New Roman"/>
          <w:sz w:val="24"/>
          <w:szCs w:val="24"/>
          <w:shd w:val="clear" w:color="auto" w:fill="FFFFFF"/>
        </w:rPr>
        <w:t> fiscus — корзина; касса, казна, финансы) — </w:t>
      </w:r>
      <w:hyperlink r:id="rId149" w:tooltip="Правительство" w:history="1">
        <w:r>
          <w:rPr>
            <w:rFonts w:ascii="Times New Roman" w:eastAsia="Arial" w:hAnsi="Times New Roman" w:cs="Times New Roman"/>
            <w:sz w:val="24"/>
            <w:szCs w:val="24"/>
            <w:shd w:val="clear" w:color="auto" w:fill="FFFFFF"/>
          </w:rPr>
          <w:t>правительственная</w:t>
        </w:r>
      </w:hyperlink>
      <w:r>
        <w:rPr>
          <w:rFonts w:ascii="Times New Roman" w:eastAsia="Arial" w:hAnsi="Times New Roman" w:cs="Times New Roman"/>
          <w:sz w:val="24"/>
          <w:szCs w:val="24"/>
          <w:shd w:val="clear" w:color="auto" w:fill="FFFFFF"/>
        </w:rPr>
        <w:t> </w:t>
      </w:r>
      <w:hyperlink r:id="rId150" w:tooltip="Политика" w:history="1">
        <w:r>
          <w:rPr>
            <w:rFonts w:ascii="Times New Roman" w:eastAsia="Arial" w:hAnsi="Times New Roman" w:cs="Times New Roman"/>
            <w:sz w:val="24"/>
            <w:szCs w:val="24"/>
            <w:shd w:val="clear" w:color="auto" w:fill="FFFFFF"/>
          </w:rPr>
          <w:t>политика</w:t>
        </w:r>
      </w:hyperlink>
      <w:r>
        <w:rPr>
          <w:rFonts w:ascii="Times New Roman" w:eastAsia="Arial" w:hAnsi="Times New Roman" w:cs="Times New Roman"/>
          <w:sz w:val="24"/>
          <w:szCs w:val="24"/>
          <w:shd w:val="clear" w:color="auto" w:fill="FFFFFF"/>
        </w:rPr>
        <w:t>, представляющая собой меры воздействия на экономику с помощью изменения величины расходов или доходов </w:t>
      </w:r>
      <w:hyperlink r:id="rId151" w:tooltip="Государственный бюджет" w:history="1">
        <w:r>
          <w:rPr>
            <w:rFonts w:ascii="Times New Roman" w:eastAsia="Arial" w:hAnsi="Times New Roman" w:cs="Times New Roman"/>
            <w:sz w:val="24"/>
            <w:szCs w:val="24"/>
            <w:shd w:val="clear" w:color="auto" w:fill="FFFFFF"/>
          </w:rPr>
          <w:t>государственного бюджета</w:t>
        </w:r>
      </w:hyperlink>
      <w:r>
        <w:rPr>
          <w:rFonts w:ascii="Times New Roman" w:eastAsia="Arial" w:hAnsi="Times New Roman" w:cs="Times New Roman"/>
          <w:sz w:val="24"/>
          <w:szCs w:val="24"/>
          <w:shd w:val="clear" w:color="auto" w:fill="FFFFFF"/>
        </w:rPr>
        <w:t xml:space="preserve">. </w:t>
      </w:r>
    </w:p>
    <w:p w14:paraId="15A8C584" w14:textId="77777777" w:rsidR="009664DD" w:rsidRDefault="00000000">
      <w:pPr>
        <w:spacing w:after="0" w:line="240" w:lineRule="auto"/>
        <w:ind w:firstLineChars="166" w:firstLine="398"/>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Один из основных методов вмешательства </w:t>
      </w:r>
      <w:hyperlink r:id="rId152" w:tooltip="Государство" w:history="1">
        <w:r>
          <w:rPr>
            <w:rFonts w:ascii="Times New Roman" w:eastAsia="Arial" w:hAnsi="Times New Roman" w:cs="Times New Roman"/>
            <w:sz w:val="24"/>
            <w:szCs w:val="24"/>
            <w:shd w:val="clear" w:color="auto" w:fill="FFFFFF"/>
          </w:rPr>
          <w:t>государства</w:t>
        </w:r>
      </w:hyperlink>
      <w:r>
        <w:rPr>
          <w:rFonts w:ascii="Times New Roman" w:eastAsia="Arial" w:hAnsi="Times New Roman" w:cs="Times New Roman"/>
          <w:sz w:val="24"/>
          <w:szCs w:val="24"/>
          <w:shd w:val="clear" w:color="auto" w:fill="FFFFFF"/>
        </w:rPr>
        <w:t> в </w:t>
      </w:r>
      <w:hyperlink r:id="rId153" w:tooltip="Экономика" w:history="1">
        <w:r>
          <w:rPr>
            <w:rFonts w:ascii="Times New Roman" w:eastAsia="Arial" w:hAnsi="Times New Roman" w:cs="Times New Roman"/>
            <w:sz w:val="24"/>
            <w:szCs w:val="24"/>
            <w:shd w:val="clear" w:color="auto" w:fill="FFFFFF"/>
          </w:rPr>
          <w:t>экономику</w:t>
        </w:r>
      </w:hyperlink>
      <w:r>
        <w:rPr>
          <w:rFonts w:ascii="Times New Roman" w:eastAsia="Arial" w:hAnsi="Times New Roman" w:cs="Times New Roman"/>
          <w:sz w:val="24"/>
          <w:szCs w:val="24"/>
          <w:shd w:val="clear" w:color="auto" w:fill="FFFFFF"/>
        </w:rPr>
        <w:t> с целью уменьшения колебаний экономических циклов и обеспечения стабильной экономической системы в краткосрочной перспективе. Основными инструментами фискальной политики являются </w:t>
      </w:r>
      <w:hyperlink r:id="rId154" w:tooltip="Налог" w:history="1">
        <w:r>
          <w:rPr>
            <w:rFonts w:ascii="Times New Roman" w:eastAsia="Arial" w:hAnsi="Times New Roman" w:cs="Times New Roman"/>
            <w:sz w:val="24"/>
            <w:szCs w:val="24"/>
            <w:shd w:val="clear" w:color="auto" w:fill="FFFFFF"/>
          </w:rPr>
          <w:t>налоги</w:t>
        </w:r>
      </w:hyperlink>
      <w:r>
        <w:rPr>
          <w:rFonts w:ascii="Times New Roman" w:eastAsia="Arial" w:hAnsi="Times New Roman" w:cs="Times New Roman"/>
          <w:sz w:val="24"/>
          <w:szCs w:val="24"/>
          <w:shd w:val="clear" w:color="auto" w:fill="FFFFFF"/>
        </w:rPr>
        <w:t>, </w:t>
      </w:r>
      <w:hyperlink r:id="rId155" w:tooltip="Трансферт" w:history="1">
        <w:r>
          <w:rPr>
            <w:rFonts w:ascii="Times New Roman" w:eastAsia="Arial" w:hAnsi="Times New Roman" w:cs="Times New Roman"/>
            <w:sz w:val="24"/>
            <w:szCs w:val="24"/>
            <w:shd w:val="clear" w:color="auto" w:fill="FFFFFF"/>
          </w:rPr>
          <w:t>трансферты</w:t>
        </w:r>
      </w:hyperlink>
      <w:r>
        <w:rPr>
          <w:rFonts w:ascii="Times New Roman" w:eastAsia="Arial" w:hAnsi="Times New Roman" w:cs="Times New Roman"/>
          <w:sz w:val="24"/>
          <w:szCs w:val="24"/>
          <w:shd w:val="clear" w:color="auto" w:fill="FFFFFF"/>
        </w:rPr>
        <w:t> и государственные закупки товаров и услуг.</w:t>
      </w:r>
    </w:p>
    <w:p w14:paraId="06AE1679" w14:textId="77777777" w:rsidR="009664DD" w:rsidRDefault="00000000">
      <w:pPr>
        <w:spacing w:after="0" w:line="240" w:lineRule="auto"/>
        <w:ind w:firstLineChars="166" w:firstLine="398"/>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Фискальная политика, помимо </w:t>
      </w:r>
      <w:hyperlink r:id="rId156" w:tooltip="Монетарная политика" w:history="1">
        <w:r>
          <w:rPr>
            <w:rFonts w:ascii="Times New Roman" w:eastAsia="Arial" w:hAnsi="Times New Roman" w:cs="Times New Roman"/>
            <w:sz w:val="24"/>
            <w:szCs w:val="24"/>
            <w:shd w:val="clear" w:color="auto" w:fill="FFFFFF"/>
          </w:rPr>
          <w:t>монетарной политики</w:t>
        </w:r>
      </w:hyperlink>
      <w:r>
        <w:rPr>
          <w:rFonts w:ascii="Times New Roman" w:eastAsia="Arial" w:hAnsi="Times New Roman" w:cs="Times New Roman"/>
          <w:sz w:val="24"/>
          <w:szCs w:val="24"/>
          <w:shd w:val="clear" w:color="auto" w:fill="FFFFFF"/>
        </w:rPr>
        <w:t>, является исключительно важной составляющей работы государства как распределителя в экономике. Будучи инструментом правительства, фискальная политика имеет несколько целей. Первая цель — стабилизация уровня совокупного спроса и, соответственно, </w:t>
      </w:r>
      <w:hyperlink r:id="rId157" w:tooltip="ВВП" w:history="1">
        <w:r>
          <w:rPr>
            <w:rFonts w:ascii="Times New Roman" w:eastAsia="Arial" w:hAnsi="Times New Roman" w:cs="Times New Roman"/>
            <w:sz w:val="24"/>
            <w:szCs w:val="24"/>
            <w:shd w:val="clear" w:color="auto" w:fill="FFFFFF"/>
          </w:rPr>
          <w:t>валового внутреннего продукта</w:t>
        </w:r>
      </w:hyperlink>
      <w:r>
        <w:rPr>
          <w:rFonts w:ascii="Times New Roman" w:eastAsia="Arial" w:hAnsi="Times New Roman" w:cs="Times New Roman"/>
          <w:sz w:val="24"/>
          <w:szCs w:val="24"/>
          <w:shd w:val="clear" w:color="auto" w:fill="FFFFFF"/>
        </w:rPr>
        <w:t xml:space="preserve">. Затем государству необходимо поддерживать </w:t>
      </w:r>
      <w:hyperlink r:id="rId158" w:history="1">
        <w:r>
          <w:rPr>
            <w:rFonts w:ascii="Times New Roman" w:eastAsia="Arial" w:hAnsi="Times New Roman" w:cs="Times New Roman"/>
            <w:sz w:val="24"/>
            <w:szCs w:val="24"/>
            <w:shd w:val="clear" w:color="auto" w:fill="FFFFFF"/>
          </w:rPr>
          <w:t>макроэкономическое равновесие</w:t>
        </w:r>
      </w:hyperlink>
      <w:r>
        <w:rPr>
          <w:rFonts w:ascii="Times New Roman" w:eastAsia="Arial" w:hAnsi="Times New Roman" w:cs="Times New Roman"/>
          <w:sz w:val="24"/>
          <w:szCs w:val="24"/>
          <w:shd w:val="clear" w:color="auto" w:fill="FFFFFF"/>
        </w:rPr>
        <w:t>, что может быть успешным только в том случае, когда все ресурсы в экономике эффективно использованы. В итоге, вместе со сглаживанием параметров государственного бюджета, стабилизируется и общий уровень цен. Под влияние фискальной политики попадает как </w:t>
      </w:r>
      <w:hyperlink r:id="rId159" w:tooltip="Совокупный спрос" w:history="1">
        <w:r>
          <w:rPr>
            <w:rFonts w:ascii="Times New Roman" w:eastAsia="Arial" w:hAnsi="Times New Roman" w:cs="Times New Roman"/>
            <w:sz w:val="24"/>
            <w:szCs w:val="24"/>
            <w:shd w:val="clear" w:color="auto" w:fill="FFFFFF"/>
          </w:rPr>
          <w:t>совокупный спрос</w:t>
        </w:r>
      </w:hyperlink>
      <w:r>
        <w:rPr>
          <w:rFonts w:ascii="Times New Roman" w:eastAsia="Arial" w:hAnsi="Times New Roman" w:cs="Times New Roman"/>
          <w:sz w:val="24"/>
          <w:szCs w:val="24"/>
          <w:shd w:val="clear" w:color="auto" w:fill="FFFFFF"/>
        </w:rPr>
        <w:t>, так и </w:t>
      </w:r>
      <w:hyperlink r:id="rId160" w:tooltip="Совокупное предложение" w:history="1">
        <w:r>
          <w:rPr>
            <w:rFonts w:ascii="Times New Roman" w:eastAsia="Arial" w:hAnsi="Times New Roman" w:cs="Times New Roman"/>
            <w:sz w:val="24"/>
            <w:szCs w:val="24"/>
            <w:shd w:val="clear" w:color="auto" w:fill="FFFFFF"/>
          </w:rPr>
          <w:t>совокупное предложение</w:t>
        </w:r>
      </w:hyperlink>
    </w:p>
    <w:p w14:paraId="5FA0D84D" w14:textId="77777777" w:rsidR="009664DD" w:rsidRDefault="00000000">
      <w:pPr>
        <w:spacing w:after="0" w:line="240" w:lineRule="auto"/>
        <w:ind w:firstLineChars="166" w:firstLine="400"/>
        <w:jc w:val="both"/>
        <w:rPr>
          <w:rFonts w:ascii="Times New Roman" w:eastAsia="Arial" w:hAnsi="Times New Roman" w:cs="Times New Roman"/>
          <w:b/>
          <w:bCs/>
          <w:sz w:val="24"/>
          <w:szCs w:val="24"/>
          <w:shd w:val="clear" w:color="auto" w:fill="FFFFFF"/>
        </w:rPr>
      </w:pPr>
      <w:r>
        <w:rPr>
          <w:rFonts w:ascii="Times New Roman" w:eastAsia="Arial" w:hAnsi="Times New Roman" w:cs="Times New Roman"/>
          <w:b/>
          <w:bCs/>
          <w:sz w:val="24"/>
          <w:szCs w:val="24"/>
          <w:shd w:val="clear" w:color="auto" w:fill="FFFFFF"/>
        </w:rPr>
        <w:t>Контрольные вопросы:</w:t>
      </w:r>
    </w:p>
    <w:p w14:paraId="3896F297" w14:textId="77777777" w:rsidR="009664DD" w:rsidRDefault="00000000">
      <w:pPr>
        <w:numPr>
          <w:ilvl w:val="0"/>
          <w:numId w:val="33"/>
        </w:numPr>
        <w:spacing w:after="0" w:line="240" w:lineRule="auto"/>
        <w:ind w:firstLine="398"/>
        <w:rPr>
          <w:rFonts w:ascii="Times New Roman" w:hAnsi="Times New Roman" w:cs="Times New Roman"/>
          <w:sz w:val="24"/>
          <w:szCs w:val="24"/>
        </w:rPr>
      </w:pPr>
      <w:r>
        <w:rPr>
          <w:rFonts w:ascii="Times New Roman" w:hAnsi="Times New Roman" w:cs="Times New Roman"/>
          <w:sz w:val="24"/>
          <w:szCs w:val="24"/>
        </w:rPr>
        <w:t>Назовите экономические функции государства.</w:t>
      </w:r>
    </w:p>
    <w:p w14:paraId="11E564EC" w14:textId="77777777" w:rsidR="009664DD" w:rsidRDefault="00000000">
      <w:pPr>
        <w:numPr>
          <w:ilvl w:val="0"/>
          <w:numId w:val="33"/>
        </w:numPr>
        <w:spacing w:after="0" w:line="240" w:lineRule="auto"/>
        <w:ind w:firstLine="398"/>
        <w:rPr>
          <w:rFonts w:ascii="Times New Roman" w:hAnsi="Times New Roman" w:cs="Times New Roman"/>
          <w:sz w:val="24"/>
          <w:szCs w:val="24"/>
        </w:rPr>
      </w:pPr>
      <w:r>
        <w:rPr>
          <w:rFonts w:ascii="Times New Roman" w:hAnsi="Times New Roman" w:cs="Times New Roman"/>
          <w:sz w:val="24"/>
          <w:szCs w:val="24"/>
        </w:rPr>
        <w:t>Сформулируйте понятие общественные блага</w:t>
      </w:r>
    </w:p>
    <w:p w14:paraId="285D71F3" w14:textId="77777777" w:rsidR="009664DD" w:rsidRDefault="00000000">
      <w:pPr>
        <w:numPr>
          <w:ilvl w:val="0"/>
          <w:numId w:val="33"/>
        </w:numPr>
        <w:spacing w:after="0" w:line="240" w:lineRule="auto"/>
        <w:ind w:firstLine="398"/>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Что такое государственный бюджет</w:t>
      </w:r>
    </w:p>
    <w:p w14:paraId="23E9444E" w14:textId="77777777" w:rsidR="009664DD" w:rsidRDefault="00000000">
      <w:pPr>
        <w:numPr>
          <w:ilvl w:val="0"/>
          <w:numId w:val="33"/>
        </w:numPr>
        <w:spacing w:after="0" w:line="240" w:lineRule="auto"/>
        <w:ind w:firstLine="398"/>
        <w:rPr>
          <w:rFonts w:ascii="Times New Roman" w:eastAsia="Arial" w:hAnsi="Times New Roman" w:cs="Times New Roman"/>
          <w:sz w:val="24"/>
          <w:szCs w:val="24"/>
        </w:rPr>
      </w:pPr>
      <w:r>
        <w:rPr>
          <w:rFonts w:ascii="Times New Roman" w:eastAsia="Arial" w:hAnsi="Times New Roman" w:cs="Times New Roman"/>
          <w:sz w:val="24"/>
          <w:szCs w:val="24"/>
        </w:rPr>
        <w:t>Дайте определение государственного долга</w:t>
      </w:r>
    </w:p>
    <w:p w14:paraId="46EE33AF" w14:textId="77777777" w:rsidR="009664DD" w:rsidRDefault="00000000">
      <w:pPr>
        <w:numPr>
          <w:ilvl w:val="0"/>
          <w:numId w:val="33"/>
        </w:numPr>
        <w:spacing w:after="0" w:line="240" w:lineRule="auto"/>
        <w:ind w:firstLine="398"/>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Сформулируйте понятие и функции налогов</w:t>
      </w:r>
    </w:p>
    <w:p w14:paraId="3B41A820" w14:textId="77777777" w:rsidR="009664DD" w:rsidRDefault="00000000">
      <w:pPr>
        <w:pStyle w:val="a8"/>
        <w:shd w:val="clear" w:color="auto" w:fill="FFFFFF"/>
        <w:spacing w:before="0" w:beforeAutospacing="0" w:after="0" w:afterAutospacing="0"/>
        <w:ind w:firstLineChars="166" w:firstLine="398"/>
      </w:pPr>
      <w:r>
        <w:t>6.Охарактеризуйте систему налогов и сборов в Российской Федерации</w:t>
      </w:r>
    </w:p>
    <w:p w14:paraId="60DBAE83" w14:textId="77777777" w:rsidR="009664DD" w:rsidRDefault="00000000">
      <w:pPr>
        <w:spacing w:after="0" w:line="240" w:lineRule="auto"/>
        <w:ind w:leftChars="166" w:left="365"/>
        <w:rPr>
          <w:rFonts w:ascii="Times New Roman" w:eastAsia="Times New Roman" w:hAnsi="Times New Roman" w:cs="Times New Roman"/>
          <w:b/>
          <w:iCs/>
          <w:sz w:val="24"/>
          <w:szCs w:val="24"/>
        </w:rPr>
      </w:pPr>
      <w:r>
        <w:rPr>
          <w:rFonts w:ascii="Times New Roman" w:eastAsia="Arial" w:hAnsi="Times New Roman" w:cs="Times New Roman"/>
          <w:sz w:val="24"/>
          <w:szCs w:val="24"/>
          <w:shd w:val="clear" w:color="auto" w:fill="FFFFFF"/>
        </w:rPr>
        <w:t>7.Что такое фиска́льная  поли́тика государства?</w:t>
      </w:r>
    </w:p>
    <w:p w14:paraId="66C2BE17" w14:textId="77777777" w:rsidR="009664DD" w:rsidRDefault="00000000">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Тема 3.6. Основные тенденции развития экономики России и международная экономика</w:t>
      </w:r>
    </w:p>
    <w:p w14:paraId="580364C7" w14:textId="77777777" w:rsidR="009664DD" w:rsidRDefault="00000000">
      <w:pPr>
        <w:spacing w:after="0" w:line="240" w:lineRule="auto"/>
        <w:ind w:firstLine="708"/>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План:</w:t>
      </w:r>
    </w:p>
    <w:p w14:paraId="153DF9C4" w14:textId="77777777" w:rsidR="009664DD" w:rsidRDefault="00000000">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1. Международная экономика.</w:t>
      </w:r>
    </w:p>
    <w:p w14:paraId="05A39505" w14:textId="77777777" w:rsidR="009664DD" w:rsidRDefault="00000000">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2. Международное разделение труда.</w:t>
      </w:r>
    </w:p>
    <w:p w14:paraId="6F9898DC" w14:textId="77777777" w:rsidR="009664DD" w:rsidRDefault="00000000">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3. Экспорт и импорт товаров и услуг.</w:t>
      </w:r>
    </w:p>
    <w:p w14:paraId="4C2D2B07" w14:textId="77777777" w:rsidR="009664DD" w:rsidRDefault="00000000">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 Государственное регулирование внешней торговли.</w:t>
      </w:r>
    </w:p>
    <w:p w14:paraId="7BD8962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5.Направления импортозамещения в условиях современной экономической ситуации в сфере строительства.</w:t>
      </w:r>
    </w:p>
    <w:p w14:paraId="3F05B54E" w14:textId="77777777" w:rsidR="009664DD" w:rsidRDefault="009664DD">
      <w:pPr>
        <w:spacing w:after="0" w:line="240" w:lineRule="auto"/>
        <w:ind w:firstLine="709"/>
        <w:rPr>
          <w:rFonts w:ascii="Times New Roman" w:hAnsi="Times New Roman" w:cs="Times New Roman"/>
          <w:bCs/>
          <w:sz w:val="24"/>
          <w:szCs w:val="24"/>
        </w:rPr>
      </w:pPr>
    </w:p>
    <w:p w14:paraId="5909487A" w14:textId="77777777" w:rsidR="009664DD" w:rsidRDefault="009664DD">
      <w:pPr>
        <w:spacing w:after="0" w:line="240" w:lineRule="auto"/>
        <w:rPr>
          <w:rFonts w:ascii="Times New Roman" w:eastAsia="Times New Roman" w:hAnsi="Times New Roman" w:cs="Times New Roman"/>
          <w:b/>
          <w:iCs/>
          <w:sz w:val="24"/>
          <w:szCs w:val="24"/>
        </w:rPr>
      </w:pPr>
    </w:p>
    <w:p w14:paraId="542E53AD"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 Международная экономика.</w:t>
      </w:r>
    </w:p>
    <w:p w14:paraId="104CE82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Международная экономика</w:t>
      </w:r>
      <w:r>
        <w:rPr>
          <w:rFonts w:ascii="Times New Roman" w:hAnsi="Times New Roman" w:cs="Times New Roman"/>
          <w:bCs/>
          <w:sz w:val="24"/>
          <w:szCs w:val="24"/>
        </w:rPr>
        <w:t xml:space="preserve"> — это дисциплина, изучающая закономерности взаимодействия хозяйственных субъектов разных государств в области международного обмена товарами, услугами, трудом, капиталом и другими факторами производства.</w:t>
      </w:r>
    </w:p>
    <w:p w14:paraId="7172942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Предметом международной экономики являются экономические отношения, которые складываются между её субъектами в связи с торговой, производственно-инвестиционной и валютно-финансовой деятельностью.</w:t>
      </w:r>
    </w:p>
    <w:p w14:paraId="53AB802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Объектом изучения международной экономики является всемирное или мировое хозяйство.</w:t>
      </w:r>
    </w:p>
    <w:p w14:paraId="7560311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Мировое хозяйство</w:t>
      </w:r>
      <w:r>
        <w:rPr>
          <w:rFonts w:ascii="Times New Roman" w:hAnsi="Times New Roman" w:cs="Times New Roman"/>
          <w:bCs/>
          <w:sz w:val="24"/>
          <w:szCs w:val="24"/>
        </w:rPr>
        <w:t xml:space="preserve"> — это совокупность отдельных стран, участвующих в международном разделении труда и связанных системой международных экономических отношений.</w:t>
      </w:r>
    </w:p>
    <w:p w14:paraId="0648C9F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качестве объектов международной экономики выступают также товары и услуги, обращающиеся в международной торговле, объём которой сегодня составляет около 9 трлн долларов США.Обмен товарами и услугами в международной экономике отличается крупными объёмами, широтой ассортимента, дифференциацией по качеству.</w:t>
      </w:r>
    </w:p>
    <w:p w14:paraId="317853E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Курс теории международной экономики состоит из 2 частей:Международная микроэкономика изучает закономерности поведения участников мирового рынка, определяемые их интересами и возможностями.</w:t>
      </w:r>
    </w:p>
    <w:p w14:paraId="7037C2F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Международная макроэкономика посвящена исследованию процессов согласования внутреннего равновесия с состоянием платежного баланса. В ней показывается:</w:t>
      </w:r>
    </w:p>
    <w:p w14:paraId="263EABB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Как платёжный баланс соотносится с бюджетно-налоговой и кредитно-денежной политикой;</w:t>
      </w:r>
    </w:p>
    <w:p w14:paraId="4D4D367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Как действия правительства и центробанка по корректировке внутреннего рынка могут изменить её позиции во внешнем мире.</w:t>
      </w:r>
    </w:p>
    <w:p w14:paraId="262F1733"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Международное разделение труда.</w:t>
      </w:r>
    </w:p>
    <w:p w14:paraId="7799BA3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Международное разделение труда</w:t>
      </w:r>
      <w:r>
        <w:rPr>
          <w:rFonts w:ascii="Times New Roman" w:hAnsi="Times New Roman" w:cs="Times New Roman"/>
          <w:bCs/>
          <w:sz w:val="24"/>
          <w:szCs w:val="24"/>
        </w:rPr>
        <w:t xml:space="preserve"> — это производство това</w:t>
      </w:r>
      <w:r>
        <w:rPr>
          <w:rFonts w:ascii="Times New Roman" w:hAnsi="Times New Roman" w:cs="Times New Roman"/>
          <w:bCs/>
          <w:sz w:val="24"/>
          <w:szCs w:val="24"/>
        </w:rPr>
        <w:softHyphen/>
        <w:t>ров и услуг в отдельных странах в объёмах, значительно превы</w:t>
      </w:r>
      <w:r>
        <w:rPr>
          <w:rFonts w:ascii="Times New Roman" w:hAnsi="Times New Roman" w:cs="Times New Roman"/>
          <w:bCs/>
          <w:sz w:val="24"/>
          <w:szCs w:val="24"/>
        </w:rPr>
        <w:softHyphen/>
        <w:t>шающих внутренние потребности этих стран и рассчитанных на международный рынок.</w:t>
      </w:r>
    </w:p>
    <w:p w14:paraId="5F88F29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Начнем с разделения труда вообще. Простой пример. Очевидно, что, если один человек лучше охотится, а второй – готовит еду, то самый эффективный способ экономических отношений между ними будет заключаться в обмене: охотник отдает повару всю добычу, повар ее готовит и продает, деньги делятся. Такая схема принесет обоим больший доход, чем, если бы каждый охотился и готовил самостоятельно.</w:t>
      </w:r>
    </w:p>
    <w:p w14:paraId="23D08B5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Движущий социально-психологический фактор в данном случае – стремление к максимальной выгоде, даруемой разделением труда.</w:t>
      </w:r>
    </w:p>
    <w:p w14:paraId="127D55D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Таким образом, историческая первопричина разделения – качественная дифференциация труда в процессе развития общества. Это повлекло за собой уход от натурального хозяйства (когда каждый обслуживает сам себя) и специализацию выполняемого труда, сначала на уровне отдельного человека, потом предприятий, городов и, наконец, стран.</w:t>
      </w:r>
    </w:p>
    <w:p w14:paraId="6D5270B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По аналогии с приведенным примером, международное разделение труда (МРТ) обусловлено дифференциацией стран по наличию ресурсов: земельных, природных (включая источники энергии), информационных (знания), рабочей силы и капитала. Если у одной страны в наличии имеются обширные природные ресурсы и дешевая рабочая сила, то она, до поры до времени, может беззаботно добывать ресурсы и продавать на мировом рынке (пока ресурсы не истощаться). Если другая страна имеет избыток капитала, то она может себе позволить кредитовать третьи страны и оказывать финансовые услуги.</w:t>
      </w:r>
    </w:p>
    <w:p w14:paraId="0EBB205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Как бы иронично это не звучало, в теории от международного разделения труда выигрывает каждый. Если кратко:</w:t>
      </w:r>
    </w:p>
    <w:p w14:paraId="3BD510E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Во-первых, в каждой стране производятся только те товары и услуги, производить которые выгодно (иначе проще купить у страны-соседа).</w:t>
      </w:r>
    </w:p>
    <w:p w14:paraId="77F689EA"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Во-вторых, на экспорт идут те товары и услуги, национальные издержки по производству которых ниже мировых. Это дает выигрыш в условиях конкурентной борьбы и прямую экономическую выгоду.</w:t>
      </w:r>
    </w:p>
    <w:p w14:paraId="4815DCF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В-третьих, импортируются те товары и услуги, внутренние издержки по производству которых выше мировых.</w:t>
      </w:r>
    </w:p>
    <w:p w14:paraId="09CA5BB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позволяет экономить на затратах и сберегать внутренние ресурсы.</w:t>
      </w:r>
    </w:p>
    <w:p w14:paraId="332DB54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Таким образом, </w:t>
      </w:r>
      <w:r>
        <w:rPr>
          <w:rFonts w:ascii="Times New Roman" w:hAnsi="Times New Roman" w:cs="Times New Roman"/>
          <w:b/>
          <w:bCs/>
          <w:sz w:val="24"/>
          <w:szCs w:val="24"/>
        </w:rPr>
        <w:t>основная цель международного разделения труда</w:t>
      </w:r>
      <w:r>
        <w:rPr>
          <w:rFonts w:ascii="Times New Roman" w:hAnsi="Times New Roman" w:cs="Times New Roman"/>
          <w:bCs/>
          <w:sz w:val="24"/>
          <w:szCs w:val="24"/>
        </w:rPr>
        <w:t xml:space="preserve"> – все та же экономическая выгода, выраженная ростом добавочной стоимости в результате увеличения производительности труда и взаимовыгодного обмена.</w:t>
      </w:r>
    </w:p>
    <w:p w14:paraId="7B9136C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Именно поэтому мы приходим ко второму определению. Международное разделение труда – способ организации мировой экономики, заключающийся в международном обмене товарами и услугами, при производстве которых каждая страна-участник имеет свою специализацию. Иными словами, МРТ выступает первопричиной и двигателем мировых торговых отношений.</w:t>
      </w:r>
    </w:p>
    <w:p w14:paraId="0CEFF23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почему особенно активно МРТ стало проявляться в середине 19 века после бурного развития технологичной промышленности (машинное производство) и к началу 20 века этот процесс завершился.</w:t>
      </w:r>
    </w:p>
    <w:p w14:paraId="6C2B4A18"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Выделяют следующие виды международного разделения труда:</w:t>
      </w:r>
    </w:p>
    <w:p w14:paraId="53C664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Общее –</w:t>
      </w:r>
      <w:r>
        <w:rPr>
          <w:rFonts w:ascii="Times New Roman" w:hAnsi="Times New Roman" w:cs="Times New Roman"/>
          <w:bCs/>
          <w:sz w:val="24"/>
          <w:szCs w:val="24"/>
        </w:rPr>
        <w:t xml:space="preserve"> основано на разделении труда по общим направлениям производства товаров и услуг (добыча ресурсов, промышленность, транспорт, связь, наука, финансы и т.п.). В частности, по этому признаку страны делят на сырьевые, индустриальные, аграрные и т.д.</w:t>
      </w:r>
    </w:p>
    <w:p w14:paraId="7CF9C8F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Частное </w:t>
      </w:r>
      <w:r>
        <w:rPr>
          <w:rFonts w:ascii="Times New Roman" w:hAnsi="Times New Roman" w:cs="Times New Roman"/>
          <w:bCs/>
          <w:sz w:val="24"/>
          <w:szCs w:val="24"/>
        </w:rPr>
        <w:t>– связано с разделением труда внутри общих направлений на отрасли и подотрасли (добыча нефти, добыча металлов, тяжелая промышленность, легкая промышленность и т.д.). С точки зрения экономической теории, частное МРТ основано на так называемой предметной специализации субъектов рынка (специализация по видам производимых товаров и услуг).</w:t>
      </w:r>
    </w:p>
    <w:p w14:paraId="15A0E34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Единичное </w:t>
      </w:r>
      <w:r>
        <w:rPr>
          <w:rFonts w:ascii="Times New Roman" w:hAnsi="Times New Roman" w:cs="Times New Roman"/>
          <w:bCs/>
          <w:sz w:val="24"/>
          <w:szCs w:val="24"/>
        </w:rPr>
        <w:t>– основано на так называемой технологической специализации, которая заключается в выполнении отдельных стадий или этапов производственного процесса (производство комплектующих, сборка, продажа и т.п.) или выпуске отдельных деталей, узлов и компонентов.</w:t>
      </w:r>
    </w:p>
    <w:p w14:paraId="583B484C"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 xml:space="preserve">Теперь рассмотрим </w:t>
      </w:r>
      <w:r>
        <w:rPr>
          <w:rFonts w:ascii="Times New Roman" w:hAnsi="Times New Roman" w:cs="Times New Roman"/>
          <w:b/>
          <w:sz w:val="24"/>
          <w:szCs w:val="24"/>
        </w:rPr>
        <w:t>факторы, влияющие на специализацию стран-участников мирового рынка:</w:t>
      </w:r>
    </w:p>
    <w:p w14:paraId="755165F8"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Наличие сырьевых источников (дерево, металлы и т.п.).</w:t>
      </w:r>
    </w:p>
    <w:p w14:paraId="4EC1DD8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Наличие источников энергии (нефть, ГРЭС, АЭС и т.п.).</w:t>
      </w:r>
    </w:p>
    <w:p w14:paraId="7E5D007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Природа и климат (например, существенно влияют на развитие аграрных отраслей, туристического бизнеса).</w:t>
      </w:r>
    </w:p>
    <w:p w14:paraId="50E8202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Географическое расположение (пространственное проявление этого фактора может выражаться, например, в развитии транспортной отрасли).</w:t>
      </w:r>
    </w:p>
    <w:p w14:paraId="7425B40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Структура ВВП. Чем более дифференцирована структура ВВП, тем интенсивнее внешнеэкономические связи (и наоборот).</w:t>
      </w:r>
    </w:p>
    <w:p w14:paraId="6579790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Емкость и уровень развития внутреннего рынка. Например, большой внутренний рынок развивающихся стран – открытое приглашение для наращивания импорта (особенно при слабом развитии собственного производства).</w:t>
      </w:r>
    </w:p>
    <w:p w14:paraId="00247915"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Уровень научно-технического прогресса. Важнейший фактор, обуславливающий получение максимальной добавочной стоимости для страны, поскольку величина добавочной стоимости в высокотехнологичных и инновационных отраслях – на порядок выше. Вот почему страны, специализирующиеся на технологиях и продуктах конечного передела, имеют преимущество перед сырьевыми придатками.</w:t>
      </w:r>
    </w:p>
    <w:p w14:paraId="1245B9F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Уровень социально-экономического развития в целом</w:t>
      </w:r>
    </w:p>
    <w:p w14:paraId="17FB7646"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Уровень политической стабильности и безопасности</w:t>
      </w:r>
    </w:p>
    <w:p w14:paraId="24F518D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Особенности исторического развития.</w:t>
      </w:r>
    </w:p>
    <w:p w14:paraId="69C742C8"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Приведенный перечень не является исчерпывающим и может быть дополнен.</w:t>
      </w:r>
    </w:p>
    <w:p w14:paraId="1C59F209"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Какие же последствия оказывает МРТ на мировую экономику в целом:</w:t>
      </w:r>
    </w:p>
    <w:p w14:paraId="41A7150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Информационный обмен. Основа экономических отношений. Способствует, с одной стороны, углублению специализации ряда стран, а с другой – развитию кооперации и взаимодействия. И здесь нет никакого противоречия, поскольку одно дополняет другое.</w:t>
      </w:r>
    </w:p>
    <w:p w14:paraId="41DE1AD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Развитие международной торговли. Для этого нужна продуманная внутренняя законодательная база в части внешнеэкономических связей – главный фактор успеха.</w:t>
      </w:r>
    </w:p>
    <w:p w14:paraId="00B767A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Движение капитала. Двигатель инвестиций в экономике любой страны. Забота органов власти при этом – проследить, чтобы инвестиции были направлены на точечное развитие тех отраслей производства, которые в перспективе способны принести максимальную добавочную стоимость.</w:t>
      </w:r>
    </w:p>
    <w:p w14:paraId="1710D74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Валютные, финансовые и кредитные отношения. Как следствие вышеперечисленного.</w:t>
      </w:r>
    </w:p>
    <w:p w14:paraId="7C1E7AB4"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Социальная миграция. Важный фактор, который следует учитывать в рамках социальной политики. Например, возможное негативное последствие – утечка «мозгов» в другие страны.</w:t>
      </w:r>
    </w:p>
    <w:p w14:paraId="38564988"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Экономическая интеграция и глобализация. Относительно последнего, существуют как сторонники, так и противники. </w:t>
      </w:r>
    </w:p>
    <w:p w14:paraId="614FCB7C"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Экспорт и импорт товаров и услуг.</w:t>
      </w:r>
    </w:p>
    <w:p w14:paraId="4D3E2F2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Экспорт</w:t>
      </w:r>
      <w:r>
        <w:rPr>
          <w:rFonts w:ascii="Times New Roman" w:hAnsi="Times New Roman" w:cs="Times New Roman"/>
          <w:bCs/>
          <w:sz w:val="24"/>
          <w:szCs w:val="24"/>
        </w:rPr>
        <w:t> – вид внешнеэкономической деятельности, заключающийся в продаже сырья, товаров и услуг иностранным партнерам с целью получения прибыли.</w:t>
      </w:r>
    </w:p>
    <w:p w14:paraId="65A40C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экспорту также относятся операции с капиталом – инвестирование средств для организации производства на территории другого государства.</w:t>
      </w:r>
    </w:p>
    <w:p w14:paraId="6191333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Экспортные операции контролируются государственными органами и осуществляются в соответствии с таможенным законодательством страны-экспортера. Совершение экспортной операции происходит в момент пересечения продукцией государственной границы, оказания услуг зарубежному партнеру, передачи прав на результаты интеллектуальной собственности.</w:t>
      </w:r>
    </w:p>
    <w:p w14:paraId="1A67CC7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Важность внешнеторговых отношений для экономики государства трудно переоценить. Являясь поставщиком товаров и услуг на международный рынок, страна демонстрирует всему миру свои возможности, показывает себя, как надежного партнера, с которым можно выстраивать долгосрочные доверительные отношения. Другими словами, экспорт:</w:t>
      </w:r>
    </w:p>
    <w:p w14:paraId="1B1C674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стимулирует производство товаров, работ и услуг;</w:t>
      </w:r>
    </w:p>
    <w:p w14:paraId="2BB3959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ускоряет темпы развития экономики и рост ВВП;</w:t>
      </w:r>
    </w:p>
    <w:p w14:paraId="237DB60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обеспечивает приток иностранного капитала в страну;</w:t>
      </w:r>
    </w:p>
    <w:p w14:paraId="28BD79B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является источником поступления средств в бюджет;</w:t>
      </w:r>
    </w:p>
    <w:p w14:paraId="07F36AC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укрепляет позиции национальной валюты.</w:t>
      </w:r>
    </w:p>
    <w:p w14:paraId="2053189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Однако государствам стоит быть осторожными, принимать взвешенные решения и поддерживать торговый баланс. Значительное превышение экспорта над импортом приводит </w:t>
      </w:r>
      <w:r>
        <w:rPr>
          <w:rFonts w:ascii="Times New Roman" w:hAnsi="Times New Roman" w:cs="Times New Roman"/>
          <w:bCs/>
          <w:sz w:val="24"/>
          <w:szCs w:val="24"/>
        </w:rPr>
        <w:lastRenderedPageBreak/>
        <w:t>к завышенному курсу национальной валюты и росту цен, а соответственно, снижению конкурентоспособности отечественных товаров на внешнем рынке.</w:t>
      </w:r>
    </w:p>
    <w:p w14:paraId="2EE37F0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Согласно законодательству, при прохождении товаров через границу экспортеру необходимо пройти процедуру таможенного оформления, оплатить государственную пошлину и таможенный сбор. Оформление экспортных операций регламентируется Таможенным кодексом Евразийского экономического союза (ТК ЕАЭС).</w:t>
      </w:r>
    </w:p>
    <w:p w14:paraId="688DC48D"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Таможенное оформление товаров на экспорт включает в себя следующие мероприятия:</w:t>
      </w:r>
    </w:p>
    <w:p w14:paraId="21BA4338"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Предоставление товара сотрудникам таможни. Суть процесса предоставления товара заключается в уведомлении контролирующих органов о прибытии товаров. Фактическое предъявление происходит по требованию представителей таможни.</w:t>
      </w:r>
    </w:p>
    <w:p w14:paraId="01B187B3"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Декларирование. Перед тем, как груз покинет территорию страны, экспортер обязан заполнить таможенную декларацию, которая включает данные о товарах с присвоением кода ТН ВЭД, внешнеторговой операции, владельце груза и его покупателе. На каждую партию товара подается отдельная декларация. Законность вывоза груза из РФ подтверждается отметками таможни и органов пограничного контроля.</w:t>
      </w:r>
    </w:p>
    <w:p w14:paraId="12AF9507" w14:textId="77777777" w:rsidR="009664DD" w:rsidRDefault="00000000">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Уплату обязательных платежей. Вместе с заполнением и подачей таможенной декларации закон требует уплаты обязательных платежей: таможенной пошлины и таможенных сборов. Для расчета сумм таможенных пошлин используются утвержденные законодательством ставки. Таможенные сборы рассчитываются индивидуально и включают в себя платежи за выпуск, хранение и сопровождение груза органами таможни.</w:t>
      </w:r>
    </w:p>
    <w:p w14:paraId="74F4ED75"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Импорт</w:t>
      </w:r>
      <w:r>
        <w:rPr>
          <w:rFonts w:ascii="Times New Roman" w:hAnsi="Times New Roman" w:cs="Times New Roman"/>
          <w:bCs/>
          <w:sz w:val="24"/>
          <w:szCs w:val="24"/>
        </w:rPr>
        <w:t xml:space="preserve"> (от лат. importo – ввозить, привозить, вводить; от др. греч. ἐμπορια  – товар, торговля (преимущ. внешняя), поездка по торговым делам) — ввоз товаров,работ, услуг, результатов интеллектуальной деятельности и тому подобное на территорию государства.</w:t>
      </w:r>
    </w:p>
    <w:p w14:paraId="73469005"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Основные виды импорта:</w:t>
      </w:r>
    </w:p>
    <w:p w14:paraId="75100D05"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импорт промышленных и потребительских товаров,</w:t>
      </w:r>
    </w:p>
    <w:p w14:paraId="03D066BD"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импорт промежуточной продукции (сырья) и услуг,</w:t>
      </w:r>
    </w:p>
    <w:p w14:paraId="6D02261E"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импорт капитала – это зарубежные кредиты и займы, которые вкладываются в развитие национальной экономики.</w:t>
      </w:r>
    </w:p>
    <w:p w14:paraId="067D355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Импорт может быть ограничен.</w:t>
      </w:r>
    </w:p>
    <w:p w14:paraId="0C747944"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Причины ограничения импорта:</w:t>
      </w:r>
    </w:p>
    <w:p w14:paraId="6B5CE8B0"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поддержка местного производителя, для которого расширяется рынок сбыта;</w:t>
      </w:r>
    </w:p>
    <w:p w14:paraId="6657909C"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обеспечение безопасности на внутреннем рынке в неблагоприятных ситуациях: эпидемии, несоответствие товаров и услуг требуемому уровню качества и безопасности.</w:t>
      </w:r>
    </w:p>
    <w:p w14:paraId="4853A76F"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оказание экономическое давление на страну-экспортера.</w:t>
      </w:r>
    </w:p>
    <w:p w14:paraId="4C4B2357"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Влияние импорта на экономику страны.</w:t>
      </w:r>
    </w:p>
    <w:p w14:paraId="7997AE8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Положительное влияние:</w:t>
      </w:r>
    </w:p>
    <w:p w14:paraId="4B0F366D"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насыщение рынка необходимыми товарами,</w:t>
      </w:r>
    </w:p>
    <w:p w14:paraId="21A7D53B"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усиление конкурентной борьбы,</w:t>
      </w:r>
    </w:p>
    <w:p w14:paraId="3EAC05E9"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совершенствование технологии производства и улучшение качества товаров.</w:t>
      </w:r>
    </w:p>
    <w:p w14:paraId="686B8E70"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Отрицательное влияние:</w:t>
      </w:r>
    </w:p>
    <w:p w14:paraId="014453E1"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засилье импорта на внутреннем рынке,</w:t>
      </w:r>
    </w:p>
    <w:p w14:paraId="35529583" w14:textId="77777777" w:rsidR="009664DD" w:rsidRDefault="0000000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сложность пробиться на рынок собственным производителям.</w:t>
      </w:r>
    </w:p>
    <w:p w14:paraId="3C3E93F7"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Существует два основных вида импорта: импорт промышленных и потребительских товаров, и импорт промежуточной продукции (сырья) и услуг.</w:t>
      </w:r>
    </w:p>
    <w:p w14:paraId="47BF33B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Иностранные компании, импортирующие товары и услуги на внутренний рынок страны, стремятся к тому, чтобы их качество было как можно более высоким, тогда как цена — более низкой, нежели у продукции отечественных компаний. При этом иностранные производители стремятся ввозить в страну те виды продукции, которые по каким-либо причинам недоступны на местном рынке.</w:t>
      </w:r>
    </w:p>
    <w:p w14:paraId="0D3113C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настоящее время выделяются три основных типа импортёров: 1) осуществляющие поиск продукции по всему миру в целях её ввоза и продажи на внутреннем рынке; 2) занятые </w:t>
      </w:r>
      <w:r>
        <w:rPr>
          <w:rFonts w:ascii="Times New Roman" w:hAnsi="Times New Roman" w:cs="Times New Roman"/>
          <w:bCs/>
          <w:sz w:val="24"/>
          <w:szCs w:val="24"/>
        </w:rPr>
        <w:lastRenderedPageBreak/>
        <w:t>поиском внешних поставщиков в целях получения продукции по наиболее низкой цене; 3) использующие иностранных поставщиков как одно из звеньев в своей товарной цепочке поставок.</w:t>
      </w:r>
    </w:p>
    <w:p w14:paraId="2ED0C0F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Прямой импорт относится к типу торгового импортирования при участии ответственного распространителя и иностранного производителя. Происходит это, как правило, следующим образом: дистрибьютор (компания по розничной торговле) закупает продукцию, спроектированную местными компаниями, которая может быть изготовлена за границей. В соответствии с программой прямого импорта, распространитель в обход местного поставщика (именуемого в разговорной речи посредником) приобретает конечный продукт непосредственно от изготовителя, по возможности экономя на дополнительных расходах. Данный тип коммерческой деятельности появился сравнительно недавно и следует за сложившимися тенденциями глобальной экономики.</w:t>
      </w:r>
    </w:p>
    <w:p w14:paraId="198881E1"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Государственное регулирование внешней торговли.</w:t>
      </w:r>
    </w:p>
    <w:p w14:paraId="24EB51A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Большое значение для развития России имеет процветание её экономики, причём не только внутренней, но и внешней. Важнейшей частью внешней экономики является процесс внешней торговли. Без внешней торговли невозможно эффективно интегрироваться в мировую экономику, найти свое место в системе международного разделения труда. Это довольно объёмный сектор экономики страны, требующий тщательного государственного регулирования. Тема государственного регулирования внешней торговли на современном этапе в России очень актуальна, так как определена потребностью объяснения развития условий и гибкого использования инструментов государственного регулирования, в том числе таможеннотарифное, нетарифное воздействие и регулирование движения инвестиционных потоков в целях обращения преимуществ интернационального разделения и кооперирования труда, обмена товарами, услугами, объектами интеллектуальной собственности между хозяйственными субъектами различной национальной принадлежности на решение задач инновационного вида развития национальной экономики России. </w:t>
      </w:r>
    </w:p>
    <w:p w14:paraId="72A8675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Регулирование внешней торговли государством очень важно</w:t>
      </w:r>
      <w:r>
        <w:rPr>
          <w:rFonts w:ascii="Times New Roman" w:hAnsi="Times New Roman" w:cs="Times New Roman"/>
          <w:bCs/>
          <w:sz w:val="24"/>
          <w:szCs w:val="24"/>
        </w:rPr>
        <w:t xml:space="preserve">, так как оно осуществляется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 Стоит отметить, что государство, регулирующее свою внешнюю торговлю, придерживается определённых принципов. Их придерживается и Россия. Так, её интересы не должны противоречить интересам тех стран, которые состоят с ней в ЕАЭС, СНГ и ТС. Регулирование внешнеторговой деятельности обусловлено необходимостью расширения круга участников внешнеторговой деятельности, ликвидации монополий на внешнюю торговлю, регуляции импорта и экспорта, ставок таможенного курса рубля, организации собственного внутреннего рынка валют, что даст экономическим субъектам свободный доступ к валютным ресурсам. </w:t>
      </w:r>
    </w:p>
    <w:p w14:paraId="4191F94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Государственное регулирование внешней торговли базируется на Конституции Российской Федерации и осуществляется в соответствии с определёнными федеральными законами и иными нормативными правовыми актами Российской Федерации и общепризнанными принципами и нормами международного права, а также международными договорами России. Государственное регулирование внешней торговли согласно закону РФ «Об основах государственного регулирования внешнеторговой деятельности» осуществляется посредством: нетарифного регулирования; таможенно-тарифного регулирования; запретов и ограничений внешней торговли услугами и интеллектуальной собственностью; мер экономического и административного характера, способствующих развитию внешнеторговой деятельности. </w:t>
      </w:r>
    </w:p>
    <w:p w14:paraId="1815164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Другие методы регуляции государством внешней торговли запрещены </w:t>
      </w:r>
      <w:r>
        <w:rPr>
          <w:rFonts w:ascii="Times New Roman" w:hAnsi="Times New Roman" w:cs="Times New Roman"/>
          <w:b/>
          <w:sz w:val="24"/>
          <w:szCs w:val="24"/>
        </w:rPr>
        <w:t>ФЗ «Об основах государственного регулирования внешнеторговой деятельности»</w:t>
      </w:r>
      <w:r>
        <w:rPr>
          <w:rFonts w:ascii="Times New Roman" w:hAnsi="Times New Roman" w:cs="Times New Roman"/>
          <w:bCs/>
          <w:sz w:val="24"/>
          <w:szCs w:val="24"/>
        </w:rPr>
        <w:t xml:space="preserve">. Нетарифное регулирование предполагает количественные ограничения, устанавливаемые решением Правительства РФ в связи со случаями, предусмотренными международными договорами </w:t>
      </w:r>
      <w:r>
        <w:rPr>
          <w:rFonts w:ascii="Times New Roman" w:hAnsi="Times New Roman" w:cs="Times New Roman"/>
          <w:bCs/>
          <w:sz w:val="24"/>
          <w:szCs w:val="24"/>
        </w:rPr>
        <w:lastRenderedPageBreak/>
        <w:t>Российской Федерации, специальные защитные меры, компенсационные и антидемпинговые меры, контроль над экспортом и импортом некоторых видов товаров. Таможенно-тарифное регулирование подразумевает установление ввозных и вывозных таможенных пошлин в целях стимулирования прогрессивных изменений в структуре экономики, защиты внутреннего российского рынка, в соответствии с международными договорами стран, входящих в ЕАЭС и (или) законодательством Российской Федерации. Кроме того, таможенные пошлины являются одним из основных источников пополнения Федерального бюджета</w:t>
      </w:r>
    </w:p>
    <w:p w14:paraId="7C0544F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Запреты и ограничения внешней торговли услугами и интеллектуальной собственностью касается мер регулирования валюты, участия России в санкциях, нормирования платёжного баланса Российской Федерации. Меры экономического и административного характера, способствующие развитию внешнеторговой деятельности предполагают финансирование и кредитование членов внешнеторговой деятельности, организацию кампаний, направленных на продвижение на мировые рынки услуг, товаров, интеллектуальной собственности российского рынка. Государственное регулирование внешней торговли преследует определённые цели. В первую очередь, это защита отечественного рынка, то есть политика протекционизма, а во-вторую, как бы это парадоксально не звучало, политика свободной торговли. Очень важно поддерживать постоянство, стабильность и развитие собственного рынка страны. Эта же цель не чужда и Российской Федерации. Но в современных условиях глобализации экономики это делать всё сложнее, ведь наплыв иностранных товаров на внутренний рынок не прекращается и, более того, постоянно растёт. Это в некоторых случаях приводит к подавлению и разорению отечественных производителей. Чтобы этого не допустить как раз и применяются меры государственного регулирования внешней торговли, которая теснейшим образом связана с внутренней.</w:t>
      </w:r>
    </w:p>
    <w:p w14:paraId="71338C0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Таким образом, можно сделать вывод о том, что регулирование внешней торговли в Российской Федерации представляет собой сбалансированную систему мер, которая в равной мере способствует защите внутреннего рынка, проводя тем самым политику протекционизма, и развитию внешнеэкономических отношений. Эффективное применение данных мер обеспечивает развитие интеграции и интернационализации экономики, расширение круга стран, входящих в различные торговые союзы с Россией, перенимание технологий внешней и внутренней торговли у развитых капиталистических стран, пополнение Федерального бюджета.</w:t>
      </w:r>
    </w:p>
    <w:p w14:paraId="618FA95B" w14:textId="77777777" w:rsidR="009664DD" w:rsidRDefault="00000000">
      <w:pPr>
        <w:spacing w:after="0" w:line="240" w:lineRule="auto"/>
        <w:ind w:firstLine="709"/>
        <w:jc w:val="center"/>
        <w:rPr>
          <w:rFonts w:ascii="Times New Roman" w:hAnsi="Times New Roman" w:cs="Times New Roman"/>
          <w:bCs/>
          <w:sz w:val="24"/>
          <w:szCs w:val="24"/>
        </w:rPr>
      </w:pPr>
      <w:r>
        <w:rPr>
          <w:rFonts w:ascii="Times New Roman" w:hAnsi="Times New Roman" w:cs="Times New Roman"/>
          <w:b/>
          <w:sz w:val="24"/>
          <w:szCs w:val="24"/>
        </w:rPr>
        <w:t>5.Направления импортозамещения в условиях современной экономической ситуации в сфере строительства.</w:t>
      </w:r>
    </w:p>
    <w:p w14:paraId="5F60E68B"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После первой волны трудностей российские производители стройматериалов и оборудования поняли, что у них есть уникальная возможность занять на отечественном рынке место ушедших западных партнеров. Рассказываем, какие меры уже активно принимаются в этом направлении при поддержке государства:</w:t>
      </w:r>
    </w:p>
    <w:p w14:paraId="23793E3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Рассматривается возможность закупки некоторых комплектующих для производственного оборудования у партнеров из Китая. До санкций их поставляли из зарубежных стран, в частности, из Италии.</w:t>
      </w:r>
    </w:p>
    <w:p w14:paraId="7D545DA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Сокращается доля импорта строительных товаров из дружественных стран: СНГ, Индии, Китая, Турции и т.д. Фокус сейчас направлен на развитие отрасли собственного производства и создание конкурентоспособных продуктов.</w:t>
      </w:r>
    </w:p>
    <w:p w14:paraId="289AC1A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Постепенно устанавливаются стабильные цены на строительные материалы, которые после оттока зарубежных партнеров заметно подорожали (в среднем на 20% в 2022 году). Это произошло из-за логистических издержек, нехватки сырья для производства собственной продукции и нестабильных поставок.</w:t>
      </w:r>
    </w:p>
    <w:p w14:paraId="54046E7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Реализуется упрощенный порядок проверки пригодности выпускаемых в РФ строительных материалов.</w:t>
      </w:r>
    </w:p>
    <w:p w14:paraId="490FF2E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Оказывается государственная поддержка предприятиям, которые работают в сфере строительства, в частности, выпускают материалы и оборудование.</w:t>
      </w:r>
    </w:p>
    <w:p w14:paraId="03E555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Осуществляется регулярный мониторинг ключевых потребностей в стройматериалах и специальном оборудовании.</w:t>
      </w:r>
    </w:p>
    <w:p w14:paraId="0FFD30EA"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Пополняется реестр надежных производителей и поставщиков продукции для строительной отрасли.</w:t>
      </w:r>
    </w:p>
    <w:p w14:paraId="7F4A3C4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Приоритетными задачами можно назвать переориентацию импорта стройматериалов, оборудования и комплектующих, создание благоприятных условий для развития отечественных предприятий, снижение зависимости от зарубежных технологий, повышение доступности российской продукции, сохранение высокого качества товаров.</w:t>
      </w:r>
    </w:p>
    <w:p w14:paraId="5DF73D44"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Существенную поддержку отечественному рынку оказали и потребители (частные лица и компании), которые стремились оперативно закончить начатые проекты и совершали большие закупки строительных материалов, опасаясь резкого скачка цен. Объемы индивидуального жилого строительства также остались на стабильно высоком уровне и даже выросли в сравнении с 2021 годом. Санкции не остановили и реализацию государственных программ по возведению различных объектов недвижимости.</w:t>
      </w:r>
    </w:p>
    <w:p w14:paraId="70F65302"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целом можно сказать, что у компаний в разных регионах Российской Федерации сейчас нет серьезного дефицита оборудования и строительных материалов. Промышленное производство вышло на высокий уровень локализации, поэтому складывается достаточно благоприятная ситуация с импортозамещением в строительной отрасли.</w:t>
      </w:r>
    </w:p>
    <w:p w14:paraId="34DB76DA"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eastAsia="zh-CN"/>
        </w:rPr>
        <w:t>ИМПОРТОЗАМЕЩЕНИЕ СТРОИТЕЛЬНЫХ МАТЕРИАЛОВ</w:t>
      </w:r>
    </w:p>
    <w:p w14:paraId="626B5E3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 введения санкций значительная доля материалов для строительства и ремонта поставлялась на отечественный рынок из Европы. Отток продукции вызвал существенное повышение цен на керамогранит и облицовочную плитку. В 2023 году доля этих материалов на российском рынке сократилась примерно на 10%. Однако аналитики связывают падение сегмента не напрямую с санкциями и сокращением поставок иностранной продукции, а с ухудшением социально-экономической ситуации в целом.</w:t>
      </w:r>
    </w:p>
    <w:p w14:paraId="4C0B2A38"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Также в 2022 году наблюдался рост цен на следующие позиции:</w:t>
      </w:r>
    </w:p>
    <w:p w14:paraId="635F7AF0"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Бетон — около 14%.</w:t>
      </w:r>
    </w:p>
    <w:p w14:paraId="60FC25CC"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Теплоизоляционные материалы — до 60%.</w:t>
      </w:r>
    </w:p>
    <w:p w14:paraId="4442F06E"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Пески — до 8,8%.</w:t>
      </w:r>
    </w:p>
    <w:p w14:paraId="570E865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Цемент — около 19%.</w:t>
      </w:r>
    </w:p>
    <w:p w14:paraId="6343FA3D"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концу 2022 - началу 2023 года ситуация в большинстве сегментов стабилизировалась — позиции перестали стремительно расти в цене. Также удалось наладить производство строительных материалов в России. В перспективе снизить зависимость от зарубежных технологий и оборудования, повысить технологичность продукции и сделать ее более конкурентоспособной, установить доступную для потребителя стоимость.</w:t>
      </w:r>
    </w:p>
    <w:p w14:paraId="41E3D911"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Пока наибольшая зависимость от импорта наблюдается в отношении таких материалов, как сантехническая керамика, керамогранит, саморезы и крепежи, клинкерный кирпич и кирпич ручной формовки, клеи и герметики, пенополистирол, химические составы, фасадная плитка. Чтобы выровнять ситуацию, производители направляют усилия на устранение дефицита зарубежных сырьевых компонентов и увеличение собственных производственных мощностей.</w:t>
      </w:r>
    </w:p>
    <w:p w14:paraId="5D0B320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Многие компании из строительной отрасли опасались дефицита базовых материалов (железобетонных и стеклянных компонентов для возведения и отделки зданий, бетона, строительных растворов и т.д.), но российский рынок на сегодняшний день полностью обеспечен отечественной продукцией в перечисленных сегментах.</w:t>
      </w:r>
    </w:p>
    <w:p w14:paraId="118AE9A6"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US" w:eastAsia="zh-CN"/>
        </w:rPr>
        <w:t>ПЕРЕХОД НА ОТЕЧЕСТВЕННОЕ ПО В РАМКАХ ИМПОРТОЗАМЕЩЕНИЯ В СТРОИТЕЛЬСТВЕ</w:t>
      </w:r>
    </w:p>
    <w:p w14:paraId="19323423"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Санкции коснулись и программного обеспечения — западные вендоры покинули российский рынок или сильно ограничили функционал своих продуктов, что негативно </w:t>
      </w:r>
      <w:r>
        <w:rPr>
          <w:rFonts w:ascii="Times New Roman" w:hAnsi="Times New Roman" w:cs="Times New Roman"/>
          <w:bCs/>
          <w:sz w:val="24"/>
          <w:szCs w:val="24"/>
        </w:rPr>
        <w:lastRenderedPageBreak/>
        <w:t>отразилось на темпах цифровизации строительной отрасли. Но Минстрой РФ всячески способствует переходу на отечественные продукты, которые можно внедрять без приостановки деятельности предприятий.</w:t>
      </w:r>
    </w:p>
    <w:p w14:paraId="3606EA59"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Главная цель импортозамещения ПО в строительстве — создание единой продуманной среды для обмена данными, что очень важно для цифровизации отрасли. В первую очередь организациям необходимы инновационные технологии информационного моделирования, которые позволяют создавать 3D-модели будущих построек. Сейчас Минстрой России прорабатывает изменения нормативной базы, которая касается эксплуатации таких решений. Происходит строгий отбор коммерческих продуктов с успешным опытом применения в российских организациях. Также стоит задача доработать функционал технологий, чтобы он мог закрывать широкий круг запросов заказчиков. Некоторые градостроительные предприятия уже внедрили российские решения, но о полном импортозамещении говорить пока рано. Минстрой планирует обеспечить рынок релевантными продуктами до 2025 года.</w:t>
      </w:r>
    </w:p>
    <w:p w14:paraId="425924A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Еще одна цель импортозамещения программного обеспечения в строительной сфере — сформировать цифровую вертикаль, в которую войдут различные геоинформационные системы. Это позволит выстроить единый контур, где автоматически будут синхронизироваться сведения о строительных объектах. Формирование такой среды позволит сократить сроки строительства, оптимизирует ключевые операции, снизит нецелевые расходы.</w:t>
      </w:r>
    </w:p>
    <w:p w14:paraId="70E12AEF" w14:textId="77777777" w:rsidR="009664DD"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Необходимые строительной отрасли программные решения можно найти в портфеле холдинга «Росатом». Предлагаем инновационные продукты и услуги, которые закрывают ключевые задачи предприятий и позволяют максимально уйти от использования зарубежного софта.</w:t>
      </w:r>
    </w:p>
    <w:p w14:paraId="0938F91B" w14:textId="77777777" w:rsidR="009664DD"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69B93209" w14:textId="77777777" w:rsidR="009664DD" w:rsidRDefault="00000000">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такое международная экономика?</w:t>
      </w:r>
    </w:p>
    <w:p w14:paraId="00C16A13" w14:textId="77777777" w:rsidR="009664DD" w:rsidRDefault="00000000">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такое международное разделение труда?</w:t>
      </w:r>
    </w:p>
    <w:p w14:paraId="170F1679" w14:textId="77777777" w:rsidR="009664DD" w:rsidRDefault="00000000">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Как осуществляется экспорт и импорт товаров и услуг?</w:t>
      </w:r>
    </w:p>
    <w:p w14:paraId="38DDE2F2" w14:textId="77777777" w:rsidR="009664DD" w:rsidRDefault="00000000">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Каковы выгоды и убытки от участия в международной торговле?</w:t>
      </w:r>
    </w:p>
    <w:p w14:paraId="33582BBA" w14:textId="77777777" w:rsidR="009664DD" w:rsidRDefault="00000000">
      <w:pPr>
        <w:numPr>
          <w:ilvl w:val="0"/>
          <w:numId w:val="34"/>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Как осуществляется государственное регулирование внешней торговли?</w:t>
      </w:r>
    </w:p>
    <w:p w14:paraId="58925D94" w14:textId="77777777" w:rsidR="009664DD" w:rsidRDefault="00000000">
      <w:pPr>
        <w:numPr>
          <w:ilvl w:val="0"/>
          <w:numId w:val="34"/>
        </w:num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Раскройте направления импортозамещения в условиях современной экономической ситуации в сфере строительства.</w:t>
      </w:r>
    </w:p>
    <w:p w14:paraId="021CDCE6"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РАЗДЕЛ 4. СОЦИАЛЬНАЯ СФЕРА</w:t>
      </w:r>
    </w:p>
    <w:p w14:paraId="285306C6"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4.1 Социальная структура общества. Положение личности в обществе.</w:t>
      </w:r>
    </w:p>
    <w:p w14:paraId="14379BA6" w14:textId="77777777" w:rsidR="009664DD" w:rsidRDefault="00000000">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План:</w:t>
      </w:r>
    </w:p>
    <w:p w14:paraId="345ADEE3"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общности, группы, их типы.</w:t>
      </w:r>
    </w:p>
    <w:p w14:paraId="1D256B0E"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ab/>
        <w:t>Понятие социальной стратификации</w:t>
      </w:r>
    </w:p>
    <w:p w14:paraId="3F88C197"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неравенство: понятие и причины</w:t>
      </w:r>
    </w:p>
    <w:p w14:paraId="7C779EF6"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Социальная структура современного Российского общества </w:t>
      </w:r>
    </w:p>
    <w:p w14:paraId="141A2CCB"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Государственная поддержка социально незащищенных слоев общества в Российской Федерации</w:t>
      </w:r>
    </w:p>
    <w:p w14:paraId="4B35311A"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Положение инвалидов в обществе.</w:t>
      </w:r>
    </w:p>
    <w:p w14:paraId="52A9859D"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статусы и роли</w:t>
      </w:r>
    </w:p>
    <w:p w14:paraId="4C77C9B3"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Социальная мобильность: типы, формы, факторы и каналы. Её особенности в современном российском обществе.</w:t>
      </w:r>
    </w:p>
    <w:p w14:paraId="2A81C6EC"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роли в трудовом коллективе</w:t>
      </w:r>
    </w:p>
    <w:p w14:paraId="4FB91EFB"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Карьерный и профессиональный рост</w:t>
      </w:r>
    </w:p>
    <w:p w14:paraId="0BE65575" w14:textId="77777777" w:rsidR="009664DD" w:rsidRDefault="00000000">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Престиж профессиональной деятельности строителя.</w:t>
      </w:r>
    </w:p>
    <w:p w14:paraId="1E692DEA" w14:textId="77777777" w:rsidR="009664DD" w:rsidRDefault="00000000">
      <w:pPr>
        <w:pStyle w:val="aa"/>
        <w:numPr>
          <w:ilvl w:val="0"/>
          <w:numId w:val="36"/>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Социальные общности, группы, их типы.</w:t>
      </w:r>
    </w:p>
    <w:p w14:paraId="44133DA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Социальная группа</w:t>
      </w:r>
      <w:r>
        <w:rPr>
          <w:rFonts w:ascii="Times New Roman" w:hAnsi="Times New Roman" w:cs="Times New Roman"/>
          <w:sz w:val="24"/>
          <w:szCs w:val="24"/>
        </w:rPr>
        <w:t xml:space="preserve"> — это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 Традиционно выделяют первичные и </w:t>
      </w:r>
      <w:r>
        <w:rPr>
          <w:rFonts w:ascii="Times New Roman" w:hAnsi="Times New Roman" w:cs="Times New Roman"/>
          <w:sz w:val="24"/>
          <w:szCs w:val="24"/>
        </w:rPr>
        <w:lastRenderedPageBreak/>
        <w:t>вторичные группы. К первым относятся небольшие по составу коллективы людей, где устанавливается непосредственный личный эмоциональный контакт. Это семья, компания друзей, рабочие бригады и др. Вторичные группы образуются из людей, между которыми почти нет личного эмоционального отношения, их взаимодействия обусловлены стремлением к достижению определенных целей, общение носит преимущественно формальный, обезличенный характер.</w:t>
      </w:r>
    </w:p>
    <w:p w14:paraId="3130183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социальных групп вырабатываются нормы и роли, на основе которых устанавливается определенный порядок взаимодействия. По размеру группы могут быть самыми разнообразными (начиная от двух человек).</w:t>
      </w:r>
    </w:p>
    <w:p w14:paraId="1D1EB25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социальным общностям относятся массовые социальные группы, которые характеризуются следующими признаками: статистическим характером, вероятностной природой, ситуативным характером общения, разнородностью, аморфностью (например, демографические, расовые, половые, этнические и др. общности).</w:t>
      </w:r>
    </w:p>
    <w:p w14:paraId="3DAC160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Социальные общности</w:t>
      </w:r>
      <w:r>
        <w:rPr>
          <w:rFonts w:ascii="Times New Roman" w:hAnsi="Times New Roman" w:cs="Times New Roman"/>
          <w:sz w:val="24"/>
          <w:szCs w:val="24"/>
        </w:rPr>
        <w:t xml:space="preserve"> — это относительно устойчивые совокупности людей, отличающихся более-менее сходными условиями и образом жизни, сходными интересами. Общества различных типов — это формы совместной жизнедеятельности:</w:t>
      </w:r>
    </w:p>
    <w:p w14:paraId="0DD52E3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статистические (номинальные социальные категории). Они конструируются для целей статистического анализа;</w:t>
      </w:r>
    </w:p>
    <w:p w14:paraId="465B6FA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реальные;</w:t>
      </w:r>
    </w:p>
    <w:p w14:paraId="3CD7AB9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массовые (агрегаты);</w:t>
      </w:r>
    </w:p>
    <w:p w14:paraId="38DFA49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групповые (малая и большая социальные группы).</w:t>
      </w:r>
    </w:p>
    <w:p w14:paraId="76BA06A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Например, горожане могут быть статистической (по прописке) и реальной общностью. Массовые общности — это совокупности людей, выделяемые на основе поведенческих различий.</w:t>
      </w:r>
    </w:p>
    <w:p w14:paraId="599F022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Групповые общности</w:t>
      </w:r>
      <w:r>
        <w:rPr>
          <w:rFonts w:ascii="Times New Roman" w:hAnsi="Times New Roman" w:cs="Times New Roman"/>
          <w:sz w:val="24"/>
          <w:szCs w:val="24"/>
        </w:rPr>
        <w:t xml:space="preserve"> — большие и малые социальные группы. К большим социальным группам можно отнести:</w:t>
      </w:r>
    </w:p>
    <w:p w14:paraId="44233E6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этнические общности (расы, нации, народности, племена);</w:t>
      </w:r>
    </w:p>
    <w:p w14:paraId="171DEF4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социально-территориальные общности (совокупности людей, постоянно проживающих на определенной территории, обладающих сходным образом жизни). Они формируются на основе социально-территориальных различий;</w:t>
      </w:r>
    </w:p>
    <w:p w14:paraId="7270516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социально-демографические общности (разделяемые по половозрастным признакам);</w:t>
      </w:r>
    </w:p>
    <w:p w14:paraId="59F0A10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социальные классы и социальные слои (совокупности людей, имеющих общие социальные признаки и выполняющих сходные функции в системе общественного разделения труда). Классы выделяются в связи с отношением к собственности на средства производства и характером присвоения благ. Социальные слои (или страты) выделяются на основе различий в характере труда и образе жизни (именно различия в образе жизни наиболее наглядны).</w:t>
      </w:r>
    </w:p>
    <w:p w14:paraId="7F5D9E78" w14:textId="77777777" w:rsidR="009664DD" w:rsidRDefault="00000000">
      <w:pPr>
        <w:pStyle w:val="aa"/>
        <w:numPr>
          <w:ilvl w:val="0"/>
          <w:numId w:val="36"/>
        </w:numPr>
        <w:spacing w:after="0" w:line="240" w:lineRule="auto"/>
        <w:ind w:left="0"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Понятие социальной стратификации</w:t>
      </w:r>
    </w:p>
    <w:p w14:paraId="45954C2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Социальная стратификация</w:t>
      </w:r>
      <w:r>
        <w:rPr>
          <w:rFonts w:ascii="Times New Roman" w:eastAsia="Times New Roman" w:hAnsi="Times New Roman" w:cs="Times New Roman"/>
          <w:sz w:val="24"/>
          <w:szCs w:val="24"/>
        </w:rPr>
        <w:t xml:space="preserve"> — это процесс расположения индивидов и социальных групп по горизонтальным слоям (стратам). Процесс этот связан в первую очередь как с экономическими причинами, так и общечеловеческими. Экономическими причинами социальной стратификации является то, что ресурсы ограничены. А из-за этого ими надо рационально распоряжаться. Именно поэтому выделяется господствующий класс — он владеет ресурсами, и эксплуатируемый класс — он подчиняется господствующему классу.</w:t>
      </w:r>
    </w:p>
    <w:p w14:paraId="0B96E64F"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Среди общечеловеческих причин социальной стратификации выделяются:</w:t>
      </w:r>
    </w:p>
    <w:p w14:paraId="370E276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Психологические причины.</w:t>
      </w:r>
      <w:r>
        <w:rPr>
          <w:rFonts w:ascii="Times New Roman" w:eastAsia="Times New Roman" w:hAnsi="Times New Roman" w:cs="Times New Roman"/>
          <w:sz w:val="24"/>
          <w:szCs w:val="24"/>
        </w:rPr>
        <w:t> Люди не равны по своим задаткам и способностям. Одни могут сконцентрироваться на чем-либо долгие часы: на чтении, просмотре фильмов, создании чего-то нового. Другим ничего не надо и не интересно. Одни могут идти к цели через все преграды, а неудачи только подстегивают их. Другие сдаются при первой же возможности — им проще стонать и ныть, что все плохо.</w:t>
      </w:r>
    </w:p>
    <w:p w14:paraId="3509CDC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Биологические причины.</w:t>
      </w:r>
      <w:r>
        <w:rPr>
          <w:rFonts w:ascii="Times New Roman" w:eastAsia="Times New Roman" w:hAnsi="Times New Roman" w:cs="Times New Roman"/>
          <w:sz w:val="24"/>
          <w:szCs w:val="24"/>
        </w:rPr>
        <w:t> Люди не равны также от рождения: одни рождаются с двумя руками и ногами, другие  — с рождения инвалидами. Понятно, что чего-то достичь крайне трудно, если ты инвалид, тем более в России.</w:t>
      </w:r>
    </w:p>
    <w:p w14:paraId="5427B90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Объективные причины социальной стратификации.</w:t>
      </w:r>
      <w:r>
        <w:rPr>
          <w:rFonts w:ascii="Times New Roman" w:eastAsia="Times New Roman" w:hAnsi="Times New Roman" w:cs="Times New Roman"/>
          <w:sz w:val="24"/>
          <w:szCs w:val="24"/>
        </w:rPr>
        <w:t> К ним относится например место рождения. Если ты родился в более-менее нормальной стране, где тебя научат грамотне бесплатно и есть хоть какие-то социальные гарантии — это хорошо. У тебя есть неплохие шансы добиться успеха. Так, если ты родился в России даже в самой глухой деревне и ты — пацан, по крайней мере ты можешь пойти в армию, а потом остаться служить по контракту. Затем тебя может быть направят в военный вуз. Это всяко лучше чем выпивать со своими односельчанами самогон, а годам к 30 умереть в пьяной драке.</w:t>
      </w:r>
    </w:p>
    <w:p w14:paraId="12F175A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а если ты родился в какой-нибудь </w:t>
      </w:r>
      <w:hyperlink r:id="rId161" w:tgtFrame="_blank" w:history="1">
        <w:r>
          <w:rPr>
            <w:rFonts w:ascii="Times New Roman" w:eastAsia="Times New Roman" w:hAnsi="Times New Roman" w:cs="Times New Roman"/>
            <w:b/>
            <w:bCs/>
            <w:sz w:val="24"/>
            <w:szCs w:val="24"/>
          </w:rPr>
          <w:t>беднейшей стране мира</w:t>
        </w:r>
      </w:hyperlink>
      <w:r>
        <w:rPr>
          <w:rFonts w:ascii="Times New Roman" w:eastAsia="Times New Roman" w:hAnsi="Times New Roman" w:cs="Times New Roman"/>
          <w:sz w:val="24"/>
          <w:szCs w:val="24"/>
        </w:rPr>
        <w:t>, в которой толком не существует государственности, а местные князьки заявляются в твою деревню с автоматами наперевес и убивают кого-ни попадя, а кого ни попадя уводят в рабство — то пиши пропала твоя жизнь, а вместе с ней и твое будущее.</w:t>
      </w:r>
    </w:p>
    <w:p w14:paraId="543AEE57"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Критерии социальной стратификации</w:t>
      </w:r>
    </w:p>
    <w:p w14:paraId="73D670A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критериям социальной стратификации относится: власть, образование, доход и престиж. Разберем каждый критерий в отдельности.</w:t>
      </w:r>
    </w:p>
    <w:p w14:paraId="04AD540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Власть.</w:t>
      </w:r>
      <w:r>
        <w:rPr>
          <w:rFonts w:ascii="Times New Roman" w:eastAsia="Times New Roman" w:hAnsi="Times New Roman" w:cs="Times New Roman"/>
          <w:sz w:val="24"/>
          <w:szCs w:val="24"/>
        </w:rPr>
        <w:t xml:space="preserve"> Люди не равны по уровню власти. Уровень власти измеряется (1) количеством людей, которые находятся у тебя в подчинении, а также (2) объемом твоих полномочий. Но наличие одного этого критерия (даже самой большой власти) не означает, что ты — находишься в высшем слое. К примеру у учителя, преподавателя власти хоть отбавляй, но доход вот хромает.</w:t>
      </w:r>
    </w:p>
    <w:p w14:paraId="087C2B7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Образование.</w:t>
      </w:r>
      <w:r>
        <w:rPr>
          <w:rFonts w:ascii="Times New Roman" w:eastAsia="Times New Roman" w:hAnsi="Times New Roman" w:cs="Times New Roman"/>
          <w:sz w:val="24"/>
          <w:szCs w:val="24"/>
        </w:rPr>
        <w:t xml:space="preserve"> Чем выше уровень образования, тем больше возможностей. Если у тебя высшее образование — это открывает определенные горизонты для твоего развития. На первый взгляд кажется, что в России — это не так. Но это только так кажется. Потому что основная масса выпускников настроена иждивенчески — их должны взять на работу. Они не понимают, что со своим высшим образованием они вполне могут открыть своё дело и повысить свой третий критерий социальной стратификации — доход.</w:t>
      </w:r>
    </w:p>
    <w:p w14:paraId="1E9D29B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Доход </w:t>
      </w:r>
      <w:r>
        <w:rPr>
          <w:rFonts w:ascii="Times New Roman" w:eastAsia="Times New Roman" w:hAnsi="Times New Roman" w:cs="Times New Roman"/>
          <w:sz w:val="24"/>
          <w:szCs w:val="24"/>
        </w:rPr>
        <w:t>— третий критерий социальной стратификации. Именно благодаря этому определяющему критерию можно судить о том, к какому социальному классу относится человек. Если доход от 500 тысяч рублей на душу и выше в месяц — то к высшему; если от 50 тыс до 500 тысяч рублей (на душу населения), то ты относишься к среднему классу. Если от 2000 рублей до 30 тыс. то твой класс- базовый. И также далее.</w:t>
      </w:r>
    </w:p>
    <w:p w14:paraId="0E54FF2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Престиж</w:t>
      </w:r>
      <w:r>
        <w:rPr>
          <w:rFonts w:ascii="Times New Roman" w:eastAsia="Times New Roman" w:hAnsi="Times New Roman" w:cs="Times New Roman"/>
          <w:sz w:val="24"/>
          <w:szCs w:val="24"/>
        </w:rPr>
        <w:t xml:space="preserve"> — субъективное восприятие людьми твоего </w:t>
      </w:r>
      <w:hyperlink r:id="rId162" w:tgtFrame="_blank" w:history="1">
        <w:r>
          <w:rPr>
            <w:rFonts w:ascii="Times New Roman" w:eastAsia="Times New Roman" w:hAnsi="Times New Roman" w:cs="Times New Roman"/>
            <w:b/>
            <w:bCs/>
            <w:sz w:val="24"/>
            <w:szCs w:val="24"/>
          </w:rPr>
          <w:t>социального статуса</w:t>
        </w:r>
      </w:hyperlink>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является критерием социальной стратификации. Раньше считалось, что престиж выражается исключительно в доходе, так как если у тебя достаточно денег — ты можешь красивее и качественнее одеваться, а в обществе, как известно, встречают по одежке…. Но ещё 100 лет назад социологи поняли, что престиж может быть выражен в престиже профессии (профессионального статуса).</w:t>
      </w:r>
    </w:p>
    <w:p w14:paraId="6DCD808A"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Виды социальной стратификации</w:t>
      </w:r>
    </w:p>
    <w:p w14:paraId="7FC9144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социальной стратификации могут быть выделены, например, по сферам общества. Человек за свою жизнь может сделать карьеру в </w:t>
      </w:r>
      <w:hyperlink r:id="rId163" w:tgtFrame="_blank" w:history="1">
        <w:r>
          <w:rPr>
            <w:rFonts w:ascii="Times New Roman" w:eastAsia="Times New Roman" w:hAnsi="Times New Roman" w:cs="Times New Roman"/>
            <w:b/>
            <w:bCs/>
            <w:sz w:val="24"/>
            <w:szCs w:val="24"/>
          </w:rPr>
          <w:t>политической сфере общества</w:t>
        </w:r>
      </w:hyperlink>
      <w:r>
        <w:rPr>
          <w:rFonts w:ascii="Times New Roman" w:eastAsia="Times New Roman" w:hAnsi="Times New Roman" w:cs="Times New Roman"/>
          <w:sz w:val="24"/>
          <w:szCs w:val="24"/>
        </w:rPr>
        <w:t> (стать известным политиком), в культурной  (стать узнаваемым деятелем культуры), в социальной сфере (стать, к примеру, почетным гражданином).</w:t>
      </w:r>
    </w:p>
    <w:p w14:paraId="601B17F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виды социальной стратификации могут быть выделены на основе того или иного типа стратификационных систем. Критерий выделения таких систем — наличие или отсутствие социальной мобильности.</w:t>
      </w:r>
    </w:p>
    <w:p w14:paraId="0A745A6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несколько таких систем: кастовая, клановая, рабовладельческая, сословная, классовая и пр. Некоторые из них разобраны выше в видео по социальной стратификации. </w:t>
      </w:r>
    </w:p>
    <w:p w14:paraId="2CBC967B" w14:textId="77777777" w:rsidR="009664DD" w:rsidRDefault="00000000">
      <w:pPr>
        <w:pStyle w:val="aa"/>
        <w:numPr>
          <w:ilvl w:val="0"/>
          <w:numId w:val="36"/>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Социальное неравенство: понятие и причины</w:t>
      </w:r>
    </w:p>
    <w:p w14:paraId="59E5B297" w14:textId="77777777" w:rsidR="009664DD" w:rsidRDefault="00000000">
      <w:pPr>
        <w:spacing w:after="0" w:line="240" w:lineRule="auto"/>
        <w:ind w:firstLine="709"/>
        <w:jc w:val="both"/>
        <w:rPr>
          <w:rFonts w:ascii="Times New Roman" w:hAnsi="Times New Roman" w:cs="Times New Roman"/>
          <w:sz w:val="24"/>
          <w:szCs w:val="24"/>
        </w:rPr>
      </w:pPr>
      <w:r>
        <w:rPr>
          <w:rStyle w:val="a5"/>
          <w:rFonts w:ascii="Times New Roman" w:hAnsi="Times New Roman" w:cs="Times New Roman"/>
          <w:sz w:val="24"/>
          <w:szCs w:val="24"/>
          <w:shd w:val="clear" w:color="auto" w:fill="FFFFFF"/>
        </w:rPr>
        <w:lastRenderedPageBreak/>
        <w:t>Социальное неравенство</w:t>
      </w:r>
      <w:r>
        <w:rPr>
          <w:rFonts w:ascii="Times New Roman" w:hAnsi="Times New Roman" w:cs="Times New Roman"/>
          <w:sz w:val="24"/>
          <w:szCs w:val="24"/>
          <w:shd w:val="clear" w:color="auto" w:fill="FFFFFF"/>
        </w:rPr>
        <w:t> </w:t>
      </w:r>
      <w:r>
        <w:rPr>
          <w:rStyle w:val="a5"/>
          <w:rFonts w:ascii="Times New Roman" w:hAnsi="Times New Roman" w:cs="Times New Roman"/>
          <w:sz w:val="24"/>
          <w:szCs w:val="24"/>
          <w:shd w:val="clear" w:color="auto" w:fill="FFFFFF"/>
        </w:rPr>
        <w:t>- это неравенство статусов</w:t>
      </w:r>
      <w:r>
        <w:rPr>
          <w:rFonts w:ascii="Times New Roman" w:hAnsi="Times New Roman" w:cs="Times New Roman"/>
          <w:sz w:val="24"/>
          <w:szCs w:val="24"/>
          <w:shd w:val="clear" w:color="auto" w:fill="FFFFFF"/>
        </w:rPr>
        <w:t>, вытекающее как из способности индивидов выполнять ту или иную социальную роль (например, быть компетентным, чтобы управлять, обладать соответствующими знаниями и навыками, чтобы быть врачом, юристом и т. д.), так и из возможностей, позволяющих человеку достичь того или иного положения в обществе (владение собственностью, капиталом, происхождение, принадлежность к влиятельным политическим силам).</w:t>
      </w:r>
    </w:p>
    <w:p w14:paraId="5C0136C0" w14:textId="77777777" w:rsidR="009664DD" w:rsidRDefault="00000000">
      <w:pPr>
        <w:pStyle w:val="a8"/>
        <w:shd w:val="clear" w:color="auto" w:fill="FFFFFF"/>
        <w:spacing w:before="0" w:beforeAutospacing="0" w:after="0" w:afterAutospacing="0"/>
        <w:ind w:firstLine="709"/>
        <w:jc w:val="both"/>
      </w:pPr>
      <w:r>
        <w:t>Даже поверхностный взгляд на окружающих нас людей дает основания говорить об их несхожести. </w:t>
      </w:r>
      <w:r>
        <w:rPr>
          <w:rStyle w:val="a5"/>
        </w:rPr>
        <w:t>Люди различаются</w:t>
      </w:r>
      <w:r>
        <w:t xml:space="preserve"> по полу, возрасту, темпераменту, росту, цвету волос, по уровню интеллекта и многим другим признакам. Природа наделила одного музыкальными способностями, другого — силой, третьего — красотой, а кому-то уготовила судьбу немощного инвалида. </w:t>
      </w:r>
      <w:r>
        <w:rPr>
          <w:rStyle w:val="a5"/>
        </w:rPr>
        <w:t>Различия</w:t>
      </w:r>
      <w:r>
        <w:t xml:space="preserve"> между людьми, обусловленные их физиологическими и психическими особенностями, называются </w:t>
      </w:r>
      <w:r>
        <w:rPr>
          <w:rStyle w:val="a5"/>
        </w:rPr>
        <w:t>естественными</w:t>
      </w:r>
      <w:r>
        <w:t>.</w:t>
      </w:r>
    </w:p>
    <w:p w14:paraId="359E532B" w14:textId="77777777" w:rsidR="009664DD" w:rsidRDefault="00000000">
      <w:pPr>
        <w:pStyle w:val="a8"/>
        <w:shd w:val="clear" w:color="auto" w:fill="FFFFFF"/>
        <w:spacing w:before="0" w:beforeAutospacing="0" w:after="0" w:afterAutospacing="0"/>
        <w:ind w:firstLine="709"/>
        <w:jc w:val="both"/>
      </w:pPr>
      <w:r>
        <w:t>Естественные различия далеко не безобидны, они могут стать основой для появления неравных отношений между индивидами. Сильные принуждают слабых, хитрые одерживают победу над простаками. </w:t>
      </w:r>
      <w:r>
        <w:rPr>
          <w:rStyle w:val="a5"/>
        </w:rPr>
        <w:t>Неравенство, вытекающее из естественных различий, является первой формой неравенства</w:t>
      </w:r>
      <w:r>
        <w:t xml:space="preserve">, в том или ином виде проявляющегося и у некоторых видов животных. Однако в </w:t>
      </w:r>
      <w:r>
        <w:rPr>
          <w:rStyle w:val="a5"/>
        </w:rPr>
        <w:t>человеческом </w:t>
      </w:r>
      <w:hyperlink r:id="rId164" w:tooltip="Общество" w:history="1">
        <w:r>
          <w:rPr>
            <w:rStyle w:val="a4"/>
            <w:b/>
            <w:bCs/>
            <w:color w:val="auto"/>
            <w:u w:val="none"/>
          </w:rPr>
          <w:t>обществе</w:t>
        </w:r>
      </w:hyperlink>
      <w:r>
        <w:rPr>
          <w:rStyle w:val="a5"/>
        </w:rPr>
        <w:t xml:space="preserve"> главным является социальное неравенство</w:t>
      </w:r>
      <w:r>
        <w:t>, неразрывно связанное с социальными различиями, социальной дифференциацией.</w:t>
      </w:r>
    </w:p>
    <w:p w14:paraId="15E97649" w14:textId="77777777" w:rsidR="009664DD" w:rsidRDefault="00000000">
      <w:pPr>
        <w:pStyle w:val="a8"/>
        <w:shd w:val="clear" w:color="auto" w:fill="FFFFFF"/>
        <w:spacing w:before="0" w:beforeAutospacing="0" w:after="0" w:afterAutospacing="0"/>
        <w:ind w:firstLine="709"/>
        <w:jc w:val="both"/>
      </w:pPr>
      <w:r>
        <w:rPr>
          <w:rStyle w:val="a5"/>
        </w:rPr>
        <w:t>Социальными</w:t>
      </w:r>
      <w:r>
        <w:t xml:space="preserve"> называются те </w:t>
      </w:r>
      <w:r>
        <w:rPr>
          <w:rStyle w:val="a5"/>
        </w:rPr>
        <w:t>различия</w:t>
      </w:r>
      <w:r>
        <w:t>, которые </w:t>
      </w:r>
      <w:r>
        <w:rPr>
          <w:rStyle w:val="a5"/>
        </w:rPr>
        <w:t>порождены социальными факторами:</w:t>
      </w:r>
      <w:r>
        <w:t xml:space="preserve"> укладом жизни (городское и сельское население), разделением труда (работники умственного и физического труда), социальными ролями (отец, врач, политический деятель) и т. д., что ведет к различиям в степени обладания собственностью, получаемого дохода, власти, достижения </w:t>
      </w:r>
      <w:hyperlink r:id="rId165" w:tooltip="Социальный статус" w:history="1">
        <w:r>
          <w:rPr>
            <w:rStyle w:val="a4"/>
            <w:color w:val="auto"/>
            <w:u w:val="none"/>
          </w:rPr>
          <w:t>социального статуса</w:t>
        </w:r>
      </w:hyperlink>
      <w:r>
        <w:t>, престижа, образования.</w:t>
      </w:r>
    </w:p>
    <w:p w14:paraId="386B83F2" w14:textId="77777777" w:rsidR="009664DD" w:rsidRDefault="00000000">
      <w:pPr>
        <w:pStyle w:val="a8"/>
        <w:shd w:val="clear" w:color="auto" w:fill="FFFFFF"/>
        <w:spacing w:before="0" w:beforeAutospacing="0" w:after="0" w:afterAutospacing="0"/>
        <w:ind w:firstLine="709"/>
        <w:jc w:val="both"/>
      </w:pPr>
      <w:r>
        <w:t>Различные уровни социального развития являются </w:t>
      </w:r>
      <w:r>
        <w:rPr>
          <w:rStyle w:val="a5"/>
        </w:rPr>
        <w:t>базой для социального неравенства</w:t>
      </w:r>
      <w:r>
        <w:t>, возникновения богатых и бедных, расслоения общества, его стратификации (страта-слой, включающий в себя людей, имеющих одинаковые доходы, власть, образование, престиж).</w:t>
      </w:r>
    </w:p>
    <w:p w14:paraId="0FB1A1F3" w14:textId="77777777" w:rsidR="009664DD" w:rsidRDefault="00000000">
      <w:pPr>
        <w:pStyle w:val="a8"/>
        <w:shd w:val="clear" w:color="auto" w:fill="FFFFFF"/>
        <w:spacing w:before="0" w:beforeAutospacing="0" w:after="0" w:afterAutospacing="0"/>
        <w:ind w:firstLine="709"/>
        <w:jc w:val="both"/>
      </w:pPr>
      <w:r>
        <w:rPr>
          <w:rStyle w:val="a5"/>
        </w:rPr>
        <w:t>Доход</w:t>
      </w:r>
      <w:r>
        <w:t> — сумма денежных поступлений, получаемых личностью за единицу времени. Это может быть труд, а может и владение собственностью, которая «работает».</w:t>
      </w:r>
    </w:p>
    <w:p w14:paraId="2C9EA23F" w14:textId="77777777" w:rsidR="009664DD" w:rsidRDefault="00000000">
      <w:pPr>
        <w:pStyle w:val="a8"/>
        <w:shd w:val="clear" w:color="auto" w:fill="FFFFFF"/>
        <w:spacing w:before="0" w:beforeAutospacing="0" w:after="0" w:afterAutospacing="0"/>
        <w:ind w:firstLine="709"/>
        <w:jc w:val="both"/>
      </w:pPr>
      <w:r>
        <w:rPr>
          <w:rStyle w:val="a5"/>
        </w:rPr>
        <w:t>Образование</w:t>
      </w:r>
      <w:r>
        <w:t> — комплекс знаний, полученных в учебных заведениях. Его уровень измеряется числом лет обучения. Скажем, неполная средняя школа — 9 лет. Профессор имеет за спиной более 20 лет образования.</w:t>
      </w:r>
    </w:p>
    <w:p w14:paraId="5CC322DA" w14:textId="77777777" w:rsidR="009664DD" w:rsidRDefault="00000000">
      <w:pPr>
        <w:pStyle w:val="a8"/>
        <w:shd w:val="clear" w:color="auto" w:fill="FFFFFF"/>
        <w:spacing w:before="0" w:beforeAutospacing="0" w:after="0" w:afterAutospacing="0"/>
        <w:ind w:firstLine="709"/>
        <w:jc w:val="both"/>
      </w:pPr>
      <w:r>
        <w:rPr>
          <w:rStyle w:val="a5"/>
        </w:rPr>
        <w:t>Власть</w:t>
      </w:r>
      <w:r>
        <w:t> — возможность навязывать свою волю другим людям независимо от их желания. Измеряется количеством людей, на которое она распространяется.</w:t>
      </w:r>
    </w:p>
    <w:p w14:paraId="451CE87A" w14:textId="77777777" w:rsidR="009664DD" w:rsidRDefault="00000000">
      <w:pPr>
        <w:pStyle w:val="a8"/>
        <w:shd w:val="clear" w:color="auto" w:fill="FFFFFF"/>
        <w:spacing w:before="0" w:beforeAutospacing="0" w:after="0" w:afterAutospacing="0"/>
        <w:ind w:firstLine="709"/>
        <w:jc w:val="both"/>
      </w:pPr>
      <w:r>
        <w:rPr>
          <w:rStyle w:val="a5"/>
        </w:rPr>
        <w:t>Престиж</w:t>
      </w:r>
      <w:r>
        <w:t> — это оценка положения личности в обществе, сложившаяся в общественном мнении.</w:t>
      </w:r>
    </w:p>
    <w:p w14:paraId="010F5DA7" w14:textId="77777777" w:rsidR="009664DD" w:rsidRDefault="00000000">
      <w:pPr>
        <w:pStyle w:val="aa"/>
        <w:numPr>
          <w:ilvl w:val="0"/>
          <w:numId w:val="36"/>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Социальная структура современного Российского общества</w:t>
      </w:r>
    </w:p>
    <w:p w14:paraId="45886E2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Современные представления о факторах, критериях и закономерностях стратификации </w:t>
      </w:r>
      <w:r>
        <w:rPr>
          <w:rFonts w:ascii="Times New Roman" w:hAnsi="Times New Roman" w:cs="Times New Roman"/>
          <w:b/>
          <w:bCs/>
          <w:sz w:val="24"/>
          <w:szCs w:val="24"/>
        </w:rPr>
        <w:t>российского</w:t>
      </w:r>
      <w:r>
        <w:rPr>
          <w:rFonts w:ascii="Times New Roman" w:hAnsi="Times New Roman" w:cs="Times New Roman"/>
          <w:sz w:val="24"/>
          <w:szCs w:val="24"/>
        </w:rPr>
        <w:t> </w:t>
      </w:r>
      <w:r>
        <w:rPr>
          <w:rFonts w:ascii="Times New Roman" w:hAnsi="Times New Roman" w:cs="Times New Roman"/>
          <w:b/>
          <w:bCs/>
          <w:sz w:val="24"/>
          <w:szCs w:val="24"/>
        </w:rPr>
        <w:t>общества</w:t>
      </w:r>
      <w:r>
        <w:rPr>
          <w:rFonts w:ascii="Times New Roman" w:hAnsi="Times New Roman" w:cs="Times New Roman"/>
          <w:sz w:val="24"/>
          <w:szCs w:val="24"/>
        </w:rPr>
        <w:t> позволяют выделить слои и группы, различающиеся как социальным статусом, так и местом в </w:t>
      </w:r>
      <w:hyperlink r:id="rId166" w:history="1">
        <w:r>
          <w:rPr>
            <w:rStyle w:val="a4"/>
            <w:rFonts w:ascii="Times New Roman" w:hAnsi="Times New Roman" w:cs="Times New Roman"/>
            <w:b/>
            <w:bCs/>
            <w:color w:val="auto"/>
            <w:sz w:val="24"/>
            <w:szCs w:val="24"/>
            <w:u w:val="none"/>
          </w:rPr>
          <w:t>процессе</w:t>
        </w:r>
      </w:hyperlink>
      <w:r>
        <w:rPr>
          <w:rFonts w:ascii="Times New Roman" w:hAnsi="Times New Roman" w:cs="Times New Roman"/>
          <w:sz w:val="24"/>
          <w:szCs w:val="24"/>
        </w:rPr>
        <w:t> реформирования </w:t>
      </w:r>
      <w:r>
        <w:rPr>
          <w:rFonts w:ascii="Times New Roman" w:hAnsi="Times New Roman" w:cs="Times New Roman"/>
          <w:b/>
          <w:bCs/>
          <w:sz w:val="24"/>
          <w:szCs w:val="24"/>
        </w:rPr>
        <w:t>российского</w:t>
      </w:r>
      <w:r>
        <w:rPr>
          <w:rFonts w:ascii="Times New Roman" w:hAnsi="Times New Roman" w:cs="Times New Roman"/>
          <w:sz w:val="24"/>
          <w:szCs w:val="24"/>
        </w:rPr>
        <w:t> </w:t>
      </w:r>
      <w:r>
        <w:rPr>
          <w:rFonts w:ascii="Times New Roman" w:hAnsi="Times New Roman" w:cs="Times New Roman"/>
          <w:b/>
          <w:bCs/>
          <w:sz w:val="24"/>
          <w:szCs w:val="24"/>
        </w:rPr>
        <w:t>общества</w:t>
      </w:r>
      <w:r>
        <w:rPr>
          <w:rFonts w:ascii="Times New Roman" w:hAnsi="Times New Roman" w:cs="Times New Roman"/>
          <w:sz w:val="24"/>
          <w:szCs w:val="24"/>
        </w:rPr>
        <w:t xml:space="preserve">. Согласно принятой академиком Т. И. Заславской гипотезе, российское общество состоит из четырех социальных слоев: верхнего, среднего, базового и нижнего, а также десоциализированного `социального дна`. </w:t>
      </w:r>
      <w:r>
        <w:rPr>
          <w:rFonts w:ascii="Times New Roman" w:hAnsi="Times New Roman" w:cs="Times New Roman"/>
          <w:b/>
          <w:bCs/>
          <w:sz w:val="24"/>
          <w:szCs w:val="24"/>
        </w:rPr>
        <w:t>Под верхним слоем</w:t>
      </w:r>
      <w:r>
        <w:rPr>
          <w:rFonts w:ascii="Times New Roman" w:hAnsi="Times New Roman" w:cs="Times New Roman"/>
          <w:sz w:val="24"/>
          <w:szCs w:val="24"/>
        </w:rPr>
        <w:t xml:space="preserve"> понимается прежде всего реально правящий слой, выступающий в роли основного субъекта реформ. К нему относятся элитные и субэлитные группы, занимающие наиболее важные позиции в системе государственного управления, в экономических и силовых </w:t>
      </w:r>
      <w:r>
        <w:rPr>
          <w:rFonts w:ascii="Times New Roman" w:hAnsi="Times New Roman" w:cs="Times New Roman"/>
          <w:b/>
          <w:bCs/>
          <w:sz w:val="24"/>
          <w:szCs w:val="24"/>
        </w:rPr>
        <w:t>структурах</w:t>
      </w:r>
      <w:r>
        <w:rPr>
          <w:rFonts w:ascii="Times New Roman" w:hAnsi="Times New Roman" w:cs="Times New Roman"/>
          <w:sz w:val="24"/>
          <w:szCs w:val="24"/>
        </w:rPr>
        <w:t xml:space="preserve">. Их объединяет факт нахождения у власти и возможность оказывать прямое влияние на процессы реформ. </w:t>
      </w:r>
    </w:p>
    <w:p w14:paraId="1DF7185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Второй слой назван средним</w:t>
      </w:r>
      <w:r>
        <w:rPr>
          <w:rFonts w:ascii="Times New Roman" w:hAnsi="Times New Roman" w:cs="Times New Roman"/>
          <w:sz w:val="24"/>
          <w:szCs w:val="24"/>
        </w:rPr>
        <w:t>, во-первых, с учетом его положения на </w:t>
      </w:r>
      <w:hyperlink r:id="rId167" w:history="1">
        <w:r>
          <w:rPr>
            <w:rStyle w:val="a4"/>
            <w:rFonts w:ascii="Times New Roman" w:hAnsi="Times New Roman" w:cs="Times New Roman"/>
            <w:b/>
            <w:bCs/>
            <w:color w:val="auto"/>
            <w:sz w:val="24"/>
            <w:szCs w:val="24"/>
            <w:u w:val="none"/>
          </w:rPr>
          <w:t>социальной</w:t>
        </w:r>
      </w:hyperlink>
      <w:r>
        <w:rPr>
          <w:rFonts w:ascii="Times New Roman" w:hAnsi="Times New Roman" w:cs="Times New Roman"/>
          <w:sz w:val="24"/>
          <w:szCs w:val="24"/>
        </w:rPr>
        <w:t> шкале и, во-вторых, потому что он является зародышем `среднего слоя` в западном понимании этого термина. Правда, большинство его представителей не обладают ни обеспечивающим личную независимость Капиталом, ни уровнем профессионализма, отвечающим требованиям постиндустриального </w:t>
      </w:r>
      <w:r>
        <w:rPr>
          <w:rFonts w:ascii="Times New Roman" w:hAnsi="Times New Roman" w:cs="Times New Roman"/>
          <w:b/>
          <w:bCs/>
          <w:sz w:val="24"/>
          <w:szCs w:val="24"/>
        </w:rPr>
        <w:t>общества</w:t>
      </w:r>
      <w:r>
        <w:rPr>
          <w:rFonts w:ascii="Times New Roman" w:hAnsi="Times New Roman" w:cs="Times New Roman"/>
          <w:sz w:val="24"/>
          <w:szCs w:val="24"/>
        </w:rPr>
        <w:t xml:space="preserve">, ни высоким социальным </w:t>
      </w:r>
      <w:r>
        <w:rPr>
          <w:rFonts w:ascii="Times New Roman" w:hAnsi="Times New Roman" w:cs="Times New Roman"/>
          <w:sz w:val="24"/>
          <w:szCs w:val="24"/>
        </w:rPr>
        <w:lastRenderedPageBreak/>
        <w:t xml:space="preserve">престижем. К тому же пока этот слой слишком малочислен, чтобы служить гарантом социальной стабильности. Однако полноценный средний слой в России может сформироваться лишь на основе социальных групп, сегодня образующих соответствующий протослой. Это мелкие предприниматели, полу-предприниматели, менеджмент средних и небольших предприятий, среднее звено бюрократии, старшие офицеры, наиболее квалифицированные и дееспособные специалисты и рабочие. Базовый социальный слой очень массивен. Он охватывает более двух третей </w:t>
      </w:r>
      <w:r>
        <w:rPr>
          <w:rFonts w:ascii="Times New Roman" w:hAnsi="Times New Roman" w:cs="Times New Roman"/>
          <w:b/>
          <w:bCs/>
          <w:sz w:val="24"/>
          <w:szCs w:val="24"/>
        </w:rPr>
        <w:t>российского</w:t>
      </w:r>
      <w:r>
        <w:rPr>
          <w:rFonts w:ascii="Times New Roman" w:hAnsi="Times New Roman" w:cs="Times New Roman"/>
          <w:sz w:val="24"/>
          <w:szCs w:val="24"/>
        </w:rPr>
        <w:t xml:space="preserve"> </w:t>
      </w:r>
      <w:r>
        <w:rPr>
          <w:rFonts w:ascii="Times New Roman" w:hAnsi="Times New Roman" w:cs="Times New Roman"/>
          <w:b/>
          <w:bCs/>
          <w:sz w:val="24"/>
          <w:szCs w:val="24"/>
        </w:rPr>
        <w:t>общества</w:t>
      </w:r>
      <w:r>
        <w:rPr>
          <w:rFonts w:ascii="Times New Roman" w:hAnsi="Times New Roman" w:cs="Times New Roman"/>
          <w:sz w:val="24"/>
          <w:szCs w:val="24"/>
        </w:rPr>
        <w:t>. Его представители обладают средним профессионально-квалификационным потенциалом и относительно ограниченным трудовым потенциалом</w:t>
      </w:r>
    </w:p>
    <w:p w14:paraId="2B6D1001"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К базовому слою относится</w:t>
      </w:r>
      <w:r>
        <w:rPr>
          <w:rFonts w:ascii="Times New Roman" w:hAnsi="Times New Roman" w:cs="Times New Roman"/>
          <w:sz w:val="24"/>
          <w:szCs w:val="24"/>
        </w:rPr>
        <w:t xml:space="preserve"> основная часть интеллигенции (специалистов), полуинтеллигенция (помощники специалистов), служащие из технического персонала, работники массовых профессий торговли и сервиса, а также большая часть крестьянства. Хотя социальный статус, менталитет, интересы и поведение этих групп различны, их роль в переходном процессе достаточно сходна. Это, в первую очередь, приспособление к изменяющимся условиям с целью выжить и по возможности сохранить достигнутый статус</w:t>
      </w:r>
      <w:r>
        <w:rPr>
          <w:rFonts w:ascii="Times New Roman" w:hAnsi="Times New Roman" w:cs="Times New Roman"/>
          <w:b/>
          <w:bCs/>
          <w:sz w:val="24"/>
          <w:szCs w:val="24"/>
        </w:rPr>
        <w:t xml:space="preserve"> </w:t>
      </w:r>
    </w:p>
    <w:p w14:paraId="120BC6C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Структура</w:t>
      </w:r>
      <w:r>
        <w:rPr>
          <w:rFonts w:ascii="Times New Roman" w:hAnsi="Times New Roman" w:cs="Times New Roman"/>
          <w:sz w:val="24"/>
          <w:szCs w:val="24"/>
        </w:rPr>
        <w:t xml:space="preserve"> и функции нижнего слоя, замыкающего основную, социализированную часть </w:t>
      </w:r>
      <w:r>
        <w:rPr>
          <w:rFonts w:ascii="Times New Roman" w:hAnsi="Times New Roman" w:cs="Times New Roman"/>
          <w:b/>
          <w:bCs/>
          <w:sz w:val="24"/>
          <w:szCs w:val="24"/>
        </w:rPr>
        <w:t>общества</w:t>
      </w:r>
      <w:r>
        <w:rPr>
          <w:rFonts w:ascii="Times New Roman" w:hAnsi="Times New Roman" w:cs="Times New Roman"/>
          <w:sz w:val="24"/>
          <w:szCs w:val="24"/>
        </w:rPr>
        <w:t xml:space="preserve">, представляются наименее ясными. Отличительными чертами его представителей являются низкий деятелыюстный потенциал и неспособность адаптироваться к жестким социально-экономическим условиям переходного периода. В основном этот слой состоит либо из пожилых малообразованных, не слишком здоровых и сильных людей, не заработавших достаточных пенсий, либо из тех, кто не имеет профессий, а нередко и постоянного занятия, безработных, беженцев и вынужденных мигрантов из районов межнациональных конфликтов. Определить данный слой можно на основе таких признаков, как очень низкий личный и семейный доход, низкий уровень образования, занятие неквалифицированным трудом или отсутствие постоянной работы. </w:t>
      </w:r>
    </w:p>
    <w:p w14:paraId="68D4FCD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касается социального дна, то главной его характеристикой служит изолированность от институтов большого об-щества, компенсируемая включенностью в специфические криминальные и полукриминальные институты. Отсюда замкнутость социальных связей преимущественно рамками самого слоя, десоциализация, утрата навыков легитимной </w:t>
      </w:r>
      <w:hyperlink r:id="rId168" w:history="1">
        <w:r>
          <w:rPr>
            <w:rStyle w:val="a4"/>
            <w:rFonts w:ascii="Times New Roman" w:hAnsi="Times New Roman" w:cs="Times New Roman"/>
            <w:b/>
            <w:bCs/>
            <w:color w:val="auto"/>
            <w:sz w:val="24"/>
            <w:szCs w:val="24"/>
            <w:u w:val="none"/>
          </w:rPr>
          <w:t>общественной</w:t>
        </w:r>
      </w:hyperlink>
      <w:r>
        <w:rPr>
          <w:rFonts w:ascii="Times New Roman" w:hAnsi="Times New Roman" w:cs="Times New Roman"/>
          <w:sz w:val="24"/>
          <w:szCs w:val="24"/>
        </w:rPr>
        <w:t> </w:t>
      </w:r>
      <w:hyperlink r:id="rId169" w:history="1">
        <w:r>
          <w:rPr>
            <w:rStyle w:val="a4"/>
            <w:rFonts w:ascii="Times New Roman" w:hAnsi="Times New Roman" w:cs="Times New Roman"/>
            <w:b/>
            <w:bCs/>
            <w:color w:val="auto"/>
            <w:sz w:val="24"/>
            <w:szCs w:val="24"/>
            <w:u w:val="none"/>
          </w:rPr>
          <w:t>жизни</w:t>
        </w:r>
      </w:hyperlink>
      <w:r>
        <w:rPr>
          <w:rFonts w:ascii="Times New Roman" w:hAnsi="Times New Roman" w:cs="Times New Roman"/>
          <w:sz w:val="24"/>
          <w:szCs w:val="24"/>
        </w:rPr>
        <w:t>. Представителями `социального дна` являются преступники и полупреступные элементы - воры, бандиты, торговцы наркотиками, содержатели притонов, мелкие и крупные жулики, наемные убийцы, а также опустившиеся люди-алкоголики, наркоманы, проститутки, бродяги, бомжи и т. д.</w:t>
      </w:r>
    </w:p>
    <w:p w14:paraId="4DF54B7A" w14:textId="77777777" w:rsidR="009664DD" w:rsidRDefault="00000000">
      <w:pPr>
        <w:pStyle w:val="aa"/>
        <w:numPr>
          <w:ilvl w:val="0"/>
          <w:numId w:val="36"/>
        </w:num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Государственная поддержка социально незащищенных слоев общества в Российской Федерации</w:t>
      </w:r>
    </w:p>
    <w:p w14:paraId="565D7311"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Целями государственной политики в области социальной поддержки населения на рассматриваемый период являются:</w:t>
      </w:r>
    </w:p>
    <w:p w14:paraId="5A1434A8"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смягчение негативных последствий бедности, снижение социального неравенства и предотвращение социального иждивенчества;</w:t>
      </w:r>
    </w:p>
    <w:p w14:paraId="5434F6EF"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эффективности социальных пособий и предоставление других форм помощи малоимущим семьям на основе принципа адресности;</w:t>
      </w:r>
    </w:p>
    <w:p w14:paraId="0EF209DE"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рынка и повышение качества предоставляемых социальных услуг в целях обеспечения свободы выбора граждан, пользующихся бесплатными или субсидируемыми социальными услугами;</w:t>
      </w:r>
    </w:p>
    <w:p w14:paraId="7671315C"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свободы выбора граждан, пользующихся бесплатными или субсидируемыми социальными услугами.</w:t>
      </w:r>
    </w:p>
    <w:p w14:paraId="6F7F7A9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поставленных целей преобразования в системе государственной социальной помощи будут направлены на достижение следующих задач:</w:t>
      </w:r>
    </w:p>
    <w:p w14:paraId="088F3A3E"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максимально эффективной защиты социально уязвимых семей, не обладающих возможностями для самостоятельного решения социальных проблем;</w:t>
      </w:r>
    </w:p>
    <w:p w14:paraId="79BA1D55"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эффективности социального обслуживания населения, в том числе за счет активного привлечения негосударственных организаций;</w:t>
      </w:r>
    </w:p>
    <w:p w14:paraId="74044AA6"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четкое разграничение и при необходимости перераспределение полномочий между различными уровнями власти в сфере социальной поддержки населения;</w:t>
      </w:r>
    </w:p>
    <w:p w14:paraId="63B0BD69"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конкурсного финансирования в социальной сфере с привлечением альтернативных источников финансирования различных видов социальной помощи.</w:t>
      </w:r>
    </w:p>
    <w:p w14:paraId="0E5F4FC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уточнения методологии определения прожиточного минимума как критерия бедности в соответствии с законодательством в условиях реформирования социальной сферы будет осуществляться актуализация потребительской корзины для основных социально - демографических групп населения с учетом практики экспертизы региональных потребительских корзин.</w:t>
      </w:r>
    </w:p>
    <w:p w14:paraId="7983FE3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основу реформ в сфере социальной поддержки населения положен принцип адресной направленности социальной помощи на основе проверки нуждаемости,</w:t>
      </w:r>
      <w:r>
        <w:rPr>
          <w:rFonts w:ascii="Times New Roman" w:eastAsia="Times New Roman" w:hAnsi="Times New Roman" w:cs="Times New Roman"/>
          <w:sz w:val="24"/>
          <w:szCs w:val="24"/>
        </w:rPr>
        <w:t xml:space="preserve"> сутью которой является сосредоточение государственных ресурсов на удовлетворении потребностей тех, кто наиболее в них нуждается.</w:t>
      </w:r>
    </w:p>
    <w:p w14:paraId="57BDB43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Потребуется постепенный и взвешенный подход к пересмотру и отмене ряда льгот при введении адекватных компенсационных механизмов для малоимущих и наиболее уязвимых слоев населения.</w:t>
      </w:r>
    </w:p>
    <w:p w14:paraId="23B8840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Льготы, установленные для различных категорий работающих граждан</w:t>
      </w:r>
      <w:r>
        <w:rPr>
          <w:rFonts w:ascii="Times New Roman" w:eastAsia="Times New Roman" w:hAnsi="Times New Roman" w:cs="Times New Roman"/>
          <w:sz w:val="24"/>
          <w:szCs w:val="24"/>
        </w:rPr>
        <w:t xml:space="preserve"> (в частности, для работников правоохранительных органов, военнослужащих), будут переведены в форму денежных выплат.</w:t>
      </w:r>
    </w:p>
    <w:p w14:paraId="78AD70F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14:paraId="30D3493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Государственная социальная помощь оказыва</w:t>
      </w:r>
      <w:r>
        <w:rPr>
          <w:rFonts w:ascii="Times New Roman" w:eastAsia="Times New Roman" w:hAnsi="Times New Roman" w:cs="Times New Roman"/>
          <w:b/>
          <w:sz w:val="24"/>
          <w:szCs w:val="24"/>
          <w:lang w:val="en-US"/>
        </w:rPr>
        <w:t>tn</w:t>
      </w:r>
      <w:r>
        <w:rPr>
          <w:rFonts w:ascii="Times New Roman" w:eastAsia="Times New Roman" w:hAnsi="Times New Roman" w:cs="Times New Roman"/>
          <w:b/>
          <w:sz w:val="24"/>
          <w:szCs w:val="24"/>
        </w:rPr>
        <w:t>ся только малообеспеченным семьям, чей совокупный доход ниже величины </w:t>
      </w:r>
      <w:hyperlink r:id="rId170" w:history="1">
        <w:r>
          <w:rPr>
            <w:rFonts w:ascii="Times New Roman" w:eastAsia="Times New Roman" w:hAnsi="Times New Roman" w:cs="Times New Roman"/>
            <w:b/>
            <w:sz w:val="24"/>
            <w:szCs w:val="24"/>
          </w:rPr>
          <w:t>прожиточного минимума</w:t>
        </w:r>
      </w:hyperlink>
      <w:r>
        <w:rPr>
          <w:rFonts w:ascii="Times New Roman" w:eastAsia="Times New Roman" w:hAnsi="Times New Roman" w:cs="Times New Roman"/>
          <w:b/>
          <w:sz w:val="24"/>
          <w:szCs w:val="24"/>
        </w:rPr>
        <w:t> и находящимся в тяжелой жизненной ситуации.</w:t>
      </w:r>
      <w:r>
        <w:rPr>
          <w:rFonts w:ascii="Times New Roman" w:eastAsia="Times New Roman" w:hAnsi="Times New Roman" w:cs="Times New Roman"/>
          <w:sz w:val="24"/>
          <w:szCs w:val="24"/>
        </w:rPr>
        <w:t xml:space="preserve"> В связи с этим требуют совершенствования процедуры обязательной проверки нуждаемости ее получателей, а также обязательности использования всех возможностей для самостоятельного преодоления тяжелой жизненной ситуации. Предусматривается постепенное введение контрактной системы, предусматривающей встречные обязательства клиента при получении помощи (трудоустройство, участие в общественных работах, в программах социально - психологической реабилитации и др.).</w:t>
      </w:r>
    </w:p>
    <w:p w14:paraId="34AD61B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государственной политики в отношении указанных категорий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Вооруженных Сил Российской Федерации, созданию государственной системы медико - социальной и медико - психологической реабилитации участников боевых действий, жертв вооруженных конфликтов и чрезвычайных ситуаций.</w:t>
      </w:r>
    </w:p>
    <w:p w14:paraId="7A8B221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ростом численности граждан, имеющих инвалидность, прежде всего детей, возросла потребность в проведении их медицинской, профессиональной и социальной реабилитации. Приоритетными направлениями являются:</w:t>
      </w:r>
    </w:p>
    <w:p w14:paraId="46A7C06B"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государственных служб медико - социальной экспертизы и реабилитации инвалидов;</w:t>
      </w:r>
    </w:p>
    <w:p w14:paraId="2C8DB0A6"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стимулирование производства протезно - ортопедических изделий и других технических вспомогательных средств, облегчающих труд и быт инвалидов, расширение ассортимента и повышение качества этих изделий;</w:t>
      </w:r>
    </w:p>
    <w:p w14:paraId="52BE99BC" w14:textId="77777777" w:rsidR="009664DD" w:rsidRDefault="00000000">
      <w:pPr>
        <w:pStyle w:val="aa"/>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доступности для инвалидов зданий и сооружений, средств транспорта, связи и информации и т.д.</w:t>
      </w:r>
    </w:p>
    <w:p w14:paraId="751C9B6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сфере социальных услуг будут решаться задачи по расширению рынка и повышению качества предоставляемых услуг; децентрализации системы социальных служб; дальнейшему развитию негосударственного сектора.</w:t>
      </w:r>
    </w:p>
    <w:p w14:paraId="6583DED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Предполагается дальнейшее развитие программно - целевых и конкурсных механизмов финансирования деятельности по предоставлению населению социальных услуг с целью обеспечения равного доступа к государственному финансированию для государственных и негосударственных организаций, предоставляющих социальные услуги.</w:t>
      </w:r>
    </w:p>
    <w:p w14:paraId="0F09DA1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Предусматривается разработать общие требования к деятельности государственных, муниципальных, частных и иных учреждений, предоставляющих различные виды социальных услуг, на основе государственных стандартов социального обслуживания и системы оценки качества выполнения социальных программ; использовать наряду с государственным финансированием частные благотворительные средства; развивать самоокупаемость социальных услуг в сферах, где для этого существуют необходимые предпосылки.</w:t>
      </w:r>
    </w:p>
    <w:p w14:paraId="07FF9BD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обеспечения эффективного управления процессами в социальной сфере будет продолжена работа по комплексной информатизации социальной сферы, которая позволяет создать единую систему сбора, хранения и представления информации, характеризующей состояние социальной сферы Российской Федерации.</w:t>
      </w:r>
    </w:p>
    <w:p w14:paraId="740A3C87" w14:textId="77777777" w:rsidR="009664DD" w:rsidRDefault="00000000">
      <w:pPr>
        <w:pStyle w:val="aa"/>
        <w:numPr>
          <w:ilvl w:val="0"/>
          <w:numId w:val="36"/>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Положение инвалидов в обществе.</w:t>
      </w:r>
    </w:p>
    <w:p w14:paraId="47C0F470"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Инвали́дность</w:t>
      </w:r>
      <w:r>
        <w:rPr>
          <w:rFonts w:ascii="Times New Roman" w:hAnsi="Times New Roman" w:cs="Times New Roman"/>
          <w:sz w:val="24"/>
          <w:szCs w:val="24"/>
          <w:shd w:val="clear" w:color="auto" w:fill="FFFFFF"/>
        </w:rPr>
        <w:t> (от </w:t>
      </w:r>
      <w:hyperlink r:id="rId171" w:tooltip="Латинский язык" w:history="1">
        <w:r>
          <w:rPr>
            <w:rStyle w:val="a4"/>
            <w:rFonts w:ascii="Times New Roman" w:hAnsi="Times New Roman" w:cs="Times New Roman"/>
            <w:color w:val="auto"/>
            <w:sz w:val="24"/>
            <w:szCs w:val="24"/>
            <w:u w:val="none"/>
            <w:shd w:val="clear" w:color="auto" w:fill="FFFFFF"/>
          </w:rPr>
          <w:t>лат.</w:t>
        </w:r>
      </w:hyperlink>
      <w:r>
        <w:rPr>
          <w:rFonts w:ascii="Times New Roman" w:hAnsi="Times New Roman" w:cs="Times New Roman"/>
          <w:sz w:val="24"/>
          <w:szCs w:val="24"/>
          <w:shd w:val="clear" w:color="auto" w:fill="FFFFFF"/>
        </w:rPr>
        <w:t> </w:t>
      </w:r>
      <w:hyperlink r:id="rId172" w:anchor="Latin" w:tooltip="wikt:en:invalidus" w:history="1">
        <w:r>
          <w:rPr>
            <w:rStyle w:val="a4"/>
            <w:rFonts w:ascii="Times New Roman" w:hAnsi="Times New Roman" w:cs="Times New Roman"/>
            <w:iCs/>
            <w:color w:val="auto"/>
            <w:sz w:val="24"/>
            <w:szCs w:val="24"/>
            <w:u w:val="none"/>
            <w:shd w:val="clear" w:color="auto" w:fill="FFFFFF"/>
            <w:lang w:val="zh-CN"/>
          </w:rPr>
          <w:t>invalidus</w:t>
        </w:r>
      </w:hyperlink>
      <w:r>
        <w:rPr>
          <w:rFonts w:ascii="Times New Roman" w:hAnsi="Times New Roman" w:cs="Times New Roman"/>
          <w:sz w:val="24"/>
          <w:szCs w:val="24"/>
          <w:shd w:val="clear" w:color="auto" w:fill="FFFFFF"/>
        </w:rPr>
        <w:t>  «немощный, слабый») — термин, объединяющий различные нарушения, ограничения активности и возможного участия в жизни общества. Нарушения — это проблемы, возникающие в функциях или структурах организма; ограничения активности — это трудности, испытываемые человеком в выполнении каких-либо заданий или действий; в то время как ограничения участия — это проблемы, испытываемые человеком при вовлечении в жизненные ситуации: это определение </w:t>
      </w:r>
      <w:hyperlink r:id="rId173" w:tooltip="Всемирная организация здравоохранения" w:history="1">
        <w:r>
          <w:rPr>
            <w:rStyle w:val="a4"/>
            <w:rFonts w:ascii="Times New Roman" w:hAnsi="Times New Roman" w:cs="Times New Roman"/>
            <w:color w:val="auto"/>
            <w:sz w:val="24"/>
            <w:szCs w:val="24"/>
            <w:u w:val="none"/>
            <w:shd w:val="clear" w:color="auto" w:fill="FFFFFF"/>
          </w:rPr>
          <w:t>Всемирной организации здравоохранения</w:t>
        </w:r>
      </w:hyperlink>
      <w:r>
        <w:rPr>
          <w:rFonts w:ascii="Times New Roman" w:hAnsi="Times New Roman" w:cs="Times New Roman"/>
          <w:sz w:val="24"/>
          <w:szCs w:val="24"/>
          <w:shd w:val="clear" w:color="auto" w:fill="FFFFFF"/>
        </w:rPr>
        <w:t> (ВОЗ)</w:t>
      </w:r>
    </w:p>
    <w:p w14:paraId="506E4E0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Инвалидность — не свойство человека, а препятствия, которые возникают у него в обществе. На причины этих препятствий существуют различные точки зрения, из которых две наиболее распространены:</w:t>
      </w:r>
    </w:p>
    <w:p w14:paraId="32B3EDC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Медицинская модель</w:t>
      </w:r>
      <w:r>
        <w:rPr>
          <w:rFonts w:ascii="Times New Roman" w:eastAsia="Times New Roman" w:hAnsi="Times New Roman" w:cs="Times New Roman"/>
          <w:sz w:val="24"/>
          <w:szCs w:val="24"/>
        </w:rPr>
        <w:t> усматривает причины затруднений инвалидов в их уменьшенных возможностях.</w:t>
      </w:r>
    </w:p>
    <w:p w14:paraId="3BB5F4F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ей, инвалиды не могут делать что-то, что характерно для обычного человека, и поэтому вынуждены преодолевать трудности с интеграцией в обществе. Согласно этой модели, нужно помогать инвалидам, создавая для них особые учреждения, где они могли бы на доступном им уровне работать, общаться и получать разнообразные услуги. Таким образом, медицинская модель выступает за изоляцию инвалидов от остального общества, способствует дотационному подходу к экономике инвалидов.</w:t>
      </w:r>
    </w:p>
    <w:p w14:paraId="4E82688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Медицинская модель долгое время преобладала в воззрениях общества и государства, как в России, так и в других странах, поэтому инвалиды по большей части оказывались изолированными и дискриминированными</w:t>
      </w:r>
      <w:hyperlink r:id="rId174" w:anchor="cite_note-s6-18" w:history="1">
        <w:r>
          <w:rPr>
            <w:rFonts w:ascii="Times New Roman" w:eastAsia="Times New Roman" w:hAnsi="Times New Roman" w:cs="Times New Roman"/>
            <w:sz w:val="24"/>
            <w:szCs w:val="24"/>
            <w:vertAlign w:val="superscript"/>
          </w:rPr>
          <w:t>[18]</w:t>
        </w:r>
      </w:hyperlink>
      <w:r>
        <w:rPr>
          <w:rFonts w:ascii="Times New Roman" w:eastAsia="Times New Roman" w:hAnsi="Times New Roman" w:cs="Times New Roman"/>
          <w:sz w:val="24"/>
          <w:szCs w:val="24"/>
        </w:rPr>
        <w:t>.</w:t>
      </w:r>
    </w:p>
    <w:p w14:paraId="7BF054C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hyperlink r:id="rId175" w:tooltip="Социальная модель инвалидности" w:history="1">
        <w:r>
          <w:rPr>
            <w:rFonts w:ascii="Times New Roman" w:eastAsia="Times New Roman" w:hAnsi="Times New Roman" w:cs="Times New Roman"/>
            <w:b/>
            <w:bCs/>
            <w:sz w:val="24"/>
            <w:szCs w:val="24"/>
          </w:rPr>
          <w:t>Социальная модель</w:t>
        </w:r>
      </w:hyperlink>
      <w:r>
        <w:rPr>
          <w:rFonts w:ascii="Times New Roman" w:eastAsia="Times New Roman" w:hAnsi="Times New Roman" w:cs="Times New Roman"/>
          <w:sz w:val="24"/>
          <w:szCs w:val="24"/>
        </w:rPr>
        <w:t> предполагает, что трудности создаются обществом, не предусматривающим участия во всеобщей деятельности в том числе и людей с различными ограничениями.</w:t>
      </w:r>
    </w:p>
    <w:p w14:paraId="4DF286A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Такая модель призывает к интеграции инвалидов в окружающее общество, приспособление условий жизни в обществе и для инвалидов в том числе. Это включает в себя создание так называемой </w:t>
      </w:r>
      <w:r>
        <w:rPr>
          <w:rFonts w:ascii="Times New Roman" w:eastAsia="Times New Roman" w:hAnsi="Times New Roman" w:cs="Times New Roman"/>
          <w:iCs/>
          <w:sz w:val="24"/>
          <w:szCs w:val="24"/>
        </w:rPr>
        <w:t>доступной среды</w:t>
      </w:r>
      <w:r>
        <w:rPr>
          <w:rFonts w:ascii="Times New Roman" w:eastAsia="Times New Roman" w:hAnsi="Times New Roman" w:cs="Times New Roman"/>
          <w:sz w:val="24"/>
          <w:szCs w:val="24"/>
        </w:rPr>
        <w:t xml:space="preserve"> (пандусов и </w:t>
      </w:r>
      <w:hyperlink r:id="rId176" w:tooltip="Медицинский подъёмник" w:history="1">
        <w:r>
          <w:rPr>
            <w:rFonts w:ascii="Times New Roman" w:eastAsia="Times New Roman" w:hAnsi="Times New Roman" w:cs="Times New Roman"/>
            <w:sz w:val="24"/>
            <w:szCs w:val="24"/>
          </w:rPr>
          <w:t>специальных подъёмников</w:t>
        </w:r>
      </w:hyperlink>
      <w:r>
        <w:rPr>
          <w:rFonts w:ascii="Times New Roman" w:eastAsia="Times New Roman" w:hAnsi="Times New Roman" w:cs="Times New Roman"/>
          <w:sz w:val="24"/>
          <w:szCs w:val="24"/>
        </w:rPr>
        <w:t xml:space="preserve"> для инвалидов с физическими ограничениями, для </w:t>
      </w:r>
      <w:hyperlink r:id="rId177" w:tooltip="Слепота" w:history="1">
        <w:r>
          <w:rPr>
            <w:rFonts w:ascii="Times New Roman" w:eastAsia="Times New Roman" w:hAnsi="Times New Roman" w:cs="Times New Roman"/>
            <w:sz w:val="24"/>
            <w:szCs w:val="24"/>
          </w:rPr>
          <w:t>слепых</w:t>
        </w:r>
      </w:hyperlink>
      <w:r>
        <w:rPr>
          <w:rFonts w:ascii="Times New Roman" w:eastAsia="Times New Roman" w:hAnsi="Times New Roman" w:cs="Times New Roman"/>
          <w:sz w:val="24"/>
          <w:szCs w:val="24"/>
        </w:rPr>
        <w:t xml:space="preserve"> дублирование визуальной и текстовой информации </w:t>
      </w:r>
      <w:hyperlink r:id="rId178" w:tooltip="Шрифт Брайля" w:history="1">
        <w:r>
          <w:rPr>
            <w:rFonts w:ascii="Times New Roman" w:eastAsia="Times New Roman" w:hAnsi="Times New Roman" w:cs="Times New Roman"/>
            <w:sz w:val="24"/>
            <w:szCs w:val="24"/>
          </w:rPr>
          <w:t>по Брайлю</w:t>
        </w:r>
      </w:hyperlink>
      <w:r>
        <w:rPr>
          <w:rFonts w:ascii="Times New Roman" w:eastAsia="Times New Roman" w:hAnsi="Times New Roman" w:cs="Times New Roman"/>
          <w:sz w:val="24"/>
          <w:szCs w:val="24"/>
        </w:rPr>
        <w:t xml:space="preserve"> и дублирование звуковой информации для </w:t>
      </w:r>
      <w:hyperlink r:id="rId179" w:tooltip="Нарушение слуха" w:history="1">
        <w:r>
          <w:rPr>
            <w:rFonts w:ascii="Times New Roman" w:eastAsia="Times New Roman" w:hAnsi="Times New Roman" w:cs="Times New Roman"/>
            <w:sz w:val="24"/>
            <w:szCs w:val="24"/>
          </w:rPr>
          <w:t>глухих</w:t>
        </w:r>
      </w:hyperlink>
      <w:r>
        <w:rPr>
          <w:rFonts w:ascii="Times New Roman" w:eastAsia="Times New Roman" w:hAnsi="Times New Roman" w:cs="Times New Roman"/>
          <w:sz w:val="24"/>
          <w:szCs w:val="24"/>
        </w:rPr>
        <w:t xml:space="preserve"> на </w:t>
      </w:r>
      <w:hyperlink r:id="rId180" w:tooltip="Жестовый язык" w:history="1">
        <w:r>
          <w:rPr>
            <w:rFonts w:ascii="Times New Roman" w:eastAsia="Times New Roman" w:hAnsi="Times New Roman" w:cs="Times New Roman"/>
            <w:sz w:val="24"/>
            <w:szCs w:val="24"/>
          </w:rPr>
          <w:t>жестовом языке</w:t>
        </w:r>
      </w:hyperlink>
      <w:r>
        <w:rPr>
          <w:rFonts w:ascii="Times New Roman" w:eastAsia="Times New Roman" w:hAnsi="Times New Roman" w:cs="Times New Roman"/>
          <w:sz w:val="24"/>
          <w:szCs w:val="24"/>
        </w:rPr>
        <w:t>), а также поддержание мер, способствующих трудоустройству в обычные организации, обучение общества навыкам общения с инвалидами.</w:t>
      </w:r>
    </w:p>
    <w:p w14:paraId="6C23AB0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Социальная модель пользуется все большей популярностью в развитых странах, а также постепенно завоевывает позиции и в России. Активным пропагандистом такой модели в России стала региональная общественная организация инвалидов «Перспектива»</w:t>
      </w:r>
      <w:hyperlink r:id="rId181" w:anchor="cite_note-s5-19" w:history="1">
        <w:r>
          <w:rPr>
            <w:rFonts w:ascii="Times New Roman" w:eastAsia="Times New Roman" w:hAnsi="Times New Roman" w:cs="Times New Roman"/>
            <w:sz w:val="24"/>
            <w:szCs w:val="24"/>
            <w:vertAlign w:val="superscript"/>
          </w:rPr>
          <w:t>[19]</w:t>
        </w:r>
      </w:hyperlink>
      <w:r>
        <w:rPr>
          <w:rFonts w:ascii="Times New Roman" w:eastAsia="Times New Roman" w:hAnsi="Times New Roman" w:cs="Times New Roman"/>
          <w:sz w:val="24"/>
          <w:szCs w:val="24"/>
        </w:rPr>
        <w:t>.</w:t>
      </w:r>
    </w:p>
    <w:p w14:paraId="2F64EB8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МКФ (Международная классификация функционирования, ограничений жизнедеятельности и здоровья) в качестве модели инвалидности</w:t>
      </w:r>
    </w:p>
    <w:p w14:paraId="4DAC9F0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Обычно выделяют две главные концептуальные модели инвалидности. Медицинская модель рассматривает инвалидность как свойство, присущее человеку в результате болезни, травмы или иного воздействия на состояние здоровья, которое требует медицинской помощи в виде непосредственного лечения у специалистов. Инвалидность по этой модели требует медицинского или иного вмешательства или лечения с тем, чтобы «исправить» проблему человека. С другой стороны, социальная модель рассматривает инвалидность как социальную проблему, а не как свойство человека. Согласно социальной модели, инвалидность требует политического вмешательства, так как проблема возникает из-за неприспособленности окружающей среды, вызываемой отношением и другими свойствами социального окружения.</w:t>
      </w:r>
    </w:p>
    <w:p w14:paraId="725E2C4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Сами по себе, эти модели недостаточны, хотя обе они частично обоснованны. Инвалидность — это сложный феномен, который является проблемой как на уровне организма человека, так и на социальном уровне. Инвалидность всегда представляет собой взаимодействие между свойствами человека и свойствами окружения, в котором этот человек проживает, но некоторые аспекты инвалидности являются полностью внутренними для человека, другие же, наоборот, только внешними. Другими словами, и медицинская и социальная концепции подходят для решения проблем, связанных с инвалидностью; мы не можем отказываться ни от того, ни от иного вмешательства. Наилучшая модель инвалидности, таким образом, будет представлять собой синтез всего лучшего из медицинской и социальной моделей, не совершая присущих им ошибок в преуменьшении целостного, комплексного понятия инвалидности к тому либо иному аспекту. Такая более выгодная модель инвалидности может называться биопсихосоциальной моделью. МКФ основывается на такой модели, совмещающей медицинский и социальный аспекты.</w:t>
      </w:r>
    </w:p>
    <w:p w14:paraId="21D5A458" w14:textId="77777777" w:rsidR="009664DD" w:rsidRDefault="00000000">
      <w:pPr>
        <w:pStyle w:val="aa"/>
        <w:numPr>
          <w:ilvl w:val="0"/>
          <w:numId w:val="36"/>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Социальные статусы и роли</w:t>
      </w:r>
    </w:p>
    <w:p w14:paraId="1C0E83E3" w14:textId="77777777" w:rsidR="009664DD" w:rsidRDefault="00000000">
      <w:pPr>
        <w:pStyle w:val="a8"/>
        <w:spacing w:before="0" w:beforeAutospacing="0" w:after="0" w:afterAutospacing="0"/>
        <w:ind w:firstLine="709"/>
        <w:jc w:val="both"/>
      </w:pPr>
      <w:r>
        <w:rPr>
          <w:b/>
        </w:rPr>
        <w:t>Социальный статус</w:t>
      </w:r>
      <w:r>
        <w:t xml:space="preserve"> – определенная позиция в социальной структуре группы или общества, связанная с другими позициями через систему прав и обязанностей. </w:t>
      </w:r>
    </w:p>
    <w:p w14:paraId="73E64C9D" w14:textId="77777777" w:rsidR="009664DD" w:rsidRDefault="00000000">
      <w:pPr>
        <w:pStyle w:val="a8"/>
        <w:spacing w:before="0" w:beforeAutospacing="0" w:after="0" w:afterAutospacing="0"/>
        <w:ind w:firstLine="709"/>
        <w:jc w:val="both"/>
      </w:pPr>
      <w:r>
        <w:t>С помощью социального статуса регулируются отношения в группе, устанавливаются нормы и правила поведения представителей групп, которые соответствуют определенному статусу.</w:t>
      </w:r>
    </w:p>
    <w:p w14:paraId="6516293B" w14:textId="77777777" w:rsidR="009664DD" w:rsidRDefault="00000000">
      <w:pPr>
        <w:pStyle w:val="a8"/>
        <w:spacing w:before="0" w:beforeAutospacing="0" w:after="0" w:afterAutospacing="0"/>
        <w:ind w:firstLine="709"/>
        <w:jc w:val="both"/>
      </w:pPr>
      <w:r>
        <w:t xml:space="preserve">Каждый </w:t>
      </w:r>
      <w:hyperlink r:id="rId182" w:tooltip="Человек" w:history="1">
        <w:r>
          <w:rPr>
            <w:rStyle w:val="a4"/>
            <w:color w:val="auto"/>
            <w:u w:val="none"/>
          </w:rPr>
          <w:t>человек</w:t>
        </w:r>
      </w:hyperlink>
      <w:r>
        <w:t xml:space="preserve"> является членом различных </w:t>
      </w:r>
      <w:hyperlink r:id="rId183" w:tooltip="Социальная группа" w:history="1">
        <w:r>
          <w:rPr>
            <w:rStyle w:val="a4"/>
            <w:color w:val="auto"/>
            <w:u w:val="none"/>
          </w:rPr>
          <w:t>социальных групп</w:t>
        </w:r>
      </w:hyperlink>
      <w:r>
        <w:t xml:space="preserve"> и соответственно обладателем множества различных статусов. Вся совокупность статусов человека называется</w:t>
      </w:r>
      <w:r>
        <w:rPr>
          <w:rStyle w:val="a5"/>
        </w:rPr>
        <w:t xml:space="preserve"> статусным набором</w:t>
      </w:r>
      <w:r>
        <w:t>. Тот статус, который сам человек или окружающие его считают основным, называется</w:t>
      </w:r>
      <w:r>
        <w:rPr>
          <w:rStyle w:val="a5"/>
        </w:rPr>
        <w:t xml:space="preserve"> главным статусом.</w:t>
      </w:r>
      <w:r>
        <w:t xml:space="preserve"> Это, как правило, профессиональный или семейный статус или статус в той группе, где человек добился самых больших успехов.</w:t>
      </w:r>
    </w:p>
    <w:p w14:paraId="1E38A290" w14:textId="77777777" w:rsidR="009664DD" w:rsidRDefault="00000000">
      <w:pPr>
        <w:pStyle w:val="a8"/>
        <w:spacing w:before="0" w:beforeAutospacing="0" w:after="0" w:afterAutospacing="0"/>
        <w:ind w:firstLine="709"/>
        <w:jc w:val="both"/>
        <w:rPr>
          <w:b/>
        </w:rPr>
      </w:pPr>
      <w:r>
        <w:rPr>
          <w:b/>
        </w:rPr>
        <w:t>Виды социального статуса:</w:t>
      </w:r>
    </w:p>
    <w:p w14:paraId="7DC137E3" w14:textId="77777777" w:rsidR="009664DD" w:rsidRDefault="00000000">
      <w:pPr>
        <w:pStyle w:val="a8"/>
        <w:spacing w:before="0" w:beforeAutospacing="0" w:after="0" w:afterAutospacing="0"/>
        <w:ind w:firstLine="709"/>
        <w:jc w:val="both"/>
      </w:pPr>
      <w:r>
        <w:t>1) </w:t>
      </w:r>
      <w:r>
        <w:rPr>
          <w:b/>
        </w:rPr>
        <w:t>предписанный (приписываемый),</w:t>
      </w:r>
      <w:r>
        <w:t xml:space="preserve"> т. е. тот, который человек получает вне зависимости от своего желания и чаще всего от рождения (пол, национальность, возраст);</w:t>
      </w:r>
    </w:p>
    <w:p w14:paraId="788A0DE7" w14:textId="77777777" w:rsidR="009664DD" w:rsidRDefault="00000000">
      <w:pPr>
        <w:pStyle w:val="a8"/>
        <w:spacing w:before="0" w:beforeAutospacing="0" w:after="0" w:afterAutospacing="0"/>
        <w:ind w:firstLine="709"/>
        <w:jc w:val="both"/>
      </w:pPr>
      <w:r>
        <w:t>2) </w:t>
      </w:r>
      <w:r>
        <w:rPr>
          <w:b/>
        </w:rPr>
        <w:t>достигнутый (досягаемый),</w:t>
      </w:r>
      <w:r>
        <w:t xml:space="preserve"> т. е. тот, которого человек сам достигает в течение своей жизни, прилагая определенные усилия (профессия, материальный достаток, политическое влияние и т. д.). Иногда человек может иметь смешанный социальный статус, но чаще всего человек имеет несколько статусов, так как он субъект разных социальных групп (например, мужчина является начальником на работе, а дома он добрый и заботливый отец). Но все же основном социальный статус человека и его положение в обществе определяются по одному, наиболее основному статусу. В большинстве случаев он определяется по месту работы.</w:t>
      </w:r>
    </w:p>
    <w:p w14:paraId="63443C4B" w14:textId="77777777" w:rsidR="009664DD" w:rsidRDefault="00000000">
      <w:pPr>
        <w:pStyle w:val="a8"/>
        <w:spacing w:before="0" w:beforeAutospacing="0" w:after="0" w:afterAutospacing="0"/>
        <w:ind w:firstLine="709"/>
        <w:jc w:val="both"/>
      </w:pPr>
      <w:r>
        <w:lastRenderedPageBreak/>
        <w:t>Для определения социального статуса человека большое значение имеют оценка существующих позиций в том обществе, в котором человек живет, определение престижности и авторитета этих позиций.</w:t>
      </w:r>
    </w:p>
    <w:p w14:paraId="4BCA004F" w14:textId="77777777" w:rsidR="009664DD" w:rsidRDefault="00000000">
      <w:pPr>
        <w:pStyle w:val="a8"/>
        <w:spacing w:before="0" w:beforeAutospacing="0" w:after="0" w:afterAutospacing="0"/>
        <w:ind w:firstLine="709"/>
        <w:jc w:val="both"/>
      </w:pPr>
      <w:r>
        <w:t>В различные эпохи нашего общества определяющим показателем были: при капитализме – доход, деньги, при социализме – трудовой вклад работника. Выполняя определенные обязанности, человек занимает определенный статус в обществе и начинает выполнять те социальные роли в обществе, которые соответствуют этому социальному статусу.</w:t>
      </w:r>
    </w:p>
    <w:p w14:paraId="1F7AA23B" w14:textId="77777777" w:rsidR="009664DD" w:rsidRDefault="00000000">
      <w:pPr>
        <w:pStyle w:val="a8"/>
        <w:spacing w:before="0" w:beforeAutospacing="0" w:after="0" w:afterAutospacing="0"/>
        <w:ind w:firstLine="709"/>
        <w:jc w:val="both"/>
        <w:rPr>
          <w:b/>
        </w:rPr>
      </w:pPr>
      <w:r>
        <w:rPr>
          <w:b/>
        </w:rPr>
        <w:t>Характерные черты социальных статусов:</w:t>
      </w:r>
    </w:p>
    <w:p w14:paraId="3EAE6882" w14:textId="77777777" w:rsidR="009664DD" w:rsidRDefault="00000000">
      <w:pPr>
        <w:pStyle w:val="a8"/>
        <w:spacing w:before="0" w:beforeAutospacing="0" w:after="0" w:afterAutospacing="0"/>
        <w:ind w:firstLine="709"/>
        <w:jc w:val="both"/>
      </w:pPr>
      <w:r>
        <w:t>1) социальные статусы взаимосвязаны друг с другом, но не взаимодействуют между собой;</w:t>
      </w:r>
    </w:p>
    <w:p w14:paraId="43EC0A1C" w14:textId="77777777" w:rsidR="009664DD" w:rsidRDefault="00000000">
      <w:pPr>
        <w:pStyle w:val="a8"/>
        <w:spacing w:before="0" w:beforeAutospacing="0" w:after="0" w:afterAutospacing="0"/>
        <w:ind w:firstLine="709"/>
        <w:jc w:val="both"/>
      </w:pPr>
      <w:r>
        <w:t>2) взаимодействуют между собой только субъекты (обладатели, носители) статусов, т. е. люди;</w:t>
      </w:r>
    </w:p>
    <w:p w14:paraId="514CA791" w14:textId="77777777" w:rsidR="009664DD" w:rsidRDefault="00000000">
      <w:pPr>
        <w:pStyle w:val="a8"/>
        <w:spacing w:before="0" w:beforeAutospacing="0" w:after="0" w:afterAutospacing="0"/>
        <w:ind w:firstLine="709"/>
        <w:jc w:val="both"/>
      </w:pPr>
      <w:r>
        <w:t>3) в социальные отношения вступают не статусы, а их носители;</w:t>
      </w:r>
    </w:p>
    <w:p w14:paraId="04C545E3" w14:textId="77777777" w:rsidR="009664DD" w:rsidRDefault="00000000">
      <w:pPr>
        <w:pStyle w:val="a8"/>
        <w:spacing w:before="0" w:beforeAutospacing="0" w:after="0" w:afterAutospacing="0"/>
        <w:ind w:firstLine="709"/>
        <w:jc w:val="both"/>
      </w:pPr>
      <w:r>
        <w:t>4) социальные отношения связывают между собой статусы, но реализуются эти отношения через людей – носителей статусов.</w:t>
      </w:r>
    </w:p>
    <w:p w14:paraId="1F16D1A2" w14:textId="77777777" w:rsidR="009664DD" w:rsidRDefault="00000000">
      <w:pPr>
        <w:pStyle w:val="a8"/>
        <w:spacing w:before="0" w:beforeAutospacing="0" w:after="0" w:afterAutospacing="0"/>
        <w:ind w:firstLine="709"/>
        <w:jc w:val="both"/>
      </w:pPr>
      <w:r>
        <w:t>Каждый статус как элемент общественного разделения труда содержит совокупность прав и обязанностей. Права обозначают то, что человек может себе свободно позволить или допустить в отношении других людей. Обязанности предписывают носителю статуса какие-то необходимые действия: по отношению к другим, на своем рабочем месте и т.д. Обязанности строго определены, зафиксированы в правилах, инструкциях, положениях либо закреплены обычаем. Обязанности ограничивают поведение определенными рамками, делают его предсказуемым. Например, статус раба в Древнем мире предполагал только обязанности и не содержал никаких прав. В тоталитарном обществе права и обязанности асимметричны: у правителя и высших должностных лиц права максимальны, а обязанности минимальны; у обычных граждан много обязанностей и мало прав. В нашей стране в советское время многие права были провозглашены в конституции, но далеко не все они могли быть реализованы. В демократическом обществе права и обязанности более симметричны. Можно сказать, что уровень социального развития общества зависит от того, как соотносятся и как соблюдаются права и обязанности граждан.</w:t>
      </w:r>
    </w:p>
    <w:p w14:paraId="49750838" w14:textId="77777777" w:rsidR="009664DD" w:rsidRDefault="00000000">
      <w:pPr>
        <w:pStyle w:val="a8"/>
        <w:spacing w:before="0" w:beforeAutospacing="0" w:after="0" w:afterAutospacing="0"/>
        <w:ind w:firstLine="709"/>
        <w:jc w:val="both"/>
      </w:pPr>
      <w:r>
        <w:t xml:space="preserve">Таким образом, </w:t>
      </w:r>
      <w:r>
        <w:rPr>
          <w:rStyle w:val="a5"/>
        </w:rPr>
        <w:t>статус</w:t>
      </w:r>
      <w:r>
        <w:t xml:space="preserve"> — позиция индивида в </w:t>
      </w:r>
      <w:hyperlink r:id="rId184" w:tooltip="Социальная структура общества" w:history="1">
        <w:r>
          <w:rPr>
            <w:rStyle w:val="a4"/>
            <w:color w:val="auto"/>
            <w:u w:val="none"/>
          </w:rPr>
          <w:t>социальной структуре общества</w:t>
        </w:r>
      </w:hyperlink>
      <w:r>
        <w:t>, которая связана с другими позициями через систему прав, обязанностей и ответственности.</w:t>
      </w:r>
    </w:p>
    <w:p w14:paraId="29C93A6A"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bCs w:val="0"/>
          <w:sz w:val="24"/>
          <w:szCs w:val="24"/>
        </w:rPr>
        <w:t>Социальная роль</w:t>
      </w:r>
      <w:r>
        <w:rPr>
          <w:rFonts w:ascii="Times New Roman" w:hAnsi="Times New Roman" w:hint="default"/>
          <w:b w:val="0"/>
          <w:bCs w:val="0"/>
          <w:sz w:val="24"/>
          <w:szCs w:val="24"/>
        </w:rPr>
        <w:t> </w:t>
      </w:r>
      <w:r>
        <w:rPr>
          <w:rFonts w:ascii="Times New Roman" w:hAnsi="Times New Roman" w:hint="default"/>
          <w:sz w:val="24"/>
          <w:szCs w:val="24"/>
        </w:rPr>
        <w:t xml:space="preserve">— </w:t>
      </w:r>
      <w:r>
        <w:rPr>
          <w:rFonts w:ascii="Times New Roman" w:hAnsi="Times New Roman" w:hint="default"/>
          <w:b w:val="0"/>
          <w:sz w:val="24"/>
          <w:szCs w:val="24"/>
        </w:rPr>
        <w:t>это модель поведения человека, объективно заданная позицией личности в системе общественных и личных отношений.</w:t>
      </w:r>
    </w:p>
    <w:p w14:paraId="27D2C7D4" w14:textId="77777777" w:rsidR="009664DD" w:rsidRDefault="00000000">
      <w:pPr>
        <w:pStyle w:val="article-renderblock"/>
        <w:shd w:val="clear" w:color="auto" w:fill="FFFFFF"/>
        <w:spacing w:before="0" w:beforeAutospacing="0" w:after="0" w:afterAutospacing="0"/>
        <w:ind w:firstLine="709"/>
        <w:jc w:val="both"/>
      </w:pPr>
      <w:r>
        <w:t>Скажем так, в обществе задан некий безликий шаблон ожидаемого поведения, в рамках которого что-то считается допустимым, а что-то выходящим за рамки нормы. Благодаря данному стандарту от исполнителя социальной роли ожидается вполне предсказуемое поведение, на которое могут ориентироваться окружающие.</w:t>
      </w:r>
    </w:p>
    <w:p w14:paraId="5C48E941" w14:textId="77777777" w:rsidR="009664DD" w:rsidRDefault="00000000">
      <w:pPr>
        <w:pStyle w:val="article-renderblock"/>
        <w:shd w:val="clear" w:color="auto" w:fill="FFFFFF"/>
        <w:spacing w:before="0" w:beforeAutospacing="0" w:after="0" w:afterAutospacing="0"/>
        <w:ind w:firstLine="709"/>
        <w:jc w:val="both"/>
      </w:pPr>
      <w:r>
        <w:t>Такая предсказуемость позволяет сохранять и развивать взаимодействие. Последовательное выполнение человеком его социальных ролей создаёт упорядоченность повседневной жизни.</w:t>
      </w:r>
      <w:r>
        <w:br/>
        <w:t>Семейный человек исполняет роли сына, мужа, отца, брата. На работе он может одновременно быть инженером, мастером производственного участка, членом профсоюза, начальником и подчиненным. В социальной жизни: пассажиром, водителем личного автомобиля, пешеходом, покупателем, клиентом, пациентом, соседом, гражданином, благотворителем, другом, охотником, путешественником и т.д.</w:t>
      </w:r>
    </w:p>
    <w:p w14:paraId="74294943" w14:textId="77777777" w:rsidR="009664DD" w:rsidRDefault="00000000">
      <w:pPr>
        <w:pStyle w:val="article-renderblock"/>
        <w:shd w:val="clear" w:color="auto" w:fill="FFFFFF"/>
        <w:spacing w:before="0" w:beforeAutospacing="0" w:after="0" w:afterAutospacing="0"/>
        <w:ind w:firstLine="709"/>
        <w:jc w:val="both"/>
      </w:pPr>
      <w:r>
        <w:t>Разумеется, не все социальные роли равнозначны для общества и равноценны для личности. В качестве значимых следует выделить семейно-бытовые, профессиональные и общественно-политические роли.</w:t>
      </w:r>
    </w:p>
    <w:p w14:paraId="6EEC89B2" w14:textId="77777777" w:rsidR="009664DD" w:rsidRDefault="00000000">
      <w:pPr>
        <w:pStyle w:val="article-renderblock"/>
        <w:shd w:val="clear" w:color="auto" w:fill="FFFFFF"/>
        <w:spacing w:before="0" w:beforeAutospacing="0" w:after="0" w:afterAutospacing="0"/>
        <w:ind w:firstLine="709"/>
        <w:jc w:val="both"/>
        <w:rPr>
          <w:b/>
        </w:rPr>
      </w:pPr>
      <w:r>
        <w:rPr>
          <w:b/>
        </w:rPr>
        <w:t>А какие социальные роли значимы для вас?</w:t>
      </w:r>
    </w:p>
    <w:p w14:paraId="036B6356" w14:textId="77777777" w:rsidR="009664DD" w:rsidRDefault="00000000">
      <w:pPr>
        <w:pStyle w:val="article-renderblock"/>
        <w:shd w:val="clear" w:color="auto" w:fill="FFFFFF"/>
        <w:spacing w:before="0" w:beforeAutospacing="0" w:after="0" w:afterAutospacing="0"/>
        <w:ind w:firstLine="709"/>
        <w:jc w:val="both"/>
      </w:pPr>
      <w:r>
        <w:t>В семье: муж/жена; отец/мать; сын/дочь?</w:t>
      </w:r>
    </w:p>
    <w:p w14:paraId="49CE7C7C" w14:textId="77777777" w:rsidR="009664DD" w:rsidRDefault="00000000">
      <w:pPr>
        <w:pStyle w:val="article-renderblock"/>
        <w:shd w:val="clear" w:color="auto" w:fill="FFFFFF"/>
        <w:spacing w:before="0" w:beforeAutospacing="0" w:after="0" w:afterAutospacing="0"/>
        <w:ind w:firstLine="709"/>
        <w:jc w:val="both"/>
      </w:pPr>
      <w:r>
        <w:lastRenderedPageBreak/>
        <w:t>В профессии и карьере: добросовестный работник, эксперт и специалист в своей области, управленец или предприниматель, начальник или собственник бизнеса?</w:t>
      </w:r>
    </w:p>
    <w:p w14:paraId="118A7B44" w14:textId="77777777" w:rsidR="009664DD" w:rsidRDefault="00000000">
      <w:pPr>
        <w:pStyle w:val="article-renderblock"/>
        <w:shd w:val="clear" w:color="auto" w:fill="FFFFFF"/>
        <w:spacing w:before="0" w:beforeAutospacing="0" w:after="0" w:afterAutospacing="0"/>
        <w:ind w:firstLine="709"/>
        <w:jc w:val="both"/>
      </w:pPr>
      <w:r>
        <w:t>В общественно-политической сфере: член политической партии/благотворительного фонда/церкви, беспартийный атеист?</w:t>
      </w:r>
    </w:p>
    <w:p w14:paraId="08A7877E" w14:textId="77777777" w:rsidR="009664DD" w:rsidRDefault="00000000">
      <w:pPr>
        <w:pStyle w:val="article-renderblock"/>
        <w:shd w:val="clear" w:color="auto" w:fill="FFFFFF"/>
        <w:tabs>
          <w:tab w:val="left" w:pos="7005"/>
        </w:tabs>
        <w:spacing w:before="0" w:beforeAutospacing="0" w:after="0" w:afterAutospacing="0"/>
        <w:ind w:firstLine="709"/>
        <w:jc w:val="both"/>
        <w:rPr>
          <w:b/>
        </w:rPr>
      </w:pPr>
      <w:r>
        <w:rPr>
          <w:b/>
        </w:rPr>
        <w:t>Без какой социальной роли ваша жизнь будет неполной?</w:t>
      </w:r>
      <w:r>
        <w:rPr>
          <w:b/>
        </w:rPr>
        <w:tab/>
      </w:r>
    </w:p>
    <w:p w14:paraId="1E05B18F" w14:textId="77777777" w:rsidR="009664DD" w:rsidRDefault="00000000">
      <w:pPr>
        <w:pStyle w:val="article-renderblock"/>
        <w:shd w:val="clear" w:color="auto" w:fill="FFFFFF"/>
        <w:spacing w:before="0" w:beforeAutospacing="0" w:after="0" w:afterAutospacing="0"/>
        <w:ind w:firstLine="709"/>
        <w:jc w:val="both"/>
      </w:pPr>
      <w:r>
        <w:t>Жена, мать, бизнес-леди?</w:t>
      </w:r>
    </w:p>
    <w:p w14:paraId="5B798B0C"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b w:val="0"/>
          <w:bCs w:val="0"/>
          <w:sz w:val="24"/>
          <w:szCs w:val="24"/>
        </w:rPr>
        <w:t>У каждой социальной роли есть смысл и значение.</w:t>
      </w:r>
    </w:p>
    <w:p w14:paraId="60D82BDE" w14:textId="77777777" w:rsidR="009664DD" w:rsidRDefault="00000000">
      <w:pPr>
        <w:pStyle w:val="article-renderblock"/>
        <w:shd w:val="clear" w:color="auto" w:fill="FFFFFF"/>
        <w:spacing w:before="0" w:beforeAutospacing="0" w:after="0" w:afterAutospacing="0"/>
        <w:ind w:firstLine="709"/>
        <w:jc w:val="both"/>
      </w:pPr>
      <w:r>
        <w:t>Чтобы общество нормально функционировало и развивалось, важно, чтобы все его члены осваивали и исполняли социальные роли. Так как образцы поведения закладываются и передаются из поколения в поколение в семье, давайте посмотрим на семейные роли.</w:t>
      </w:r>
    </w:p>
    <w:p w14:paraId="6017BBB0" w14:textId="77777777" w:rsidR="009664DD" w:rsidRDefault="00000000">
      <w:pPr>
        <w:pStyle w:val="article-renderblock"/>
        <w:shd w:val="clear" w:color="auto" w:fill="FFFFFF"/>
        <w:spacing w:before="0" w:beforeAutospacing="0" w:after="0" w:afterAutospacing="0"/>
        <w:ind w:firstLine="709"/>
        <w:jc w:val="both"/>
      </w:pPr>
      <w:r>
        <w:t>Согласно исследованию, основная масса мужчин женится, чтобы иметь постоянного партнера по сексу и развлечениям. Кроме того, жена для мужчины является атрибутом успеха, который поддерживает его статус. Следовательно, смысл социальной роли жены в том, чтобы разделять увлечения и интересы своего мужа, чтобы выглядеть достойно в любом возрасте и в любом периоде жизни. Если же мужчина не получает сексуальное удовлетворение в браке — придётся искать иное значение брачных отношений. </w:t>
      </w:r>
    </w:p>
    <w:p w14:paraId="09883931" w14:textId="77777777" w:rsidR="009664DD" w:rsidRDefault="00000000">
      <w:pPr>
        <w:pStyle w:val="article-renderblock"/>
        <w:shd w:val="clear" w:color="auto" w:fill="FFFFFF"/>
        <w:spacing w:before="0" w:beforeAutospacing="0" w:after="0" w:afterAutospacing="0"/>
        <w:ind w:firstLine="709"/>
        <w:jc w:val="both"/>
      </w:pPr>
      <w:r>
        <w:rPr>
          <w:b/>
        </w:rPr>
        <w:t>Социальная роль матери</w:t>
      </w:r>
      <w:r>
        <w:t> предусматривает заботу о ребенке: здоровье, питании, одежде, домашнем уюте и воспитании полноценного члена общества. Часто женщины в браке подменяют выполнение роли жены ролью матери, а потом удивляются, почему отношения разрушаются.</w:t>
      </w:r>
    </w:p>
    <w:p w14:paraId="4A06AFA4" w14:textId="77777777" w:rsidR="009664DD" w:rsidRDefault="00000000">
      <w:pPr>
        <w:pStyle w:val="article-renderblock"/>
        <w:shd w:val="clear" w:color="auto" w:fill="FFFFFF"/>
        <w:spacing w:before="0" w:beforeAutospacing="0" w:after="0" w:afterAutospacing="0"/>
        <w:ind w:firstLine="709"/>
        <w:jc w:val="both"/>
      </w:pPr>
      <w:r>
        <w:rPr>
          <w:b/>
        </w:rPr>
        <w:t>Социальная роль отца</w:t>
      </w:r>
      <w:r>
        <w:t> заключается в обеспечении защиты и безопасности своим детям, в том, чтобы быть наивысшим авторитетом в оценке детьми своих действий, в навыках соблюдении иерархии.</w:t>
      </w:r>
    </w:p>
    <w:p w14:paraId="7D8D122C" w14:textId="77777777" w:rsidR="009664DD" w:rsidRDefault="00000000">
      <w:pPr>
        <w:pStyle w:val="article-renderblock"/>
        <w:shd w:val="clear" w:color="auto" w:fill="FFFFFF"/>
        <w:spacing w:before="0" w:beforeAutospacing="0" w:after="0" w:afterAutospacing="0"/>
        <w:ind w:firstLine="709"/>
        <w:jc w:val="both"/>
      </w:pPr>
      <w:r>
        <w:t>Задача родителей, как отца, так и матери – за время взросления помочь ребенку сформировать личность, способную жить и создавать результаты в своей жизни самостоятельно. Привить морально-нравственные и духовные нормы, основы саморазвития и стрессоустойчивости, заложить здоровые модели отношений в семье и социуме.</w:t>
      </w:r>
    </w:p>
    <w:p w14:paraId="27FF1BE5" w14:textId="77777777" w:rsidR="009664DD" w:rsidRDefault="00000000">
      <w:pPr>
        <w:pStyle w:val="article-renderblock"/>
        <w:shd w:val="clear" w:color="auto" w:fill="FFFFFF"/>
        <w:spacing w:before="0" w:beforeAutospacing="0" w:after="0" w:afterAutospacing="0"/>
        <w:ind w:firstLine="709"/>
        <w:jc w:val="both"/>
      </w:pPr>
      <w:r>
        <w:t>Социологическое исследование утверждает, что большинство женщин выходит замуж, чтобы иметь статус замужней женщины, надежный тыл для воспитания детей в полноценной семье. Она ждёт от мужа восхищения и открытости в отношениях. Следовательно, социальная роль мужа в том, чтобы иметь юридически оформленный брак с женщиной, заботиться о жене, участвовать в воспитании детей весь период их взросления.</w:t>
      </w:r>
    </w:p>
    <w:p w14:paraId="00DDE80D" w14:textId="77777777" w:rsidR="009664DD" w:rsidRDefault="00000000">
      <w:pPr>
        <w:pStyle w:val="article-renderblock"/>
        <w:shd w:val="clear" w:color="auto" w:fill="FFFFFF"/>
        <w:spacing w:before="0" w:beforeAutospacing="0" w:after="0" w:afterAutospacing="0"/>
        <w:ind w:firstLine="709"/>
        <w:jc w:val="both"/>
      </w:pPr>
      <w:r>
        <w:rPr>
          <w:b/>
        </w:rPr>
        <w:t>Социальные роли взрослых дочерей или сыновей</w:t>
      </w:r>
      <w:r>
        <w:t> подразумевают самостоятельную (финансово независимую) от родителей жизнь. В нашем обществе считается, что дети должны осуществлять заботу о родителях в тот период, когда те становятся беспомощными.</w:t>
      </w:r>
    </w:p>
    <w:p w14:paraId="5C1BF59D" w14:textId="77777777" w:rsidR="009664DD" w:rsidRDefault="00000000">
      <w:pPr>
        <w:pStyle w:val="1"/>
        <w:numPr>
          <w:ilvl w:val="0"/>
          <w:numId w:val="36"/>
        </w:numPr>
        <w:spacing w:beforeAutospacing="0" w:afterAutospacing="0" w:line="240" w:lineRule="auto"/>
        <w:jc w:val="center"/>
        <w:rPr>
          <w:rFonts w:ascii="Times New Roman" w:hAnsi="Times New Roman" w:hint="default"/>
          <w:bCs w:val="0"/>
          <w:sz w:val="24"/>
          <w:szCs w:val="24"/>
        </w:rPr>
      </w:pPr>
      <w:r>
        <w:rPr>
          <w:rFonts w:ascii="Times New Roman" w:hAnsi="Times New Roman" w:hint="default"/>
          <w:bCs w:val="0"/>
          <w:sz w:val="24"/>
          <w:szCs w:val="24"/>
        </w:rPr>
        <w:t>Социальная мобильность: типы, формы, факторы и каналы. Её особенности в современном российском обществе.</w:t>
      </w:r>
    </w:p>
    <w:p w14:paraId="37AA7F66" w14:textId="77777777" w:rsidR="009664DD" w:rsidRDefault="00000000">
      <w:pPr>
        <w:pStyle w:val="a8"/>
        <w:spacing w:before="0" w:beforeAutospacing="0" w:after="0" w:afterAutospacing="0"/>
        <w:ind w:firstLine="709"/>
        <w:jc w:val="both"/>
      </w:pPr>
      <w:r>
        <w:t>Понятие социальной мобильности ввел в социологию П. Сорокин.</w:t>
      </w:r>
    </w:p>
    <w:p w14:paraId="22E6388F" w14:textId="77777777" w:rsidR="009664DD" w:rsidRDefault="00000000">
      <w:pPr>
        <w:pStyle w:val="a8"/>
        <w:spacing w:before="0" w:beforeAutospacing="0" w:after="0" w:afterAutospacing="0"/>
        <w:ind w:firstLine="709"/>
        <w:jc w:val="both"/>
      </w:pPr>
      <w:r>
        <w:rPr>
          <w:b/>
          <w:bCs/>
        </w:rPr>
        <w:t>Социальной мобильностью</w:t>
      </w:r>
      <w:r>
        <w:t> называется совокупность социальных перемещений людей в обществе.</w:t>
      </w:r>
    </w:p>
    <w:p w14:paraId="75148AE1" w14:textId="77777777" w:rsidR="009664DD" w:rsidRDefault="00000000">
      <w:pPr>
        <w:pStyle w:val="a8"/>
        <w:spacing w:before="0" w:beforeAutospacing="0" w:after="0" w:afterAutospacing="0"/>
        <w:ind w:firstLine="709"/>
        <w:jc w:val="both"/>
      </w:pPr>
      <w:r>
        <w:t>Существуют два основных вида социальной мобильности - межпоколенная и внутрипоколенная, и два основных типа – вертикальная и горизонтальная.</w:t>
      </w:r>
    </w:p>
    <w:p w14:paraId="3020DE23" w14:textId="77777777" w:rsidR="009664DD" w:rsidRDefault="00000000">
      <w:pPr>
        <w:pStyle w:val="a8"/>
        <w:spacing w:before="0" w:beforeAutospacing="0" w:after="0" w:afterAutospacing="0"/>
        <w:ind w:firstLine="709"/>
        <w:jc w:val="both"/>
      </w:pPr>
      <w:r>
        <w:t>Межпоколенная мобильность предполагает, что дети достигают более высокой социальной позиции либо опускаются на более низкую ступеньку, чем их родители: сын шахтера становится инженером.</w:t>
      </w:r>
    </w:p>
    <w:p w14:paraId="77F6BD0D" w14:textId="77777777" w:rsidR="009664DD" w:rsidRDefault="00000000">
      <w:pPr>
        <w:pStyle w:val="a8"/>
        <w:spacing w:before="0" w:beforeAutospacing="0" w:after="0" w:afterAutospacing="0"/>
        <w:ind w:firstLine="709"/>
        <w:jc w:val="both"/>
      </w:pPr>
      <w:r>
        <w:t>Внутрипоколенная мобильность означает, что один и тот же индивид, вне сравнения с родителями, на протяжении жизни несколько раз меняет социальные позиции: токарь становится инженером, а затем начальником цеха, директором завода, министром машиностроительной отрасли.</w:t>
      </w:r>
    </w:p>
    <w:p w14:paraId="4FBFA1D8" w14:textId="77777777" w:rsidR="009664DD" w:rsidRDefault="00000000">
      <w:pPr>
        <w:pStyle w:val="a8"/>
        <w:spacing w:before="0" w:beforeAutospacing="0" w:after="0" w:afterAutospacing="0"/>
        <w:ind w:firstLine="709"/>
        <w:jc w:val="both"/>
      </w:pPr>
      <w:r>
        <w:rPr>
          <w:b/>
          <w:bCs/>
        </w:rPr>
        <w:t>Вертикальная мобильность</w:t>
      </w:r>
      <w:r>
        <w:t> подразумевает перемещение из одной страты (сословия, класса, касты) в другую, т.е. перемещение, приводящее к повышению или к понижению социального статуса.</w:t>
      </w:r>
    </w:p>
    <w:p w14:paraId="05B0BAB5" w14:textId="77777777" w:rsidR="009664DD" w:rsidRDefault="00000000">
      <w:pPr>
        <w:pStyle w:val="a8"/>
        <w:spacing w:before="0" w:beforeAutospacing="0" w:after="0" w:afterAutospacing="0"/>
        <w:ind w:firstLine="709"/>
        <w:jc w:val="both"/>
      </w:pPr>
      <w:r>
        <w:lastRenderedPageBreak/>
        <w:t>В зависимости от направления перемещения вертикальная мобильность бывает восходящая (социальный подъем, движение вверх) и нисходящая (социальный спуск, движение вниз). Как правило, восхождение — явление добровольное, а нисхождение — принудительное.</w:t>
      </w:r>
    </w:p>
    <w:p w14:paraId="67F7600F" w14:textId="77777777" w:rsidR="009664DD" w:rsidRDefault="00000000">
      <w:pPr>
        <w:pStyle w:val="a8"/>
        <w:spacing w:before="0" w:beforeAutospacing="0" w:after="0" w:afterAutospacing="0"/>
        <w:ind w:firstLine="709"/>
        <w:jc w:val="both"/>
      </w:pPr>
      <w:r>
        <w:rPr>
          <w:b/>
          <w:bCs/>
        </w:rPr>
        <w:t>Горизонтальная мобильность</w:t>
      </w:r>
      <w:r>
        <w:t> подразумевает перемещение индивида из одной социальной группы в другую без повышения или понижения социального статуса: перемещение из православной в католическую религиозную группу, из одного гражданства в другое, из одной семьи (родительской) в другую (свою собственную, вновь образованную), из одной профессии в другую.</w:t>
      </w:r>
    </w:p>
    <w:p w14:paraId="182D0308" w14:textId="77777777" w:rsidR="009664DD" w:rsidRDefault="00000000">
      <w:pPr>
        <w:pStyle w:val="a8"/>
        <w:spacing w:before="0" w:beforeAutospacing="0" w:after="0" w:afterAutospacing="0"/>
        <w:ind w:firstLine="709"/>
        <w:jc w:val="both"/>
      </w:pPr>
      <w:r>
        <w:t>Разновидностью горизонтальной мобильности служит географическая мобильность, подразумевающая не изменение статуса или группы, а перемещение из одного места в другое при сохранении прежнего статуса.</w:t>
      </w:r>
    </w:p>
    <w:p w14:paraId="11DA0CBF" w14:textId="77777777" w:rsidR="009664DD" w:rsidRDefault="00000000">
      <w:pPr>
        <w:pStyle w:val="a8"/>
        <w:spacing w:before="0" w:beforeAutospacing="0" w:after="0" w:afterAutospacing="0"/>
        <w:ind w:firstLine="709"/>
        <w:jc w:val="both"/>
      </w:pPr>
      <w:r>
        <w:t>Различают индивидуальную мобильность — перемещения вниз, вверх или по горизонтали происходят у каждого человека независимо от других, и групповую мобильность — перемещения происходят коллективно.</w:t>
      </w:r>
    </w:p>
    <w:p w14:paraId="7527AFC2" w14:textId="77777777" w:rsidR="009664DD" w:rsidRDefault="00000000">
      <w:pPr>
        <w:pStyle w:val="a8"/>
        <w:spacing w:before="0" w:beforeAutospacing="0" w:after="0" w:afterAutospacing="0"/>
        <w:ind w:firstLine="709"/>
        <w:jc w:val="both"/>
      </w:pPr>
      <w:r>
        <w:t>Выделяют также организованную мобильность и структурную мобильность. Организованной мобильность является, когда перемещения человека или целых групп вверх, вниз или по горизонтали управляются государством: а) с согласия самих людей, б) без их согласия.</w:t>
      </w:r>
    </w:p>
    <w:p w14:paraId="0E8EA469" w14:textId="77777777" w:rsidR="009664DD" w:rsidRDefault="00000000">
      <w:pPr>
        <w:pStyle w:val="a8"/>
        <w:spacing w:before="0" w:beforeAutospacing="0" w:after="0" w:afterAutospacing="0"/>
        <w:ind w:firstLine="709"/>
        <w:jc w:val="both"/>
      </w:pPr>
      <w:r>
        <w:t>Структурная мобильность вызвана изменениями в структуре общества и происходит помимо воли отдельных индивидов.</w:t>
      </w:r>
    </w:p>
    <w:p w14:paraId="1145F83C" w14:textId="77777777" w:rsidR="009664DD" w:rsidRDefault="00000000">
      <w:pPr>
        <w:pStyle w:val="a8"/>
        <w:spacing w:before="0" w:beforeAutospacing="0" w:after="0" w:afterAutospacing="0"/>
        <w:ind w:firstLine="709"/>
        <w:jc w:val="both"/>
      </w:pPr>
      <w:r>
        <w:rPr>
          <w:b/>
          <w:bCs/>
        </w:rPr>
        <w:t>Виды (типы, формы) мобильности могут быть главные и неглавные.</w:t>
      </w:r>
    </w:p>
    <w:p w14:paraId="4450D017" w14:textId="77777777" w:rsidR="009664DD" w:rsidRDefault="00000000">
      <w:pPr>
        <w:pStyle w:val="a8"/>
        <w:spacing w:before="0" w:beforeAutospacing="0" w:after="0" w:afterAutospacing="0"/>
        <w:ind w:firstLine="709"/>
        <w:jc w:val="both"/>
      </w:pPr>
      <w:r>
        <w:t>Главные виды характеризуют все или большинство обществ в любую историческую эпоху.</w:t>
      </w:r>
    </w:p>
    <w:p w14:paraId="6B4BE855" w14:textId="77777777" w:rsidR="009664DD" w:rsidRDefault="00000000">
      <w:pPr>
        <w:pStyle w:val="a8"/>
        <w:spacing w:before="0" w:beforeAutospacing="0" w:after="0" w:afterAutospacing="0"/>
        <w:ind w:firstLine="709"/>
        <w:jc w:val="both"/>
      </w:pPr>
      <w:r>
        <w:t>Неглавные виды мобильности присущи одним типам общества и не присущи другим.</w:t>
      </w:r>
    </w:p>
    <w:p w14:paraId="5A1CE6E2" w14:textId="77777777" w:rsidR="009664DD" w:rsidRDefault="00000000">
      <w:pPr>
        <w:pStyle w:val="a8"/>
        <w:spacing w:before="0" w:beforeAutospacing="0" w:after="0" w:afterAutospacing="0"/>
        <w:ind w:firstLine="709"/>
        <w:jc w:val="both"/>
      </w:pPr>
      <w:r>
        <w:t>Вертикальная социальная мобильность измеряется при помощи двух главных показателей: дистанция мобильности и объем мобильности.</w:t>
      </w:r>
    </w:p>
    <w:p w14:paraId="21D25C6C" w14:textId="77777777" w:rsidR="009664DD" w:rsidRDefault="00000000">
      <w:pPr>
        <w:pStyle w:val="a8"/>
        <w:spacing w:before="0" w:beforeAutospacing="0" w:after="0" w:afterAutospacing="0"/>
        <w:ind w:firstLine="709"/>
        <w:jc w:val="both"/>
      </w:pPr>
      <w:r>
        <w:rPr>
          <w:b/>
        </w:rPr>
        <w:t>Дистанция мобильности</w:t>
      </w:r>
      <w:r>
        <w:t xml:space="preserve"> — количество ступенек, на которые удалось подняться или пришлось спуститься индивидам. Нормальной дистанцией считается перемещение на одну-две ступени вверх или вниз. Большинство социальных перемещений происходит именно так. Ненормальная дистанция — неожиданный взлет на вершину социальной лестницы или падение к ее основанию.</w:t>
      </w:r>
    </w:p>
    <w:p w14:paraId="1E30596D" w14:textId="77777777" w:rsidR="009664DD" w:rsidRDefault="00000000">
      <w:pPr>
        <w:pStyle w:val="a8"/>
        <w:spacing w:before="0" w:beforeAutospacing="0" w:after="0" w:afterAutospacing="0"/>
        <w:ind w:firstLine="709"/>
        <w:jc w:val="both"/>
      </w:pPr>
      <w:r>
        <w:t>Под объемами мобильности понимается число индивидов, которые переместились по социальной лестнице в вертикальном направлении за определенный промежуток времени. Объем, исчисляемый количеством переместившихся индивидов, называется абсолютным, а отношением этого количества по всему населению — относительным объемом и указывается в процентах. Совокупный объем, или масштаб мобильности, определяет количество перемещений по всем стратам вместе, а дифференцированный — по отдельным стратам, слоям, классам.</w:t>
      </w:r>
    </w:p>
    <w:p w14:paraId="3FE37B4C" w14:textId="77777777" w:rsidR="009664DD" w:rsidRDefault="00000000">
      <w:pPr>
        <w:pStyle w:val="a8"/>
        <w:spacing w:before="0" w:beforeAutospacing="0" w:after="0" w:afterAutospacing="0"/>
        <w:ind w:firstLine="709"/>
        <w:jc w:val="both"/>
      </w:pPr>
      <w:r>
        <w:t>Групповая мобильность наблюдается там и тогда, где и когда повышается или понижается общественная значимость целого класса, сословия, касты.</w:t>
      </w:r>
    </w:p>
    <w:p w14:paraId="14FDDE24" w14:textId="77777777" w:rsidR="009664DD" w:rsidRDefault="00000000">
      <w:pPr>
        <w:pStyle w:val="a8"/>
        <w:spacing w:before="0" w:beforeAutospacing="0" w:after="0" w:afterAutospacing="0"/>
        <w:ind w:firstLine="709"/>
        <w:jc w:val="both"/>
        <w:rPr>
          <w:b/>
        </w:rPr>
      </w:pPr>
      <w:r>
        <w:rPr>
          <w:b/>
        </w:rPr>
        <w:t>Причинами групповой мобильности чаще всего выступают следующие факторы:</w:t>
      </w:r>
    </w:p>
    <w:p w14:paraId="6A3FC226" w14:textId="77777777" w:rsidR="009664DD" w:rsidRDefault="00000000">
      <w:pPr>
        <w:pStyle w:val="a8"/>
        <w:spacing w:before="0" w:beforeAutospacing="0" w:after="0" w:afterAutospacing="0"/>
        <w:ind w:firstLine="709"/>
        <w:jc w:val="both"/>
      </w:pPr>
      <w:r>
        <w:t>-  социальные революции,</w:t>
      </w:r>
    </w:p>
    <w:p w14:paraId="2B08190D" w14:textId="77777777" w:rsidR="009664DD" w:rsidRDefault="00000000">
      <w:pPr>
        <w:pStyle w:val="a8"/>
        <w:spacing w:before="0" w:beforeAutospacing="0" w:after="0" w:afterAutospacing="0"/>
        <w:ind w:firstLine="709"/>
        <w:jc w:val="both"/>
      </w:pPr>
      <w:r>
        <w:t>-  иностранные интервенции, нашествия,</w:t>
      </w:r>
    </w:p>
    <w:p w14:paraId="70B5DB1D" w14:textId="77777777" w:rsidR="009664DD" w:rsidRDefault="00000000">
      <w:pPr>
        <w:pStyle w:val="a8"/>
        <w:spacing w:before="0" w:beforeAutospacing="0" w:after="0" w:afterAutospacing="0"/>
        <w:ind w:firstLine="709"/>
        <w:jc w:val="both"/>
      </w:pPr>
      <w:r>
        <w:t>-  гражданские войны,</w:t>
      </w:r>
    </w:p>
    <w:p w14:paraId="0BA3EE1C" w14:textId="77777777" w:rsidR="009664DD" w:rsidRDefault="00000000">
      <w:pPr>
        <w:pStyle w:val="a8"/>
        <w:spacing w:before="0" w:beforeAutospacing="0" w:after="0" w:afterAutospacing="0"/>
        <w:ind w:firstLine="709"/>
        <w:jc w:val="both"/>
      </w:pPr>
      <w:r>
        <w:t>-  военные перевороты,</w:t>
      </w:r>
    </w:p>
    <w:p w14:paraId="2AF26457" w14:textId="77777777" w:rsidR="009664DD" w:rsidRDefault="00000000">
      <w:pPr>
        <w:pStyle w:val="a8"/>
        <w:spacing w:before="0" w:beforeAutospacing="0" w:after="0" w:afterAutospacing="0"/>
        <w:ind w:firstLine="709"/>
        <w:jc w:val="both"/>
      </w:pPr>
      <w:r>
        <w:t>-  смена политических режимов,</w:t>
      </w:r>
    </w:p>
    <w:p w14:paraId="300031FA" w14:textId="77777777" w:rsidR="009664DD" w:rsidRDefault="00000000">
      <w:pPr>
        <w:pStyle w:val="a8"/>
        <w:spacing w:before="0" w:beforeAutospacing="0" w:after="0" w:afterAutospacing="0"/>
        <w:ind w:firstLine="709"/>
        <w:jc w:val="both"/>
      </w:pPr>
      <w:r>
        <w:t>-  замена старой конституции новой,</w:t>
      </w:r>
    </w:p>
    <w:p w14:paraId="128A0B88" w14:textId="77777777" w:rsidR="009664DD" w:rsidRDefault="00000000">
      <w:pPr>
        <w:pStyle w:val="a8"/>
        <w:spacing w:before="0" w:beforeAutospacing="0" w:after="0" w:afterAutospacing="0"/>
        <w:ind w:firstLine="709"/>
        <w:jc w:val="both"/>
      </w:pPr>
      <w:r>
        <w:t>- крестьянские восстания,</w:t>
      </w:r>
    </w:p>
    <w:p w14:paraId="54E90D5D" w14:textId="77777777" w:rsidR="009664DD" w:rsidRDefault="00000000">
      <w:pPr>
        <w:pStyle w:val="a8"/>
        <w:spacing w:before="0" w:beforeAutospacing="0" w:after="0" w:afterAutospacing="0"/>
        <w:ind w:firstLine="709"/>
        <w:jc w:val="both"/>
      </w:pPr>
      <w:r>
        <w:t>-  междоусобная борьба аристократических родов,</w:t>
      </w:r>
    </w:p>
    <w:p w14:paraId="0BB28207" w14:textId="77777777" w:rsidR="009664DD" w:rsidRDefault="00000000">
      <w:pPr>
        <w:pStyle w:val="a8"/>
        <w:spacing w:before="0" w:beforeAutospacing="0" w:after="0" w:afterAutospacing="0"/>
        <w:ind w:firstLine="709"/>
        <w:jc w:val="both"/>
      </w:pPr>
      <w:r>
        <w:t>- создание империи.</w:t>
      </w:r>
    </w:p>
    <w:p w14:paraId="5A3306D5" w14:textId="77777777" w:rsidR="009664DD" w:rsidRDefault="00000000">
      <w:pPr>
        <w:pStyle w:val="a8"/>
        <w:spacing w:before="0" w:beforeAutospacing="0" w:after="0" w:afterAutospacing="0"/>
        <w:ind w:firstLine="709"/>
        <w:jc w:val="both"/>
      </w:pPr>
      <w:r>
        <w:lastRenderedPageBreak/>
        <w:t>Групповая мобильность имеет место там, где происходит изменение самой системы стратификации.</w:t>
      </w:r>
    </w:p>
    <w:p w14:paraId="7299ED5F" w14:textId="77777777" w:rsidR="009664DD" w:rsidRDefault="00000000">
      <w:pPr>
        <w:pStyle w:val="a8"/>
        <w:spacing w:before="0" w:beforeAutospacing="0" w:after="0" w:afterAutospacing="0"/>
        <w:ind w:firstLine="709"/>
        <w:jc w:val="both"/>
      </w:pPr>
      <w:r>
        <w:rPr>
          <w:b/>
        </w:rPr>
        <w:t>На социальную мобильность наибольшее влияние оказывают не профессия и образование родителей, а собственные достижения в обучении</w:t>
      </w:r>
      <w:r>
        <w:t>. Чем выше образование, тем больше шансов продвинуться вверх по социальной лестнице. Большинство людей начинают свою трудовую карьеру на одинаковом с родителями социальном уровне и лишь очень немногим удается значительно продвинуться вперед.</w:t>
      </w:r>
    </w:p>
    <w:p w14:paraId="1634471B" w14:textId="77777777" w:rsidR="009664DD" w:rsidRDefault="00000000">
      <w:pPr>
        <w:pStyle w:val="a8"/>
        <w:spacing w:before="0" w:beforeAutospacing="0" w:after="0" w:afterAutospacing="0"/>
        <w:ind w:firstLine="709"/>
        <w:jc w:val="both"/>
      </w:pPr>
      <w:r>
        <w:t>Средний гражданин за жизнь перемещается на одну ступеньку вверх или вниз, редко кому удается шагнуть сразу на несколько ступеней.</w:t>
      </w:r>
    </w:p>
    <w:p w14:paraId="6E98985E" w14:textId="77777777" w:rsidR="009664DD" w:rsidRDefault="00000000">
      <w:pPr>
        <w:pStyle w:val="a8"/>
        <w:spacing w:before="0" w:beforeAutospacing="0" w:after="0" w:afterAutospacing="0"/>
        <w:ind w:firstLine="709"/>
        <w:jc w:val="both"/>
      </w:pPr>
      <w:r>
        <w:t>Факторы восходящей индивидуальной мобильности, т. е. причины, позволяющие одному человеку достичь больших успехов, чем другому:</w:t>
      </w:r>
    </w:p>
    <w:p w14:paraId="6F1A4BE0" w14:textId="77777777" w:rsidR="009664DD" w:rsidRDefault="00000000">
      <w:pPr>
        <w:pStyle w:val="a8"/>
        <w:spacing w:before="0" w:beforeAutospacing="0" w:after="0" w:afterAutospacing="0"/>
        <w:ind w:firstLine="709"/>
        <w:jc w:val="both"/>
      </w:pPr>
      <w:r>
        <w:t>- социальный статус семьи,</w:t>
      </w:r>
    </w:p>
    <w:p w14:paraId="5EDDC8C9" w14:textId="77777777" w:rsidR="009664DD" w:rsidRDefault="00000000">
      <w:pPr>
        <w:pStyle w:val="a8"/>
        <w:spacing w:before="0" w:beforeAutospacing="0" w:after="0" w:afterAutospacing="0"/>
        <w:ind w:firstLine="709"/>
        <w:jc w:val="both"/>
      </w:pPr>
      <w:r>
        <w:t>- уровень полученного образования,</w:t>
      </w:r>
    </w:p>
    <w:p w14:paraId="7D6C9CF5" w14:textId="77777777" w:rsidR="009664DD" w:rsidRDefault="00000000">
      <w:pPr>
        <w:pStyle w:val="a8"/>
        <w:spacing w:before="0" w:beforeAutospacing="0" w:after="0" w:afterAutospacing="0"/>
        <w:ind w:firstLine="709"/>
        <w:jc w:val="both"/>
      </w:pPr>
      <w:r>
        <w:t>- национальность,</w:t>
      </w:r>
    </w:p>
    <w:p w14:paraId="4ACE7051" w14:textId="77777777" w:rsidR="009664DD" w:rsidRDefault="00000000">
      <w:pPr>
        <w:pStyle w:val="a8"/>
        <w:spacing w:before="0" w:beforeAutospacing="0" w:after="0" w:afterAutospacing="0"/>
        <w:ind w:firstLine="709"/>
        <w:jc w:val="both"/>
      </w:pPr>
      <w:r>
        <w:t>- физические и умственные способности, внешние данные,</w:t>
      </w:r>
    </w:p>
    <w:p w14:paraId="6CB7C371" w14:textId="77777777" w:rsidR="009664DD" w:rsidRDefault="00000000">
      <w:pPr>
        <w:pStyle w:val="a8"/>
        <w:spacing w:before="0" w:beforeAutospacing="0" w:after="0" w:afterAutospacing="0"/>
        <w:ind w:firstLine="709"/>
        <w:jc w:val="both"/>
      </w:pPr>
      <w:r>
        <w:t>- полученное воспитание,</w:t>
      </w:r>
    </w:p>
    <w:p w14:paraId="60D1B518" w14:textId="77777777" w:rsidR="009664DD" w:rsidRDefault="00000000">
      <w:pPr>
        <w:pStyle w:val="a8"/>
        <w:spacing w:before="0" w:beforeAutospacing="0" w:after="0" w:afterAutospacing="0"/>
        <w:ind w:firstLine="709"/>
        <w:jc w:val="both"/>
      </w:pPr>
      <w:r>
        <w:t>- место жительства,</w:t>
      </w:r>
    </w:p>
    <w:p w14:paraId="681D3B0C" w14:textId="77777777" w:rsidR="009664DD" w:rsidRDefault="00000000">
      <w:pPr>
        <w:pStyle w:val="a8"/>
        <w:spacing w:before="0" w:beforeAutospacing="0" w:after="0" w:afterAutospacing="0"/>
        <w:ind w:firstLine="709"/>
        <w:jc w:val="both"/>
      </w:pPr>
      <w:r>
        <w:t>- выгодный брак.</w:t>
      </w:r>
    </w:p>
    <w:p w14:paraId="446F39B0" w14:textId="77777777" w:rsidR="009664DD" w:rsidRDefault="00000000">
      <w:pPr>
        <w:pStyle w:val="a8"/>
        <w:spacing w:before="0" w:beforeAutospacing="0" w:after="0" w:afterAutospacing="0"/>
        <w:ind w:firstLine="709"/>
        <w:jc w:val="both"/>
      </w:pPr>
      <w:r>
        <w:t>Во всех индустриально развитых странах женщине продвинуться сложнее, чем мужчине. Часто женщины повышают свой социальный статус благодаря выгодному замужеству. Поэтому, устраиваясь на работу, они выбирают такие профессии, где вероятнее всего найти «подходящего мужчину».</w:t>
      </w:r>
    </w:p>
    <w:p w14:paraId="7A04F837" w14:textId="77777777" w:rsidR="009664DD" w:rsidRDefault="00000000">
      <w:pPr>
        <w:pStyle w:val="a8"/>
        <w:spacing w:before="0" w:beforeAutospacing="0" w:after="0" w:afterAutospacing="0"/>
        <w:ind w:firstLine="709"/>
        <w:jc w:val="both"/>
      </w:pPr>
      <w:r>
        <w:t>В индустриальном обществе мобильность определяется структурой народного хозяйства. На вертикальную и горизонтальную мобильности влияют пол, возраст, уровень рождаемости, уровень смертности, плотность населения.</w:t>
      </w:r>
    </w:p>
    <w:p w14:paraId="2BB349AC" w14:textId="77777777" w:rsidR="009664DD" w:rsidRDefault="00000000">
      <w:pPr>
        <w:pStyle w:val="a8"/>
        <w:spacing w:before="0" w:beforeAutospacing="0" w:after="0" w:afterAutospacing="0"/>
        <w:ind w:firstLine="709"/>
        <w:jc w:val="both"/>
      </w:pPr>
      <w:r>
        <w:t>Молодые и мужчины более мобильны, чем пожилые и женщины. Молодым свойственна профессиональная, взрослым — экономическая, пожилым — политическая мобильность.</w:t>
      </w:r>
    </w:p>
    <w:p w14:paraId="181E1059" w14:textId="77777777" w:rsidR="009664DD" w:rsidRDefault="00000000">
      <w:pPr>
        <w:pStyle w:val="a8"/>
        <w:spacing w:before="0" w:beforeAutospacing="0" w:after="0" w:afterAutospacing="0"/>
        <w:ind w:firstLine="709"/>
        <w:jc w:val="both"/>
      </w:pPr>
      <w:r>
        <w:t>Чем выше человек поднимается по социальной лестнице, тем меньше детей у него рождается.</w:t>
      </w:r>
    </w:p>
    <w:p w14:paraId="5465D709" w14:textId="77777777" w:rsidR="009664DD" w:rsidRDefault="00000000">
      <w:pPr>
        <w:pStyle w:val="a8"/>
        <w:spacing w:before="0" w:beforeAutospacing="0" w:after="0" w:afterAutospacing="0"/>
        <w:ind w:firstLine="709"/>
        <w:jc w:val="both"/>
      </w:pPr>
      <w:r>
        <w:t>Страты, как страны, могут быть перенаселены или недонаселены.</w:t>
      </w:r>
    </w:p>
    <w:p w14:paraId="61F750A8" w14:textId="77777777" w:rsidR="009664DD" w:rsidRDefault="00000000">
      <w:pPr>
        <w:pStyle w:val="a8"/>
        <w:spacing w:before="0" w:beforeAutospacing="0" w:after="0" w:afterAutospacing="0"/>
        <w:ind w:firstLine="709"/>
        <w:jc w:val="both"/>
      </w:pPr>
      <w:r>
        <w:rPr>
          <w:b/>
          <w:bCs/>
        </w:rPr>
        <w:t>Каналы вертикальной мобильности.</w:t>
      </w:r>
    </w:p>
    <w:p w14:paraId="67DE1572" w14:textId="77777777" w:rsidR="009664DD" w:rsidRDefault="00000000">
      <w:pPr>
        <w:pStyle w:val="a8"/>
        <w:spacing w:before="0" w:beforeAutospacing="0" w:after="0" w:afterAutospacing="0"/>
        <w:ind w:firstLine="709"/>
        <w:jc w:val="both"/>
      </w:pPr>
      <w:r>
        <w:t>Между стратами нет непроходимых границ. Между ними существуют различные «отверстия», «лифты», «мембраны», по которым индивиды перемещаются вверх и вниз.</w:t>
      </w:r>
    </w:p>
    <w:p w14:paraId="4DE99D24" w14:textId="77777777" w:rsidR="009664DD" w:rsidRDefault="00000000">
      <w:pPr>
        <w:pStyle w:val="a8"/>
        <w:spacing w:before="0" w:beforeAutospacing="0" w:after="0" w:afterAutospacing="0"/>
        <w:ind w:firstLine="709"/>
        <w:jc w:val="both"/>
      </w:pPr>
      <w:r>
        <w:t>В качестве каналов социальной мобильности используются социальные институты.</w:t>
      </w:r>
    </w:p>
    <w:p w14:paraId="163E490B" w14:textId="77777777" w:rsidR="009664DD" w:rsidRDefault="00000000">
      <w:pPr>
        <w:pStyle w:val="a8"/>
        <w:spacing w:before="0" w:beforeAutospacing="0" w:after="0" w:afterAutospacing="0"/>
        <w:ind w:firstLine="709"/>
        <w:jc w:val="both"/>
      </w:pPr>
      <w:r>
        <w:t>Армия функционирует в качестве канала особенно эффективно в военное время. Крупные потери среди командного состава приводят к заполнению вакансий из нижних чинов. Солдаты продвигаются благодаря таланту и храбрости. Повысившись в звании, они используют полученную власть как канал для дальнейшего продвижения и накопления богатств.</w:t>
      </w:r>
    </w:p>
    <w:p w14:paraId="6E84F21A" w14:textId="77777777" w:rsidR="009664DD" w:rsidRDefault="00000000">
      <w:pPr>
        <w:pStyle w:val="a8"/>
        <w:spacing w:before="0" w:beforeAutospacing="0" w:after="0" w:afterAutospacing="0"/>
        <w:ind w:firstLine="709"/>
        <w:jc w:val="both"/>
      </w:pPr>
      <w:r>
        <w:t>Церковь как канал социальной мобильности переместила большое число людей с низов до вершин общества. Помимо восходящей мобильности церковь была каналом и нисходящей. Тысячи еретиков, язычников, врагов церкви были отданы под суд, разорены и уничтожены.</w:t>
      </w:r>
    </w:p>
    <w:p w14:paraId="7D48B7BE" w14:textId="77777777" w:rsidR="009664DD" w:rsidRDefault="00000000">
      <w:pPr>
        <w:pStyle w:val="a8"/>
        <w:spacing w:before="0" w:beforeAutospacing="0" w:after="0" w:afterAutospacing="0"/>
        <w:ind w:firstLine="709"/>
        <w:jc w:val="both"/>
      </w:pPr>
      <w:r>
        <w:t>Институт образования, какую бы конкретную форму он ни приобретал, во все века служил мощным каналом социальной мобильности.</w:t>
      </w:r>
    </w:p>
    <w:p w14:paraId="69BDEE3B" w14:textId="77777777" w:rsidR="009664DD" w:rsidRDefault="00000000">
      <w:pPr>
        <w:pStyle w:val="a8"/>
        <w:spacing w:before="0" w:beforeAutospacing="0" w:after="0" w:afterAutospacing="0"/>
        <w:ind w:firstLine="709"/>
        <w:jc w:val="both"/>
      </w:pPr>
      <w:r>
        <w:t>Семья и брак становятся каналами вертикальной мобильности в том случае, если в союз вступают представители разных социальных слоев. В античности по римским законам свободная женщина, вышедшая замуж за раба, сама становилась рабыней и теряла статус свободного гражданина.</w:t>
      </w:r>
    </w:p>
    <w:p w14:paraId="3669312A" w14:textId="77777777" w:rsidR="009664DD" w:rsidRDefault="00000000">
      <w:pPr>
        <w:pStyle w:val="a8"/>
        <w:spacing w:before="0" w:beforeAutospacing="0" w:after="0" w:afterAutospacing="0"/>
        <w:ind w:firstLine="709"/>
        <w:jc w:val="both"/>
      </w:pPr>
      <w:r>
        <w:lastRenderedPageBreak/>
        <w:t>Возведение социальных барьеров и перегородок, ограничение доступа в другую группу либо замыкание группы в самой себе называется социальной клаузулой (групповой замкнутостью).</w:t>
      </w:r>
    </w:p>
    <w:p w14:paraId="7C8FE907" w14:textId="77777777" w:rsidR="009664DD" w:rsidRDefault="00000000">
      <w:pPr>
        <w:pStyle w:val="a8"/>
        <w:spacing w:before="0" w:beforeAutospacing="0" w:after="0" w:afterAutospacing="0"/>
        <w:ind w:firstLine="709"/>
        <w:jc w:val="both"/>
      </w:pPr>
      <w:r>
        <w:t>В молодом быстро развивающемся обществе вертикальная мобильность идет очень интенсивно. Выходцы из низших классов благодаря счастливым обстоятельствам, трудолюбию или изворотливости быстро продвигаются наверх, где для них уготовано множество вакансий. Места заполняются, движение вверх замедляется. Новый класс богачей отгораживается от общества множеством социальных барьеров. Попасть в него теперь неимоверно сложно. Социальная группа закрылась.</w:t>
      </w:r>
    </w:p>
    <w:p w14:paraId="37EBAA67" w14:textId="77777777" w:rsidR="009664DD" w:rsidRDefault="00000000">
      <w:pPr>
        <w:pStyle w:val="a8"/>
        <w:spacing w:before="0" w:beforeAutospacing="0" w:after="0" w:afterAutospacing="0"/>
        <w:ind w:firstLine="709"/>
        <w:jc w:val="both"/>
      </w:pPr>
      <w:r>
        <w:t>В процессе социальной мобильности в обществе неизбежно формируются особые страты людей, которые утрачивают важные социальные статусы и роли и какое-то время не приобретают адекватные им статусы и роли.</w:t>
      </w:r>
    </w:p>
    <w:p w14:paraId="66F50ACE" w14:textId="77777777" w:rsidR="009664DD" w:rsidRDefault="00000000">
      <w:pPr>
        <w:pStyle w:val="a8"/>
        <w:spacing w:before="0" w:beforeAutospacing="0" w:after="0" w:afterAutospacing="0"/>
        <w:ind w:firstLine="709"/>
        <w:jc w:val="both"/>
      </w:pPr>
      <w:r>
        <w:t>Такие социальные страты ученые называют маргиналами.</w:t>
      </w:r>
    </w:p>
    <w:p w14:paraId="61AC756C" w14:textId="77777777" w:rsidR="009664DD" w:rsidRDefault="00000000">
      <w:pPr>
        <w:pStyle w:val="a8"/>
        <w:spacing w:before="0" w:beforeAutospacing="0" w:after="0" w:afterAutospacing="0"/>
        <w:ind w:firstLine="709"/>
        <w:jc w:val="both"/>
      </w:pPr>
      <w:r>
        <w:rPr>
          <w:b/>
        </w:rPr>
        <w:t>Под </w:t>
      </w:r>
      <w:r>
        <w:rPr>
          <w:b/>
          <w:iCs/>
        </w:rPr>
        <w:t>маргиналами</w:t>
      </w:r>
      <w:r>
        <w:rPr>
          <w:b/>
        </w:rPr>
        <w:t> понимаются</w:t>
      </w:r>
      <w:r>
        <w:t xml:space="preserve"> индивиды, их группы и общности, формирующиеся на границах социальных слоев и структур, в рамках процессов перехода от одного типа социальности к другому или в пределах одного типа социальности при его серьезных деформациях.</w:t>
      </w:r>
    </w:p>
    <w:p w14:paraId="3021A25A" w14:textId="77777777" w:rsidR="009664DD" w:rsidRDefault="00000000">
      <w:pPr>
        <w:pStyle w:val="a8"/>
        <w:spacing w:before="0" w:beforeAutospacing="0" w:after="0" w:afterAutospacing="0"/>
        <w:ind w:firstLine="709"/>
        <w:jc w:val="both"/>
      </w:pPr>
      <w:r>
        <w:t>Среди маргиналов могут быть</w:t>
      </w:r>
    </w:p>
    <w:p w14:paraId="155E22AD" w14:textId="77777777" w:rsidR="009664DD" w:rsidRDefault="00000000">
      <w:pPr>
        <w:pStyle w:val="a8"/>
        <w:spacing w:before="0" w:beforeAutospacing="0" w:after="0" w:afterAutospacing="0"/>
        <w:ind w:firstLine="709"/>
        <w:jc w:val="both"/>
      </w:pPr>
      <w:r>
        <w:t>- этномаргиналы</w:t>
      </w:r>
      <w:r>
        <w:rPr>
          <w:iCs/>
        </w:rPr>
        <w:t>,</w:t>
      </w:r>
      <w:r>
        <w:t> сформированные миграциями в чужую среду или выросшие в результате смешанных браков;</w:t>
      </w:r>
    </w:p>
    <w:p w14:paraId="5765015E" w14:textId="77777777" w:rsidR="009664DD" w:rsidRDefault="00000000">
      <w:pPr>
        <w:pStyle w:val="a8"/>
        <w:spacing w:before="0" w:beforeAutospacing="0" w:after="0" w:afterAutospacing="0"/>
        <w:ind w:firstLine="709"/>
        <w:jc w:val="both"/>
      </w:pPr>
      <w:r>
        <w:t>- биомаргиналы, чье здоровье перестает быть предметом заботы социума;</w:t>
      </w:r>
    </w:p>
    <w:p w14:paraId="58F247AB" w14:textId="77777777" w:rsidR="009664DD" w:rsidRDefault="00000000">
      <w:pPr>
        <w:pStyle w:val="a8"/>
        <w:spacing w:before="0" w:beforeAutospacing="0" w:after="0" w:afterAutospacing="0"/>
        <w:ind w:firstLine="709"/>
        <w:jc w:val="both"/>
      </w:pPr>
      <w:r>
        <w:t>- социомаргиналы, например, группы находящихся в процессе незавершенного социального перемещения;</w:t>
      </w:r>
    </w:p>
    <w:p w14:paraId="61B440C3" w14:textId="77777777" w:rsidR="009664DD" w:rsidRDefault="00000000">
      <w:pPr>
        <w:pStyle w:val="a8"/>
        <w:spacing w:before="0" w:beforeAutospacing="0" w:after="0" w:afterAutospacing="0"/>
        <w:ind w:firstLine="709"/>
        <w:jc w:val="both"/>
      </w:pPr>
      <w:r>
        <w:t>- возрастные маргиналы, формирующиеся при разрыве связей между поколениями;</w:t>
      </w:r>
    </w:p>
    <w:p w14:paraId="5B256A48" w14:textId="77777777" w:rsidR="009664DD" w:rsidRDefault="00000000">
      <w:pPr>
        <w:pStyle w:val="a8"/>
        <w:spacing w:before="0" w:beforeAutospacing="0" w:after="0" w:afterAutospacing="0"/>
        <w:ind w:firstLine="709"/>
        <w:jc w:val="both"/>
      </w:pPr>
      <w:r>
        <w:t>- политичеcкие маргиналы,</w:t>
      </w:r>
      <w:r>
        <w:rPr>
          <w:iCs/>
        </w:rPr>
        <w:t> </w:t>
      </w:r>
      <w:r>
        <w:t>которых не устраивают легальные возможности и легитимные правила общественно-политической борьбы;</w:t>
      </w:r>
    </w:p>
    <w:p w14:paraId="456B2625" w14:textId="77777777" w:rsidR="009664DD" w:rsidRDefault="00000000">
      <w:pPr>
        <w:pStyle w:val="a8"/>
        <w:spacing w:before="0" w:beforeAutospacing="0" w:after="0" w:afterAutospacing="0"/>
        <w:ind w:firstLine="709"/>
        <w:jc w:val="both"/>
      </w:pPr>
      <w:r>
        <w:t>- экономические маргиналы традиционного (безработные) и нового типа — так называемые «новые безработные»;</w:t>
      </w:r>
    </w:p>
    <w:p w14:paraId="3AA3390D" w14:textId="77777777" w:rsidR="009664DD" w:rsidRDefault="00000000">
      <w:pPr>
        <w:pStyle w:val="a8"/>
        <w:spacing w:before="0" w:beforeAutospacing="0" w:after="0" w:afterAutospacing="0"/>
        <w:ind w:firstLine="709"/>
        <w:jc w:val="both"/>
      </w:pPr>
      <w:r>
        <w:t>- религиозные маргиналы — стоящие вне конфессий или не решающиеся осуществить выбор между ними;</w:t>
      </w:r>
    </w:p>
    <w:p w14:paraId="22D078DF" w14:textId="77777777" w:rsidR="009664DD" w:rsidRDefault="00000000">
      <w:pPr>
        <w:pStyle w:val="a8"/>
        <w:spacing w:before="0" w:beforeAutospacing="0" w:after="0" w:afterAutospacing="0"/>
        <w:ind w:firstLine="709"/>
        <w:jc w:val="both"/>
      </w:pPr>
      <w:r>
        <w:t>- криминальные маргиналы, а также те, чей статус в социальной структуре не определен.</w:t>
      </w:r>
    </w:p>
    <w:p w14:paraId="32B9D1FD" w14:textId="77777777" w:rsidR="009664DD" w:rsidRDefault="00000000">
      <w:pPr>
        <w:pStyle w:val="a8"/>
        <w:spacing w:before="0" w:beforeAutospacing="0" w:after="0" w:afterAutospacing="0"/>
        <w:ind w:firstLine="709"/>
        <w:jc w:val="both"/>
      </w:pPr>
      <w:r>
        <w:rPr>
          <w:b/>
        </w:rPr>
        <w:t>«Люмпенами»</w:t>
      </w:r>
      <w:r>
        <w:t xml:space="preserve"> называются все деклассированные слои населения (бродяги, нищие, уголовные элементы и другие).</w:t>
      </w:r>
    </w:p>
    <w:p w14:paraId="1DB99B9F" w14:textId="77777777" w:rsidR="009664DD" w:rsidRDefault="00000000">
      <w:pPr>
        <w:pStyle w:val="a8"/>
        <w:spacing w:before="0" w:beforeAutospacing="0" w:after="0" w:afterAutospacing="0"/>
        <w:ind w:firstLine="709"/>
        <w:jc w:val="both"/>
      </w:pPr>
      <w:r>
        <w:t>Люмпен — это лицо, не имеющее никакой собственности и живущее случайными заработками.</w:t>
      </w:r>
    </w:p>
    <w:p w14:paraId="7493EBE4" w14:textId="77777777" w:rsidR="009664DD" w:rsidRDefault="00000000">
      <w:pPr>
        <w:pStyle w:val="aa"/>
        <w:numPr>
          <w:ilvl w:val="0"/>
          <w:numId w:val="3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Социальные роли в трудовом коллективе</w:t>
      </w:r>
    </w:p>
    <w:p w14:paraId="69CD6E7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Роли в коллективе подразделяются на «инструментальные», связанные с решением «производственных» задач, и «социальные», которые люди играют в межличностном общении.</w:t>
      </w:r>
    </w:p>
    <w:p w14:paraId="09135640"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«Инструментальные» роли.</w:t>
      </w:r>
    </w:p>
    <w:p w14:paraId="45E07D4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Координатор</w:t>
      </w:r>
      <w:r>
        <w:rPr>
          <w:rFonts w:ascii="Times New Roman" w:eastAsia="Times New Roman" w:hAnsi="Times New Roman" w:cs="Times New Roman"/>
          <w:sz w:val="24"/>
          <w:szCs w:val="24"/>
        </w:rPr>
        <w:t xml:space="preserve"> — обладает наибольшими организаторскими способностями.</w:t>
      </w:r>
    </w:p>
    <w:p w14:paraId="50324D0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Генератор идей</w:t>
      </w:r>
      <w:r>
        <w:rPr>
          <w:rFonts w:ascii="Times New Roman" w:eastAsia="Times New Roman" w:hAnsi="Times New Roman" w:cs="Times New Roman"/>
          <w:sz w:val="24"/>
          <w:szCs w:val="24"/>
        </w:rPr>
        <w:t xml:space="preserve"> — как правило, самый </w:t>
      </w:r>
      <w:hyperlink r:id="rId185" w:history="1">
        <w:r>
          <w:rPr>
            <w:rFonts w:ascii="Times New Roman" w:eastAsia="Times New Roman" w:hAnsi="Times New Roman" w:cs="Times New Roman"/>
            <w:sz w:val="24"/>
            <w:szCs w:val="24"/>
          </w:rPr>
          <w:t>способный и талантливый член коллектива</w:t>
        </w:r>
      </w:hyperlink>
      <w:r>
        <w:rPr>
          <w:rFonts w:ascii="Times New Roman" w:eastAsia="Times New Roman" w:hAnsi="Times New Roman" w:cs="Times New Roman"/>
          <w:sz w:val="24"/>
          <w:szCs w:val="24"/>
        </w:rPr>
        <w:t>. Разрабатывает варианты решения любых, стоящих перед ним проблем, но в силу своей пассивности, несобранности и т.п. не способен реализовать их на практике.</w:t>
      </w:r>
      <w:r>
        <w:rPr>
          <w:rFonts w:ascii="Times New Roman" w:eastAsia="Times New Roman" w:hAnsi="Times New Roman" w:cs="Times New Roman"/>
          <w:sz w:val="24"/>
          <w:szCs w:val="24"/>
        </w:rPr>
        <w:br/>
        <w:t>Контролер — сам творчески мыслить не способен, но в силу глубоких знаний, опыта, эрудиции может должным образом оценить любую идею.</w:t>
      </w:r>
    </w:p>
    <w:p w14:paraId="34C1EFA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Шлифовальщик </w:t>
      </w:r>
      <w:r>
        <w:rPr>
          <w:rFonts w:ascii="Times New Roman" w:eastAsia="Times New Roman" w:hAnsi="Times New Roman" w:cs="Times New Roman"/>
          <w:sz w:val="24"/>
          <w:szCs w:val="24"/>
        </w:rPr>
        <w:t>— обладает широким взглядом на </w:t>
      </w:r>
      <w:hyperlink r:id="rId186" w:history="1">
        <w:r>
          <w:rPr>
            <w:rFonts w:ascii="Times New Roman" w:eastAsia="Times New Roman" w:hAnsi="Times New Roman" w:cs="Times New Roman"/>
            <w:sz w:val="24"/>
            <w:szCs w:val="24"/>
          </w:rPr>
          <w:t>проблему и поэтому при необходимости умеет</w:t>
        </w:r>
      </w:hyperlink>
      <w:r>
        <w:rPr>
          <w:rFonts w:ascii="Times New Roman" w:eastAsia="Times New Roman" w:hAnsi="Times New Roman" w:cs="Times New Roman"/>
          <w:sz w:val="24"/>
          <w:szCs w:val="24"/>
        </w:rPr>
        <w:t> «увязать» ее решение с другими задачами в коллективе.</w:t>
      </w:r>
    </w:p>
    <w:p w14:paraId="0F13483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Энтузиаст</w:t>
      </w:r>
      <w:r>
        <w:rPr>
          <w:rFonts w:ascii="Times New Roman" w:eastAsia="Times New Roman" w:hAnsi="Times New Roman" w:cs="Times New Roman"/>
          <w:sz w:val="24"/>
          <w:szCs w:val="24"/>
        </w:rPr>
        <w:t xml:space="preserve"> — самый активный член коллектива; увлекает своим примером окружающих на действия по реализации поставленной цели.</w:t>
      </w:r>
    </w:p>
    <w:p w14:paraId="71C60D1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Искатель выгод</w:t>
      </w:r>
      <w:r>
        <w:rPr>
          <w:rFonts w:ascii="Times New Roman" w:eastAsia="Times New Roman" w:hAnsi="Times New Roman" w:cs="Times New Roman"/>
          <w:sz w:val="24"/>
          <w:szCs w:val="24"/>
        </w:rPr>
        <w:t xml:space="preserve"> — посредник во внутренних и внешних отношениях, придающий определенное единство действиям членов коллектива.</w:t>
      </w:r>
    </w:p>
    <w:p w14:paraId="55F1248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Исполнитель</w:t>
      </w:r>
      <w:r>
        <w:rPr>
          <w:rFonts w:ascii="Times New Roman" w:eastAsia="Times New Roman" w:hAnsi="Times New Roman" w:cs="Times New Roman"/>
          <w:sz w:val="24"/>
          <w:szCs w:val="24"/>
        </w:rPr>
        <w:t xml:space="preserve"> — добросовестно реализует чужие идеи, но нуждается при этом в постоянном руководстве и подбадривании.</w:t>
      </w:r>
    </w:p>
    <w:p w14:paraId="1F12AA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Помощник</w:t>
      </w:r>
      <w:r>
        <w:rPr>
          <w:rFonts w:ascii="Times New Roman" w:eastAsia="Times New Roman" w:hAnsi="Times New Roman" w:cs="Times New Roman"/>
          <w:sz w:val="24"/>
          <w:szCs w:val="24"/>
        </w:rPr>
        <w:t xml:space="preserve"> — человек, который лично ни к чему не стремится, довольствуется вторыми ролями, но готов всегда оказать содействие другим в работе и в жизни.</w:t>
      </w:r>
    </w:p>
    <w:p w14:paraId="2A31514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Считается, что коллектив будет нормально </w:t>
      </w:r>
      <w:hyperlink r:id="rId187" w:history="1">
        <w:r>
          <w:rPr>
            <w:rFonts w:ascii="Times New Roman" w:eastAsia="Times New Roman" w:hAnsi="Times New Roman" w:cs="Times New Roman"/>
            <w:sz w:val="24"/>
            <w:szCs w:val="24"/>
          </w:rPr>
          <w:t>функционировать при полном распределении</w:t>
        </w:r>
      </w:hyperlink>
      <w:r>
        <w:rPr>
          <w:rFonts w:ascii="Times New Roman" w:eastAsia="Times New Roman" w:hAnsi="Times New Roman" w:cs="Times New Roman"/>
          <w:sz w:val="24"/>
          <w:szCs w:val="24"/>
        </w:rPr>
        <w:t> и добросовестном исполнении перечисленных ролей.</w:t>
      </w:r>
    </w:p>
    <w:p w14:paraId="4108C43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его членов окажется меньше восьми, то кому-то придется одновременно играть две и более роли, что неминуемо приведет к возникновению конфликтов.</w:t>
      </w:r>
    </w:p>
    <w:p w14:paraId="085CA2F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Роли, связанные с межличностными отношениями, обычно делят на ведущих и ведомых. Первую образуют лица предпочитаемые («звезды», авторитетные, честолюбивые, чем-то иным привлекательные для окружающих). Во вторую входят все остальные, включая непредпочитаемых</w:t>
      </w:r>
    </w:p>
    <w:p w14:paraId="64E4928E"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(пренебрегаемые, отверженные, шуты и пр.), с которыми сотрудничают только вынужденно и делают их ответственными за все.</w:t>
      </w:r>
    </w:p>
    <w:p w14:paraId="2FD72D99"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работы в рамках коллектива между его членами возникают следующие типы отношений:</w:t>
      </w:r>
    </w:p>
    <w:p w14:paraId="6CFD2284"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дружеская кооперация;</w:t>
      </w:r>
    </w:p>
    <w:p w14:paraId="46221D49"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дружеское соревнование;</w:t>
      </w:r>
    </w:p>
    <w:p w14:paraId="25CA52C3"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невмешательство;</w:t>
      </w:r>
    </w:p>
    <w:p w14:paraId="5DD5C320"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соперничество;</w:t>
      </w:r>
    </w:p>
    <w:p w14:paraId="6CAB9CFB"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кооперация антагонистов.</w:t>
      </w:r>
    </w:p>
    <w:p w14:paraId="0EB23AC7" w14:textId="77777777" w:rsidR="009664DD"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работают лучше, если есть конкуренция, и в </w:t>
      </w:r>
      <w:hyperlink r:id="rId188" w:history="1">
        <w:r>
          <w:rPr>
            <w:rFonts w:ascii="Times New Roman" w:eastAsia="Times New Roman" w:hAnsi="Times New Roman" w:cs="Times New Roman"/>
            <w:sz w:val="24"/>
            <w:szCs w:val="24"/>
          </w:rPr>
          <w:t>коллективах</w:t>
        </w:r>
      </w:hyperlink>
      <w:r>
        <w:rPr>
          <w:rFonts w:ascii="Times New Roman" w:eastAsia="Times New Roman" w:hAnsi="Times New Roman" w:cs="Times New Roman"/>
          <w:sz w:val="24"/>
          <w:szCs w:val="24"/>
        </w:rPr>
        <w:t>, где она существует, выше производительность, особенно, если оценка производится по личным результатам.</w:t>
      </w:r>
    </w:p>
    <w:p w14:paraId="6685A5DA" w14:textId="77777777" w:rsidR="009664DD" w:rsidRDefault="00000000">
      <w:pPr>
        <w:pStyle w:val="aa"/>
        <w:numPr>
          <w:ilvl w:val="0"/>
          <w:numId w:val="36"/>
        </w:numPr>
        <w:pBdr>
          <w:top w:val="single" w:sz="2" w:space="0" w:color="E7EAF0"/>
          <w:left w:val="single" w:sz="2" w:space="0" w:color="E7EAF0"/>
          <w:bottom w:val="single" w:sz="2" w:space="0" w:color="E7EAF0"/>
          <w:right w:val="single" w:sz="2" w:space="0" w:color="E7EAF0"/>
        </w:pBdr>
        <w:shd w:val="clear" w:color="auto" w:fill="FFFFFF"/>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Карьерный и профессиональный рост</w:t>
      </w:r>
    </w:p>
    <w:p w14:paraId="303899ED"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Профессиональный рост</w:t>
      </w:r>
      <w:r>
        <w:rPr>
          <w:rFonts w:ascii="Times New Roman" w:eastAsia="Times New Roman" w:hAnsi="Times New Roman" w:cs="Times New Roman"/>
          <w:sz w:val="24"/>
          <w:szCs w:val="24"/>
        </w:rPr>
        <w:t> — это развитие человека в сфере своей деятельности, приобретение новых навыков и опыта работы, которые могут помочь достичь успеха в карьере. Он открывает широкие горизонты для достижения поставленных задач, реализации своего потенциала, преобразования жизни.</w:t>
      </w:r>
    </w:p>
    <w:p w14:paraId="0675EB00"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Профессиональный рост обозначается повышением востребованности сотрудника, более качественным и быстрым выполнением работы, продвижением по карьерной лестнице, поскольку профессиональный рост перерастает в карьерный.</w:t>
      </w:r>
    </w:p>
    <w:p w14:paraId="74C50091"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Профессиональный рост состоит из таких шагов:</w:t>
      </w:r>
    </w:p>
    <w:p w14:paraId="44B3A2E7"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Шаг 1.</w:t>
      </w:r>
      <w:r>
        <w:rPr>
          <w:rFonts w:ascii="Times New Roman" w:eastAsia="Times New Roman" w:hAnsi="Times New Roman" w:cs="Times New Roman"/>
          <w:sz w:val="24"/>
          <w:szCs w:val="24"/>
        </w:rPr>
        <w:t> Профориентация — правильный выбор сферы деятельности и профессии. Это первый шаг, который каждый из нас делает в начале своего профессионального пути.</w:t>
      </w:r>
    </w:p>
    <w:p w14:paraId="3A7D44DF"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Шаг 2.</w:t>
      </w:r>
      <w:r>
        <w:rPr>
          <w:rFonts w:ascii="Times New Roman" w:eastAsia="Times New Roman" w:hAnsi="Times New Roman" w:cs="Times New Roman"/>
          <w:sz w:val="24"/>
          <w:szCs w:val="24"/>
        </w:rPr>
        <w:t> Профессиональное образование — база знаний, умений и навыков, которая служит отправной точкой для профессионального роста.</w:t>
      </w:r>
    </w:p>
    <w:p w14:paraId="72C7E764"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Шаг 3.</w:t>
      </w:r>
      <w:r>
        <w:rPr>
          <w:rFonts w:ascii="Times New Roman" w:eastAsia="Times New Roman" w:hAnsi="Times New Roman" w:cs="Times New Roman"/>
          <w:sz w:val="24"/>
          <w:szCs w:val="24"/>
        </w:rPr>
        <w:t> Трудоустройство. Для профессионального роста — это самый важный шаг. От того, насколько желаемую работу и должность выбрали, зависит, насколько вы будете мотивированы расти профессионально.</w:t>
      </w:r>
    </w:p>
    <w:p w14:paraId="7A04D2FF"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Шаг 4.</w:t>
      </w:r>
      <w:r>
        <w:rPr>
          <w:rFonts w:ascii="Times New Roman" w:eastAsia="Times New Roman" w:hAnsi="Times New Roman" w:cs="Times New Roman"/>
          <w:sz w:val="24"/>
          <w:szCs w:val="24"/>
        </w:rPr>
        <w:t> Повышение квалификации. Книги, курсы, мастер-классы, стажировки, тренинги, дополнительное образование — эффективные способы профессионального роста и развития, что в результате традиционно приводит к </w:t>
      </w:r>
      <w:hyperlink r:id="rId189" w:history="1">
        <w:r>
          <w:rPr>
            <w:rFonts w:ascii="Times New Roman" w:eastAsia="Times New Roman" w:hAnsi="Times New Roman" w:cs="Times New Roman"/>
            <w:sz w:val="24"/>
            <w:szCs w:val="24"/>
          </w:rPr>
          <w:t>карьерному росту</w:t>
        </w:r>
      </w:hyperlink>
      <w:r>
        <w:rPr>
          <w:rFonts w:ascii="Times New Roman" w:eastAsia="Times New Roman" w:hAnsi="Times New Roman" w:cs="Times New Roman"/>
          <w:sz w:val="24"/>
          <w:szCs w:val="24"/>
        </w:rPr>
        <w:t>.</w:t>
      </w:r>
    </w:p>
    <w:p w14:paraId="261F8197"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Почему профессиональный рост так важен?</w:t>
      </w:r>
    </w:p>
    <w:p w14:paraId="21BB4890"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Профессиональный рост важен по нескольким причинам:</w:t>
      </w:r>
    </w:p>
    <w:p w14:paraId="28DB7376" w14:textId="77777777" w:rsidR="009664DD" w:rsidRDefault="00000000">
      <w:pPr>
        <w:numPr>
          <w:ilvl w:val="0"/>
          <w:numId w:val="38"/>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Интересная и разнообразная работа.</w:t>
      </w:r>
      <w:r>
        <w:rPr>
          <w:rFonts w:ascii="Times New Roman" w:eastAsia="Times New Roman" w:hAnsi="Times New Roman" w:cs="Times New Roman"/>
          <w:sz w:val="24"/>
          <w:szCs w:val="24"/>
        </w:rPr>
        <w:t> Постоянно развиваясь, вы можете  брать на себя новые, более сложные, нестандартные обязанности. В результате, вас будут привлекать к различным проектам и новым задачам. Это помогает избежать рутинности и неудовлетворенности работой.</w:t>
      </w:r>
    </w:p>
    <w:p w14:paraId="05E943B9" w14:textId="77777777" w:rsidR="009664DD" w:rsidRDefault="00000000">
      <w:pPr>
        <w:numPr>
          <w:ilvl w:val="0"/>
          <w:numId w:val="38"/>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Увеличение заработной платы. </w:t>
      </w:r>
      <w:r>
        <w:rPr>
          <w:rFonts w:ascii="Times New Roman" w:eastAsia="Times New Roman" w:hAnsi="Times New Roman" w:cs="Times New Roman"/>
          <w:sz w:val="24"/>
          <w:szCs w:val="24"/>
        </w:rPr>
        <w:t>Специалисты с обширными знаниями и квалификацией, которые регулярно обучаются новому, — это более ценные кадры. Их денежная компенсация всегда выше. </w:t>
      </w:r>
    </w:p>
    <w:p w14:paraId="60D7B91E" w14:textId="77777777" w:rsidR="009664DD" w:rsidRDefault="00000000">
      <w:pPr>
        <w:numPr>
          <w:ilvl w:val="0"/>
          <w:numId w:val="38"/>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Развитие карьеры. </w:t>
      </w:r>
      <w:r>
        <w:rPr>
          <w:rFonts w:ascii="Times New Roman" w:eastAsia="Times New Roman" w:hAnsi="Times New Roman" w:cs="Times New Roman"/>
          <w:sz w:val="24"/>
          <w:szCs w:val="24"/>
        </w:rPr>
        <w:t>Совершенствуясь профессионально, вы со временем можете претендовать на более высокую должность и быстрее достичь своего профессионального Олимпа.</w:t>
      </w:r>
    </w:p>
    <w:p w14:paraId="4EE5947B"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Разница между профессиональным и карьерным ростом</w:t>
      </w:r>
    </w:p>
    <w:p w14:paraId="587E11B1"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Карьерный и профессиональный рост — это взаимосвязанные понятия, поэтому их часто путают между собой. Стоит запомнить, что </w:t>
      </w:r>
      <w:hyperlink r:id="rId190" w:history="1">
        <w:r>
          <w:rPr>
            <w:rFonts w:ascii="Times New Roman" w:eastAsia="Times New Roman" w:hAnsi="Times New Roman" w:cs="Times New Roman"/>
            <w:sz w:val="24"/>
            <w:szCs w:val="24"/>
          </w:rPr>
          <w:t>карьерный рост</w:t>
        </w:r>
      </w:hyperlink>
      <w:r>
        <w:rPr>
          <w:rFonts w:ascii="Times New Roman" w:eastAsia="Times New Roman" w:hAnsi="Times New Roman" w:cs="Times New Roman"/>
          <w:sz w:val="24"/>
          <w:szCs w:val="24"/>
        </w:rPr>
        <w:t> — повышение работника в должности, основанное на его профессиональных и личных качествах. </w:t>
      </w:r>
    </w:p>
    <w:p w14:paraId="7779996D" w14:textId="77777777" w:rsidR="009664DD" w:rsidRDefault="00000000">
      <w:pPr>
        <w:pStyle w:val="aa"/>
        <w:numPr>
          <w:ilvl w:val="0"/>
          <w:numId w:val="36"/>
        </w:numPr>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Престиж профессиональной деятельности строителя.</w:t>
      </w:r>
    </w:p>
    <w:p w14:paraId="0EFFDA8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bCs/>
          <w:sz w:val="24"/>
          <w:szCs w:val="24"/>
          <w:shd w:val="clear" w:color="auto" w:fill="FFFFFF"/>
        </w:rPr>
        <w:t>Прести́ж</w:t>
      </w:r>
      <w:r>
        <w:rPr>
          <w:rFonts w:ascii="Times New Roman" w:hAnsi="Times New Roman" w:cs="Times New Roman"/>
          <w:sz w:val="24"/>
          <w:szCs w:val="24"/>
          <w:shd w:val="clear" w:color="auto" w:fill="FFFFFF"/>
        </w:rPr>
        <w:t> (prestige с </w:t>
      </w:r>
      <w:hyperlink r:id="rId191" w:tooltip="Французский язык" w:history="1">
        <w:r>
          <w:rPr>
            <w:rStyle w:val="a4"/>
            <w:rFonts w:ascii="Times New Roman" w:hAnsi="Times New Roman" w:cs="Times New Roman"/>
            <w:color w:val="auto"/>
            <w:sz w:val="24"/>
            <w:szCs w:val="24"/>
            <w:u w:val="none"/>
            <w:shd w:val="clear" w:color="auto" w:fill="FFFFFF"/>
          </w:rPr>
          <w:t>фр.</w:t>
        </w:r>
      </w:hyperlink>
      <w:r>
        <w:rPr>
          <w:rStyle w:val="nowrap"/>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«авторитет», «уважение») — общественная оценка общественной значимости </w:t>
      </w:r>
      <w:hyperlink r:id="rId192" w:tooltip="Индивид" w:history="1">
        <w:r>
          <w:rPr>
            <w:rStyle w:val="a4"/>
            <w:rFonts w:ascii="Times New Roman" w:hAnsi="Times New Roman" w:cs="Times New Roman"/>
            <w:color w:val="auto"/>
            <w:sz w:val="24"/>
            <w:szCs w:val="24"/>
            <w:u w:val="none"/>
            <w:shd w:val="clear" w:color="auto" w:fill="FFFFFF"/>
          </w:rPr>
          <w:t>индивида</w:t>
        </w:r>
      </w:hyperlink>
      <w:r>
        <w:rPr>
          <w:rFonts w:ascii="Times New Roman" w:hAnsi="Times New Roman" w:cs="Times New Roman"/>
          <w:sz w:val="24"/>
          <w:szCs w:val="24"/>
          <w:shd w:val="clear" w:color="auto" w:fill="FFFFFF"/>
        </w:rPr>
        <w:t>, </w:t>
      </w:r>
      <w:hyperlink r:id="rId193" w:tooltip="Социальная группа" w:history="1">
        <w:r>
          <w:rPr>
            <w:rStyle w:val="a4"/>
            <w:rFonts w:ascii="Times New Roman" w:hAnsi="Times New Roman" w:cs="Times New Roman"/>
            <w:color w:val="auto"/>
            <w:sz w:val="24"/>
            <w:szCs w:val="24"/>
            <w:u w:val="none"/>
            <w:shd w:val="clear" w:color="auto" w:fill="FFFFFF"/>
          </w:rPr>
          <w:t>социальной группы</w:t>
        </w:r>
      </w:hyperlink>
      <w:r>
        <w:rPr>
          <w:rFonts w:ascii="Times New Roman" w:hAnsi="Times New Roman" w:cs="Times New Roman"/>
          <w:sz w:val="24"/>
          <w:szCs w:val="24"/>
          <w:shd w:val="clear" w:color="auto" w:fill="FFFFFF"/>
        </w:rPr>
        <w:t>, профессии, организации, определённой нормы. Практически тесно переплетается с </w:t>
      </w:r>
      <w:hyperlink r:id="rId194" w:tooltip="Авторитет" w:history="1">
        <w:r>
          <w:rPr>
            <w:rStyle w:val="a4"/>
            <w:rFonts w:ascii="Times New Roman" w:hAnsi="Times New Roman" w:cs="Times New Roman"/>
            <w:color w:val="auto"/>
            <w:sz w:val="24"/>
            <w:szCs w:val="24"/>
            <w:u w:val="none"/>
            <w:shd w:val="clear" w:color="auto" w:fill="FFFFFF"/>
          </w:rPr>
          <w:t>авторитетом</w:t>
        </w:r>
      </w:hyperlink>
      <w:r>
        <w:rPr>
          <w:rFonts w:ascii="Times New Roman" w:hAnsi="Times New Roman" w:cs="Times New Roman"/>
          <w:sz w:val="24"/>
          <w:szCs w:val="24"/>
          <w:shd w:val="clear" w:color="auto" w:fill="FFFFFF"/>
        </w:rPr>
        <w:t>, </w:t>
      </w:r>
      <w:hyperlink r:id="rId195" w:tooltip="Уважение" w:history="1">
        <w:r>
          <w:rPr>
            <w:rStyle w:val="a4"/>
            <w:rFonts w:ascii="Times New Roman" w:hAnsi="Times New Roman" w:cs="Times New Roman"/>
            <w:color w:val="auto"/>
            <w:sz w:val="24"/>
            <w:szCs w:val="24"/>
            <w:u w:val="none"/>
            <w:shd w:val="clear" w:color="auto" w:fill="FFFFFF"/>
          </w:rPr>
          <w:t>уважением</w:t>
        </w:r>
      </w:hyperlink>
      <w:r>
        <w:rPr>
          <w:rFonts w:ascii="Times New Roman" w:hAnsi="Times New Roman" w:cs="Times New Roman"/>
          <w:sz w:val="24"/>
          <w:szCs w:val="24"/>
          <w:shd w:val="clear" w:color="auto" w:fill="FFFFFF"/>
        </w:rPr>
        <w:t> и </w:t>
      </w:r>
      <w:hyperlink r:id="rId196" w:tooltip="Влияние" w:history="1">
        <w:r>
          <w:rPr>
            <w:rStyle w:val="a4"/>
            <w:rFonts w:ascii="Times New Roman" w:hAnsi="Times New Roman" w:cs="Times New Roman"/>
            <w:color w:val="auto"/>
            <w:sz w:val="24"/>
            <w:szCs w:val="24"/>
            <w:u w:val="none"/>
            <w:shd w:val="clear" w:color="auto" w:fill="FFFFFF"/>
          </w:rPr>
          <w:t>влиянием</w:t>
        </w:r>
      </w:hyperlink>
      <w:r>
        <w:rPr>
          <w:rFonts w:ascii="Times New Roman" w:hAnsi="Times New Roman" w:cs="Times New Roman"/>
          <w:sz w:val="24"/>
          <w:szCs w:val="24"/>
          <w:shd w:val="clear" w:color="auto" w:fill="FFFFFF"/>
        </w:rPr>
        <w:t>, имеет значительное влияние на мотивы поведения людей, на их решения и действия.</w:t>
      </w:r>
    </w:p>
    <w:p w14:paraId="086FC85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Престиж профессии</w:t>
      </w:r>
      <w:r>
        <w:rPr>
          <w:rFonts w:ascii="Times New Roman" w:hAnsi="Times New Roman" w:cs="Times New Roman"/>
          <w:sz w:val="24"/>
          <w:szCs w:val="24"/>
          <w:shd w:val="clear" w:color="auto" w:fill="FFFFFF"/>
        </w:rPr>
        <w:t> — это «феномен общественного сознания, в котором опосредованно отражается существующая в обществе иерархия профессий, видов трудовой деятельности, которая определяется различием в степени сложности и ответственности труда, продолжительностью необходимого для него профессионального образования, уровнем его оплаты и др.»</w:t>
      </w:r>
      <w:hyperlink r:id="rId197" w:anchor="cite_note-%D0%B0%D0%B2%D1%82%D0%BE%D1%81%D1%81%D1%8B%D0%BB%D0%BA%D0%B01-2" w:history="1">
        <w:r>
          <w:rPr>
            <w:rStyle w:val="a4"/>
            <w:rFonts w:ascii="Times New Roman" w:hAnsi="Times New Roman" w:cs="Times New Roman"/>
            <w:color w:val="auto"/>
            <w:sz w:val="24"/>
            <w:szCs w:val="24"/>
            <w:u w:val="none"/>
            <w:shd w:val="clear" w:color="auto" w:fill="FFFFFF"/>
            <w:vertAlign w:val="superscript"/>
          </w:rPr>
          <w:t>[2]</w:t>
        </w:r>
      </w:hyperlink>
      <w:r>
        <w:rPr>
          <w:rFonts w:ascii="Times New Roman" w:hAnsi="Times New Roman" w:cs="Times New Roman"/>
          <w:sz w:val="24"/>
          <w:szCs w:val="24"/>
          <w:shd w:val="clear" w:color="auto" w:fill="FFFFFF"/>
        </w:rPr>
        <w:t>. Престиж профессии «имеет относительную самостоятельность от объективного положения профессий в обществе, а шкала престижа профессии — относительную устойчивость»</w:t>
      </w:r>
    </w:p>
    <w:p w14:paraId="43663E4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Строитель</w:t>
      </w:r>
      <w:r>
        <w:rPr>
          <w:rFonts w:ascii="Times New Roman" w:eastAsia="Times New Roman" w:hAnsi="Times New Roman" w:cs="Times New Roman"/>
          <w:sz w:val="24"/>
          <w:szCs w:val="24"/>
        </w:rPr>
        <w:t xml:space="preserve"> – специалист, принимающий участие в возведении зданий и конструкций, включая гидротехнические сооружения, электростанции и другие объекты.</w:t>
      </w:r>
    </w:p>
    <w:p w14:paraId="4470D16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специальности в строительстве можно условно разделить на две группы: инженеры и исполнители. К первой относятся люди с высшим техническим образованием, занимающиеся руководством и проектированием. Исполнители выполняют поручения руководства.</w:t>
      </w:r>
    </w:p>
    <w:p w14:paraId="371D8C6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Главную роль в возведении здания играет инженер-строитель. Он принимает участие в создании проектов сооружений совместно с </w:t>
      </w:r>
      <w:hyperlink r:id="rId198" w:tgtFrame="_blank" w:history="1">
        <w:r>
          <w:rPr>
            <w:rFonts w:ascii="Times New Roman" w:eastAsia="Times New Roman" w:hAnsi="Times New Roman" w:cs="Times New Roman"/>
            <w:sz w:val="24"/>
            <w:szCs w:val="24"/>
          </w:rPr>
          <w:t>архитектором</w:t>
        </w:r>
      </w:hyperlink>
      <w:r>
        <w:rPr>
          <w:rFonts w:ascii="Times New Roman" w:eastAsia="Times New Roman" w:hAnsi="Times New Roman" w:cs="Times New Roman"/>
          <w:sz w:val="24"/>
          <w:szCs w:val="24"/>
        </w:rPr>
        <w:t>, а также организует и координирует работу других работников. К второй группе можно отнести представителей профессии строитель, которые работают руками или с оборудованием непосредственно на строительной площадке: крановщики, каменщики, маляры, штукатуры и так далее. Чтобы работать в одном из этих направлений, не нужно получать высшее образование: таких специалистов готовят колледжи и техникумы.</w:t>
      </w:r>
    </w:p>
    <w:p w14:paraId="039FD8D6"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Специализации</w:t>
      </w:r>
    </w:p>
    <w:p w14:paraId="264E2A9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 долгий и сложный процесс. На каждом его этапе трудятся специалисты в определенном направлении, представители узких специальностей, которые отвечают каждый за свой участок работ.</w:t>
      </w:r>
    </w:p>
    <w:p w14:paraId="1FC39F3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Инженер-строитель.</w:t>
      </w:r>
      <w:r>
        <w:rPr>
          <w:rFonts w:ascii="Times New Roman" w:eastAsia="Times New Roman" w:hAnsi="Times New Roman" w:cs="Times New Roman"/>
          <w:sz w:val="24"/>
          <w:szCs w:val="24"/>
        </w:rPr>
        <w:t> Для освоения данной профессии необходимо обладать широким багажом знаний и навыками в других областях. Например, инженер должен разбираться в геодезии, проектировании, строительных нормах и стандартах. Важными качествами является ответственность, терпеливость, внимательность, умение сохранять концентрацию. В его задачи входит:</w:t>
      </w:r>
    </w:p>
    <w:p w14:paraId="2EBFF71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сбор информации, исследование территории, на которой запланировано строительство;</w:t>
      </w:r>
    </w:p>
    <w:p w14:paraId="15762B35"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проектов строительства и реконструкций;</w:t>
      </w:r>
    </w:p>
    <w:p w14:paraId="71645689"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контроль за проведением работ и соответствием их документации и стандартам;</w:t>
      </w:r>
    </w:p>
    <w:p w14:paraId="3158AE25"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поиск наиболее подходящих материалов, технологий и спецтехники для выполнения строительных задач;</w:t>
      </w:r>
    </w:p>
    <w:p w14:paraId="321D9C55"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отладка и настройка строительной техники и оборудования;</w:t>
      </w:r>
    </w:p>
    <w:p w14:paraId="35032905"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проведение строительной экспертизы, осуществление приема-сдачи объекта.</w:t>
      </w:r>
    </w:p>
    <w:p w14:paraId="55496AE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Геодезист</w:t>
      </w:r>
      <w:r>
        <w:rPr>
          <w:rFonts w:ascii="Times New Roman" w:eastAsia="Times New Roman" w:hAnsi="Times New Roman" w:cs="Times New Roman"/>
          <w:sz w:val="24"/>
          <w:szCs w:val="24"/>
        </w:rPr>
        <w:t> вместе с инженером-строителем исследует местность и территорию, на которой будет идти строительство, проверяет состояние и степень износа зданий.</w:t>
      </w:r>
    </w:p>
    <w:p w14:paraId="7C95E6D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Бульдозерист</w:t>
      </w:r>
      <w:r>
        <w:rPr>
          <w:rFonts w:ascii="Times New Roman" w:eastAsia="Times New Roman" w:hAnsi="Times New Roman" w:cs="Times New Roman"/>
          <w:sz w:val="24"/>
          <w:szCs w:val="24"/>
        </w:rPr>
        <w:t> выравнивает территорию под строительство</w:t>
      </w:r>
    </w:p>
    <w:p w14:paraId="1DC5D3A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Экскаваторщик </w:t>
      </w:r>
      <w:r>
        <w:rPr>
          <w:rFonts w:ascii="Times New Roman" w:eastAsia="Times New Roman" w:hAnsi="Times New Roman" w:cs="Times New Roman"/>
          <w:sz w:val="24"/>
          <w:szCs w:val="24"/>
        </w:rPr>
        <w:t>производит раскопку котлована для последующего создания фундамента.</w:t>
      </w:r>
    </w:p>
    <w:p w14:paraId="49553F6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Бетонщики и арматурщики</w:t>
      </w:r>
      <w:r>
        <w:rPr>
          <w:rFonts w:ascii="Times New Roman" w:eastAsia="Times New Roman" w:hAnsi="Times New Roman" w:cs="Times New Roman"/>
          <w:sz w:val="24"/>
          <w:szCs w:val="24"/>
        </w:rPr>
        <w:t> отвечают за установку несущих конструкций.</w:t>
      </w:r>
    </w:p>
    <w:p w14:paraId="666F144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Крановщик</w:t>
      </w:r>
      <w:r>
        <w:rPr>
          <w:rFonts w:ascii="Times New Roman" w:eastAsia="Times New Roman" w:hAnsi="Times New Roman" w:cs="Times New Roman"/>
          <w:sz w:val="24"/>
          <w:szCs w:val="24"/>
        </w:rPr>
        <w:t> управляет подъемным краном, поднимает тяжеловесные грузы, выполняет высотные работы.</w:t>
      </w:r>
    </w:p>
    <w:p w14:paraId="4E6B012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Каменщик</w:t>
      </w:r>
      <w:r>
        <w:rPr>
          <w:rFonts w:ascii="Times New Roman" w:eastAsia="Times New Roman" w:hAnsi="Times New Roman" w:cs="Times New Roman"/>
          <w:sz w:val="24"/>
          <w:szCs w:val="24"/>
        </w:rPr>
        <w:t> ответственен за выкладку кирпича, работает с крупногабаритными блоками стен, являющимися основой здания.</w:t>
      </w:r>
    </w:p>
    <w:p w14:paraId="7A170E1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Специалисты внутренней отделки</w:t>
      </w:r>
      <w:r>
        <w:rPr>
          <w:rFonts w:ascii="Times New Roman" w:eastAsia="Times New Roman" w:hAnsi="Times New Roman" w:cs="Times New Roman"/>
          <w:sz w:val="24"/>
          <w:szCs w:val="24"/>
        </w:rPr>
        <w:t>: маляры, штукатуры, плиточники – занимаются внутренней и внешней отделкой помещений.</w:t>
      </w:r>
    </w:p>
    <w:p w14:paraId="6183EC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Архитектор ландшафтов </w:t>
      </w:r>
      <w:r>
        <w:rPr>
          <w:rFonts w:ascii="Times New Roman" w:eastAsia="Times New Roman" w:hAnsi="Times New Roman" w:cs="Times New Roman"/>
          <w:sz w:val="24"/>
          <w:szCs w:val="24"/>
        </w:rPr>
        <w:t>обустраивает территорию вокруг нового здания, в том числе с помощью живых насаждений</w:t>
      </w:r>
    </w:p>
    <w:p w14:paraId="1D22747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Прораб</w:t>
      </w:r>
      <w:r>
        <w:rPr>
          <w:rFonts w:ascii="Times New Roman" w:eastAsia="Times New Roman" w:hAnsi="Times New Roman" w:cs="Times New Roman"/>
          <w:sz w:val="24"/>
          <w:szCs w:val="24"/>
        </w:rPr>
        <w:t xml:space="preserve"> контролирует сроки и качество исполнения, ведет контроль расхода материалов.</w:t>
      </w:r>
    </w:p>
    <w:p w14:paraId="4DD9AF39"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Плюсы</w:t>
      </w:r>
    </w:p>
    <w:p w14:paraId="332402F0"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 профессии строитель много плюсов. Например, это:</w:t>
      </w:r>
    </w:p>
    <w:p w14:paraId="079173E1"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актуальность профессии, ведь строительство объектов любого назначения ведется всегда;</w:t>
      </w:r>
    </w:p>
    <w:p w14:paraId="7217252C"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высокий уровень оплаты труда;</w:t>
      </w:r>
    </w:p>
    <w:p w14:paraId="7CFA1027"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применения профессиональных навыков в обычной жизни;</w:t>
      </w:r>
    </w:p>
    <w:p w14:paraId="204A9C16"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доступное образование - получить одну из строительных специальностей можно после 9 класса.</w:t>
      </w:r>
    </w:p>
    <w:p w14:paraId="6952AB77"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переквалификации.</w:t>
      </w:r>
    </w:p>
    <w:p w14:paraId="2388EC45"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Минусы</w:t>
      </w:r>
    </w:p>
    <w:p w14:paraId="56DCC61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Минусов у профессии строитель тоже не мало. Среди них:</w:t>
      </w:r>
    </w:p>
    <w:p w14:paraId="6EA854F1"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опасные условия труда, высокие физические нагрузки;</w:t>
      </w:r>
    </w:p>
    <w:p w14:paraId="4ACF93AB"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высокая степень ответственности за качество результата;</w:t>
      </w:r>
    </w:p>
    <w:p w14:paraId="1860D32D"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представителей узких специальностей обычно однотипные монотонные задачи;</w:t>
      </w:r>
    </w:p>
    <w:p w14:paraId="559226D6" w14:textId="77777777" w:rsidR="009664DD" w:rsidRDefault="00000000">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ненормированный рабочий график.</w:t>
      </w:r>
    </w:p>
    <w:p w14:paraId="62E8B023"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Где получить образование</w:t>
      </w:r>
    </w:p>
    <w:p w14:paraId="13BA2B1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Обучают строителей в вузах, колледжах и на специализированных курсах. Обучение в вузе позволит занять высокую должность, например инженера-строителя или архитектора. Среднее специальное образование подойдет для освоения рабочих специальностей, выбор которых в этой профессии достаточно велик. Для подачи документов в высшее учебное заведение необходимо сдать ЕГЭ по двум обязательным предметам – математике и русскому языку, а также набрать необходимое количество баллов по физике или химии.</w:t>
      </w:r>
    </w:p>
    <w:p w14:paraId="681425A3" w14:textId="77777777" w:rsidR="009664DD" w:rsidRDefault="00000000">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труд  приносит удовлетворение и хорошее вознаграждение.</w:t>
      </w:r>
    </w:p>
    <w:p w14:paraId="67F4C9F6"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34F4C3DA"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Назовите социальные общности, группы и их типы.</w:t>
      </w:r>
    </w:p>
    <w:p w14:paraId="2D0A41BC"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Дайте понятие социальной стратификации</w:t>
      </w:r>
    </w:p>
    <w:p w14:paraId="7D88A455"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Раскройте социальное неравенство: понятие и причины</w:t>
      </w:r>
    </w:p>
    <w:p w14:paraId="7E154550"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Охарактеризуйте социальную структуру современного Российского общества</w:t>
      </w:r>
    </w:p>
    <w:p w14:paraId="111118C2"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Какая государственная поддержка социально незащищенных слоев общества осуществляется в Российской Федерации</w:t>
      </w:r>
    </w:p>
    <w:p w14:paraId="57EF865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Определите положение инвалидов в обществе.</w:t>
      </w:r>
    </w:p>
    <w:p w14:paraId="1B01BCD5"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Соотнесите социальные статусы и роли</w:t>
      </w:r>
    </w:p>
    <w:p w14:paraId="2CB5E935"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Проанализируйте социальную мобильность: типы, формы, факторы и каналы. Её особенности в современном российском обществе.</w:t>
      </w:r>
    </w:p>
    <w:p w14:paraId="59C06813"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Перечислите социальные роли в трудовом коллективе</w:t>
      </w:r>
    </w:p>
    <w:p w14:paraId="4565883A"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Соотнесите понятия карьерный и профессиональный рост</w:t>
      </w:r>
    </w:p>
    <w:p w14:paraId="6328056A"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Охарактеризуйте престиж профессиональной деятельности строителя.</w:t>
      </w:r>
    </w:p>
    <w:p w14:paraId="1164A660" w14:textId="77777777" w:rsidR="009664DD" w:rsidRDefault="00000000">
      <w:pPr>
        <w:pStyle w:val="a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Тема 4.2 Семья в современном мире</w:t>
      </w:r>
    </w:p>
    <w:p w14:paraId="5D4F75CF" w14:textId="77777777" w:rsidR="009664DD" w:rsidRDefault="00000000">
      <w:pPr>
        <w:pStyle w:val="a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C67643C" w14:textId="77777777" w:rsidR="009664DD" w:rsidRDefault="00000000">
      <w:pPr>
        <w:pStyle w:val="aa"/>
        <w:numPr>
          <w:ilvl w:val="0"/>
          <w:numId w:val="39"/>
        </w:numPr>
        <w:shd w:val="clear" w:color="auto" w:fill="FFFFFF"/>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Понятие и функции семьи. Формы брачно-семейных отношений</w:t>
      </w:r>
    </w:p>
    <w:p w14:paraId="357D2A1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2.Классификация семьи и тенденции развития современной семьи</w:t>
      </w:r>
    </w:p>
    <w:p w14:paraId="1DC3809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3.Семейный долг</w:t>
      </w:r>
    </w:p>
    <w:p w14:paraId="70297726"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4.Меры экономической и социальной поддержки семей с детьми со стороны государства</w:t>
      </w:r>
    </w:p>
    <w:p w14:paraId="01CCD988" w14:textId="77777777" w:rsidR="009664DD" w:rsidRDefault="009664DD">
      <w:pPr>
        <w:shd w:val="clear" w:color="auto" w:fill="FFFFFF"/>
        <w:spacing w:after="0" w:line="240" w:lineRule="auto"/>
        <w:ind w:firstLine="709"/>
        <w:jc w:val="both"/>
        <w:rPr>
          <w:rFonts w:ascii="Times New Roman" w:eastAsia="Times New Roman" w:hAnsi="Times New Roman" w:cs="Times New Roman"/>
          <w:b/>
          <w:bCs/>
          <w:iCs/>
          <w:sz w:val="24"/>
          <w:szCs w:val="24"/>
        </w:rPr>
      </w:pPr>
    </w:p>
    <w:p w14:paraId="2AC1D91A" w14:textId="77777777" w:rsidR="009664DD" w:rsidRDefault="00000000">
      <w:pPr>
        <w:pStyle w:val="aa"/>
        <w:shd w:val="clear" w:color="auto" w:fill="FFFFFF"/>
        <w:spacing w:after="0" w:line="240" w:lineRule="auto"/>
        <w:ind w:left="1080"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 Понятие и функции семьи. Формы брачно-семейных отношений</w:t>
      </w:r>
    </w:p>
    <w:p w14:paraId="69B271B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Семья - это:</w:t>
      </w:r>
    </w:p>
    <w:p w14:paraId="7DC278C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1) социальный институт,</w:t>
      </w:r>
      <w:r>
        <w:rPr>
          <w:rFonts w:ascii="Times New Roman" w:eastAsia="Times New Roman" w:hAnsi="Times New Roman" w:cs="Times New Roman"/>
          <w:sz w:val="24"/>
          <w:szCs w:val="24"/>
        </w:rPr>
        <w:t> выполняющий ряд важных общественных функций. Характеризуется определённой совокупностью социальных норм, санкций и образцов поведения, регулирующих отношения между супругами, родителями, детьми и другими родственниками;</w:t>
      </w:r>
    </w:p>
    <w:p w14:paraId="28A1A7E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2) малая социальная группа,</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основанная на браке, кровном родстве или усыновлении (удочерении). Позволяет удовлетворять личные потребности, связана общностью быта, взаимопомощью и взаимной ответственностью.</w:t>
      </w:r>
    </w:p>
    <w:p w14:paraId="5CB2B80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Формы брачно-семейных отношений</w:t>
      </w:r>
      <w:r>
        <w:rPr>
          <w:rFonts w:ascii="Times New Roman" w:eastAsia="Times New Roman" w:hAnsi="Times New Roman" w:cs="Times New Roman"/>
          <w:sz w:val="24"/>
          <w:szCs w:val="24"/>
        </w:rPr>
        <w:t> в своём развитии прошли следующие этапы:</w:t>
      </w:r>
    </w:p>
    <w:p w14:paraId="4F4BF64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1) промискуитет</w:t>
      </w:r>
      <w:r>
        <w:rPr>
          <w:rFonts w:ascii="Times New Roman" w:eastAsia="Times New Roman" w:hAnsi="Times New Roman" w:cs="Times New Roman"/>
          <w:sz w:val="24"/>
          <w:szCs w:val="24"/>
        </w:rPr>
        <w:t> - половые отношения не регулируются ни какими нормами и существуют между всеми членами общества (характерен для ранней ступени истории человечества);</w:t>
      </w:r>
    </w:p>
    <w:p w14:paraId="30350CE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 </w:t>
      </w:r>
      <w:r>
        <w:rPr>
          <w:rFonts w:ascii="Times New Roman" w:eastAsia="Times New Roman" w:hAnsi="Times New Roman" w:cs="Times New Roman"/>
          <w:sz w:val="24"/>
          <w:szCs w:val="24"/>
        </w:rPr>
        <w:t>групповой брак - древняя форма брака, при которой все мужчины одной родовой группы могли иметь брачные связи со всеми женщинами другой такой же группы</w:t>
      </w:r>
    </w:p>
    <w:p w14:paraId="7E3C58A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3) пуналуальная семья</w:t>
      </w:r>
      <w:r>
        <w:rPr>
          <w:rFonts w:ascii="Times New Roman" w:eastAsia="Times New Roman" w:hAnsi="Times New Roman" w:cs="Times New Roman"/>
          <w:sz w:val="24"/>
          <w:szCs w:val="24"/>
        </w:rPr>
        <w:t> - групповой брак между людьми одного поколения, которые принадлежат к разным родам;</w:t>
      </w:r>
    </w:p>
    <w:p w14:paraId="6C21BFA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4) синдиасмическая семья</w:t>
      </w:r>
      <w:r>
        <w:rPr>
          <w:rFonts w:ascii="Times New Roman" w:eastAsia="Times New Roman" w:hAnsi="Times New Roman" w:cs="Times New Roman"/>
          <w:sz w:val="24"/>
          <w:szCs w:val="24"/>
        </w:rPr>
        <w:t> - брак, в котором один мужчина живёт с одной женщиной, но брачные узы легко расторгаются, после чего дети остаются с матерью;</w:t>
      </w:r>
    </w:p>
    <w:p w14:paraId="65C16FE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5) моногамная семья</w:t>
      </w:r>
      <w:r>
        <w:rPr>
          <w:rFonts w:ascii="Times New Roman" w:eastAsia="Times New Roman" w:hAnsi="Times New Roman" w:cs="Times New Roman"/>
          <w:sz w:val="24"/>
          <w:szCs w:val="24"/>
        </w:rPr>
        <w:t> - брак, в котором один мужчина живёт с одной женщиной;</w:t>
      </w:r>
    </w:p>
    <w:p w14:paraId="48EF113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6) полигиния</w:t>
      </w:r>
      <w:r>
        <w:rPr>
          <w:rFonts w:ascii="Times New Roman" w:eastAsia="Times New Roman" w:hAnsi="Times New Roman" w:cs="Times New Roman"/>
          <w:sz w:val="24"/>
          <w:szCs w:val="24"/>
        </w:rPr>
        <w:t> - брак одного мужчины с несколькими женщинами;</w:t>
      </w:r>
    </w:p>
    <w:p w14:paraId="16734C9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7) полиандрия</w:t>
      </w:r>
      <w:r>
        <w:rPr>
          <w:rFonts w:ascii="Times New Roman" w:eastAsia="Times New Roman" w:hAnsi="Times New Roman" w:cs="Times New Roman"/>
          <w:sz w:val="24"/>
          <w:szCs w:val="24"/>
        </w:rPr>
        <w:t> - брак одной женщины с несколькими мужчинами;</w:t>
      </w:r>
    </w:p>
    <w:p w14:paraId="604DCA6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8)</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патрилинеальная семья</w:t>
      </w:r>
      <w:r>
        <w:rPr>
          <w:rFonts w:ascii="Times New Roman" w:eastAsia="Times New Roman" w:hAnsi="Times New Roman" w:cs="Times New Roman"/>
          <w:sz w:val="24"/>
          <w:szCs w:val="24"/>
        </w:rPr>
        <w:t> - брак, в котором наследование имущества, фамилии, социального положения ведётся по отцу;</w:t>
      </w:r>
    </w:p>
    <w:p w14:paraId="235B3FF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9) матрилинеальная семья</w:t>
      </w:r>
      <w:r>
        <w:rPr>
          <w:rFonts w:ascii="Times New Roman" w:eastAsia="Times New Roman" w:hAnsi="Times New Roman" w:cs="Times New Roman"/>
          <w:sz w:val="24"/>
          <w:szCs w:val="24"/>
        </w:rPr>
        <w:t> - брак, в котором наследование имущества, фамилии, социального положения ведётся по матери.</w:t>
      </w:r>
    </w:p>
    <w:p w14:paraId="7EB2B3E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функции семьи:</w:t>
      </w:r>
    </w:p>
    <w:p w14:paraId="28ADCEA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1) репродуктивная функция</w:t>
      </w:r>
      <w:r>
        <w:rPr>
          <w:rFonts w:ascii="Times New Roman" w:eastAsia="Times New Roman" w:hAnsi="Times New Roman" w:cs="Times New Roman"/>
          <w:sz w:val="24"/>
          <w:szCs w:val="24"/>
        </w:rPr>
        <w:t> - биологическое воспро</w:t>
      </w:r>
      <w:r>
        <w:rPr>
          <w:rFonts w:ascii="Times New Roman" w:eastAsia="Times New Roman" w:hAnsi="Times New Roman" w:cs="Times New Roman"/>
          <w:sz w:val="24"/>
          <w:szCs w:val="24"/>
        </w:rPr>
        <w:softHyphen/>
        <w:t>изводство членов общества;</w:t>
      </w:r>
    </w:p>
    <w:p w14:paraId="2EDE068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 функция социализации</w:t>
      </w:r>
      <w:r>
        <w:rPr>
          <w:rFonts w:ascii="Times New Roman" w:eastAsia="Times New Roman" w:hAnsi="Times New Roman" w:cs="Times New Roman"/>
          <w:sz w:val="24"/>
          <w:szCs w:val="24"/>
        </w:rPr>
        <w:t> - формирование индиви</w:t>
      </w:r>
      <w:r>
        <w:rPr>
          <w:rFonts w:ascii="Times New Roman" w:eastAsia="Times New Roman" w:hAnsi="Times New Roman" w:cs="Times New Roman"/>
          <w:sz w:val="24"/>
          <w:szCs w:val="24"/>
        </w:rPr>
        <w:softHyphen/>
        <w:t>да как личности;</w:t>
      </w:r>
    </w:p>
    <w:p w14:paraId="16AD60C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3) воспитательная функция</w:t>
      </w:r>
      <w:r>
        <w:rPr>
          <w:rFonts w:ascii="Times New Roman" w:eastAsia="Times New Roman" w:hAnsi="Times New Roman" w:cs="Times New Roman"/>
          <w:sz w:val="24"/>
          <w:szCs w:val="24"/>
        </w:rPr>
        <w:t> -передача знаний, опыта, эстетических, моральных и других ценностей, помощь в освое</w:t>
      </w:r>
      <w:r>
        <w:rPr>
          <w:rFonts w:ascii="Times New Roman" w:eastAsia="Times New Roman" w:hAnsi="Times New Roman" w:cs="Times New Roman"/>
          <w:sz w:val="24"/>
          <w:szCs w:val="24"/>
        </w:rPr>
        <w:softHyphen/>
        <w:t>нии социальных ролей;</w:t>
      </w:r>
    </w:p>
    <w:p w14:paraId="1466962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4) хозяйственно-бытовая функция</w:t>
      </w:r>
      <w:r>
        <w:rPr>
          <w:rFonts w:ascii="Times New Roman" w:eastAsia="Times New Roman" w:hAnsi="Times New Roman" w:cs="Times New Roman"/>
          <w:sz w:val="24"/>
          <w:szCs w:val="24"/>
        </w:rPr>
        <w:t> - ведение до</w:t>
      </w:r>
      <w:r>
        <w:rPr>
          <w:rFonts w:ascii="Times New Roman" w:eastAsia="Times New Roman" w:hAnsi="Times New Roman" w:cs="Times New Roman"/>
          <w:sz w:val="24"/>
          <w:szCs w:val="24"/>
        </w:rPr>
        <w:softHyphen/>
        <w:t>машнего хозяйства и семейного бюджета, решение бытовых (удовлетворяющих повседневные физиологические потребности человека) вопросов, уход за нуждающимися членами семьи (малолетние , престарелые, инвалиды);</w:t>
      </w:r>
    </w:p>
    <w:p w14:paraId="3E9BF4B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5) экономическая</w:t>
      </w:r>
      <w:r>
        <w:rPr>
          <w:rFonts w:ascii="Times New Roman" w:eastAsia="Times New Roman" w:hAnsi="Times New Roman" w:cs="Times New Roman"/>
          <w:sz w:val="24"/>
          <w:szCs w:val="24"/>
        </w:rPr>
        <w:t> - материальная поддержка несовершеннолетних и нетрудоспособных членов семьи;</w:t>
      </w:r>
    </w:p>
    <w:p w14:paraId="00071AE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6)</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защитная функция</w:t>
      </w:r>
      <w:r>
        <w:rPr>
          <w:rFonts w:ascii="Times New Roman" w:eastAsia="Times New Roman" w:hAnsi="Times New Roman" w:cs="Times New Roman"/>
          <w:sz w:val="24"/>
          <w:szCs w:val="24"/>
        </w:rPr>
        <w:t> - физическая, психоло</w:t>
      </w:r>
      <w:r>
        <w:rPr>
          <w:rFonts w:ascii="Times New Roman" w:eastAsia="Times New Roman" w:hAnsi="Times New Roman" w:cs="Times New Roman"/>
          <w:sz w:val="24"/>
          <w:szCs w:val="24"/>
        </w:rPr>
        <w:softHyphen/>
        <w:t>гическая и экономическая защита членов семьи;</w:t>
      </w:r>
    </w:p>
    <w:p w14:paraId="2BA0837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7) эмоционально-психологическая функция</w:t>
      </w:r>
      <w:r>
        <w:rPr>
          <w:rFonts w:ascii="Times New Roman" w:eastAsia="Times New Roman" w:hAnsi="Times New Roman" w:cs="Times New Roman"/>
          <w:sz w:val="24"/>
          <w:szCs w:val="24"/>
        </w:rPr>
        <w:t xml:space="preserve"> - поддержка членов семьи,  создание чувства безопасности и психологического комфорта, совместное переживание различных </w:t>
      </w:r>
      <w:r>
        <w:rPr>
          <w:rFonts w:ascii="Times New Roman" w:eastAsia="Times New Roman" w:hAnsi="Times New Roman" w:cs="Times New Roman"/>
          <w:sz w:val="24"/>
          <w:szCs w:val="24"/>
        </w:rPr>
        <w:lastRenderedPageBreak/>
        <w:t>эмоциональных состояний (желание разделить радость с близкими или, наоборот, посетовать на свои проблемы);</w:t>
      </w:r>
    </w:p>
    <w:p w14:paraId="47DF1FE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8) рекреационная (досуговая) функция</w:t>
      </w:r>
      <w:r>
        <w:rPr>
          <w:rFonts w:ascii="Times New Roman" w:eastAsia="Times New Roman" w:hAnsi="Times New Roman" w:cs="Times New Roman"/>
          <w:sz w:val="24"/>
          <w:szCs w:val="24"/>
        </w:rPr>
        <w:t> - организация и прове</w:t>
      </w:r>
      <w:r>
        <w:rPr>
          <w:rFonts w:ascii="Times New Roman" w:eastAsia="Times New Roman" w:hAnsi="Times New Roman" w:cs="Times New Roman"/>
          <w:sz w:val="24"/>
          <w:szCs w:val="24"/>
        </w:rPr>
        <w:softHyphen/>
        <w:t>дение отдыха;</w:t>
      </w:r>
    </w:p>
    <w:p w14:paraId="55D7BB9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9) социально-статусная функция</w:t>
      </w:r>
      <w:r>
        <w:rPr>
          <w:rFonts w:ascii="Times New Roman" w:eastAsia="Times New Roman" w:hAnsi="Times New Roman" w:cs="Times New Roman"/>
          <w:sz w:val="24"/>
          <w:szCs w:val="24"/>
        </w:rPr>
        <w:t> - предостав</w:t>
      </w:r>
      <w:r>
        <w:rPr>
          <w:rFonts w:ascii="Times New Roman" w:eastAsia="Times New Roman" w:hAnsi="Times New Roman" w:cs="Times New Roman"/>
          <w:sz w:val="24"/>
          <w:szCs w:val="24"/>
        </w:rPr>
        <w:softHyphen/>
        <w:t>ление членам семьи социального статуса;</w:t>
      </w:r>
    </w:p>
    <w:p w14:paraId="504414B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10) сексуальная</w:t>
      </w:r>
      <w:r>
        <w:rPr>
          <w:rFonts w:ascii="Times New Roman" w:eastAsia="Times New Roman" w:hAnsi="Times New Roman" w:cs="Times New Roman"/>
          <w:sz w:val="24"/>
          <w:szCs w:val="24"/>
        </w:rPr>
        <w:t> - удовлетворение сексуальных потребностей.</w:t>
      </w:r>
    </w:p>
    <w:p w14:paraId="5EDBF5FD" w14:textId="77777777" w:rsidR="009664DD" w:rsidRDefault="00000000">
      <w:pPr>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2.Классификация семьи и тенденции развития современной семьи</w:t>
      </w:r>
    </w:p>
    <w:tbl>
      <w:tblPr>
        <w:tblW w:w="9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2366"/>
        <w:gridCol w:w="2547"/>
        <w:gridCol w:w="2376"/>
      </w:tblGrid>
      <w:tr w:rsidR="009664DD" w14:paraId="117B3295" w14:textId="77777777">
        <w:trPr>
          <w:trHeight w:val="781"/>
        </w:trPr>
        <w:tc>
          <w:tcPr>
            <w:tcW w:w="1560" w:type="dxa"/>
            <w:tcMar>
              <w:top w:w="150" w:type="dxa"/>
              <w:left w:w="225" w:type="dxa"/>
              <w:bottom w:w="225" w:type="dxa"/>
              <w:right w:w="225" w:type="dxa"/>
            </w:tcMar>
            <w:vAlign w:val="center"/>
          </w:tcPr>
          <w:p w14:paraId="3778E39F"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Основания для классификации</w:t>
            </w:r>
          </w:p>
        </w:tc>
        <w:tc>
          <w:tcPr>
            <w:tcW w:w="7545" w:type="dxa"/>
            <w:gridSpan w:val="3"/>
            <w:tcMar>
              <w:top w:w="150" w:type="dxa"/>
              <w:left w:w="225" w:type="dxa"/>
              <w:bottom w:w="225" w:type="dxa"/>
              <w:right w:w="225" w:type="dxa"/>
            </w:tcMar>
            <w:vAlign w:val="center"/>
          </w:tcPr>
          <w:p w14:paraId="33C11624"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Типы семьи</w:t>
            </w:r>
          </w:p>
        </w:tc>
      </w:tr>
      <w:tr w:rsidR="009664DD" w14:paraId="134255E2" w14:textId="77777777">
        <w:trPr>
          <w:trHeight w:val="849"/>
        </w:trPr>
        <w:tc>
          <w:tcPr>
            <w:tcW w:w="1560" w:type="dxa"/>
            <w:shd w:val="clear" w:color="auto" w:fill="F8F8F8"/>
            <w:tcMar>
              <w:top w:w="150" w:type="dxa"/>
              <w:left w:w="225" w:type="dxa"/>
              <w:bottom w:w="225" w:type="dxa"/>
              <w:right w:w="225" w:type="dxa"/>
            </w:tcMar>
          </w:tcPr>
          <w:p w14:paraId="3E5026E4"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количеству</w:t>
            </w:r>
          </w:p>
          <w:p w14:paraId="23F0CB7A"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детей</w:t>
            </w:r>
          </w:p>
        </w:tc>
        <w:tc>
          <w:tcPr>
            <w:tcW w:w="2415" w:type="dxa"/>
            <w:shd w:val="clear" w:color="auto" w:fill="F8F8F8"/>
            <w:tcMar>
              <w:top w:w="150" w:type="dxa"/>
              <w:left w:w="225" w:type="dxa"/>
              <w:bottom w:w="225" w:type="dxa"/>
              <w:right w:w="225" w:type="dxa"/>
            </w:tcMar>
          </w:tcPr>
          <w:p w14:paraId="67BAC835"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Многодетная</w:t>
            </w:r>
          </w:p>
        </w:tc>
        <w:tc>
          <w:tcPr>
            <w:tcW w:w="2700" w:type="dxa"/>
            <w:shd w:val="clear" w:color="auto" w:fill="F8F8F8"/>
            <w:tcMar>
              <w:top w:w="150" w:type="dxa"/>
              <w:left w:w="225" w:type="dxa"/>
              <w:bottom w:w="225" w:type="dxa"/>
              <w:right w:w="225" w:type="dxa"/>
            </w:tcMar>
          </w:tcPr>
          <w:p w14:paraId="039F7EA3"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Малодетная</w:t>
            </w:r>
          </w:p>
        </w:tc>
        <w:tc>
          <w:tcPr>
            <w:tcW w:w="2445" w:type="dxa"/>
            <w:shd w:val="clear" w:color="auto" w:fill="F8F8F8"/>
            <w:tcMar>
              <w:top w:w="150" w:type="dxa"/>
              <w:left w:w="225" w:type="dxa"/>
              <w:bottom w:w="225" w:type="dxa"/>
              <w:right w:w="225" w:type="dxa"/>
            </w:tcMar>
          </w:tcPr>
          <w:p w14:paraId="18C9DD7A"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Бездетная</w:t>
            </w:r>
          </w:p>
        </w:tc>
      </w:tr>
      <w:tr w:rsidR="009664DD" w14:paraId="52EDE8D5" w14:textId="77777777">
        <w:trPr>
          <w:trHeight w:val="4532"/>
        </w:trPr>
        <w:tc>
          <w:tcPr>
            <w:tcW w:w="1560" w:type="dxa"/>
            <w:tcMar>
              <w:top w:w="150" w:type="dxa"/>
              <w:left w:w="225" w:type="dxa"/>
              <w:bottom w:w="225" w:type="dxa"/>
              <w:right w:w="225" w:type="dxa"/>
            </w:tcMar>
          </w:tcPr>
          <w:p w14:paraId="72E57A4B"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характеру распределения домашних обязанностей</w:t>
            </w:r>
          </w:p>
        </w:tc>
        <w:tc>
          <w:tcPr>
            <w:tcW w:w="2415" w:type="dxa"/>
            <w:tcMar>
              <w:top w:w="150" w:type="dxa"/>
              <w:left w:w="225" w:type="dxa"/>
              <w:bottom w:w="225" w:type="dxa"/>
              <w:right w:w="225" w:type="dxa"/>
            </w:tcMar>
          </w:tcPr>
          <w:p w14:paraId="68917C1D"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Традиционная (патриархальная) </w:t>
            </w:r>
            <w:r>
              <w:rPr>
                <w:rFonts w:ascii="Times New Roman" w:eastAsia="Times New Roman" w:hAnsi="Times New Roman" w:cs="Times New Roman"/>
                <w:sz w:val="24"/>
                <w:szCs w:val="24"/>
              </w:rPr>
              <w:t>- домашние обязанности выполняет в основном женщина, но ответственность за семью перед обществом и основная власть принадлежат мужчине.</w:t>
            </w:r>
          </w:p>
          <w:p w14:paraId="305361E4"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Экономическая зависимость жены от мужа.</w:t>
            </w:r>
          </w:p>
          <w:p w14:paraId="09DF3D40"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Глава семьи - муж.</w:t>
            </w:r>
          </w:p>
          <w:p w14:paraId="543D766C"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Чёткое разделение семейных обязанностей - муж работает, жена рожает и воспитывает детей, старшие дети присматривают за младшими.</w:t>
            </w:r>
          </w:p>
        </w:tc>
        <w:tc>
          <w:tcPr>
            <w:tcW w:w="2694" w:type="dxa"/>
            <w:shd w:val="clear" w:color="auto" w:fill="FFFFFF"/>
            <w:tcMar>
              <w:top w:w="150" w:type="dxa"/>
              <w:left w:w="225" w:type="dxa"/>
              <w:bottom w:w="225" w:type="dxa"/>
              <w:right w:w="225" w:type="dxa"/>
            </w:tcMar>
          </w:tcPr>
          <w:p w14:paraId="54F4F396"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Нетрадиционная (эксплуататорская)</w:t>
            </w:r>
            <w:r>
              <w:rPr>
                <w:rFonts w:ascii="Times New Roman" w:eastAsia="Times New Roman" w:hAnsi="Times New Roman" w:cs="Times New Roman"/>
                <w:sz w:val="24"/>
                <w:szCs w:val="24"/>
              </w:rPr>
              <w:t> - работают оба супруга, но как и в традиционной семье на жену дополнительно ложится вся домашняя работа и воспитание детей.</w:t>
            </w:r>
          </w:p>
        </w:tc>
        <w:tc>
          <w:tcPr>
            <w:tcW w:w="2444" w:type="dxa"/>
            <w:shd w:val="clear" w:color="auto" w:fill="FFFFFF"/>
            <w:tcMar>
              <w:top w:w="150" w:type="dxa"/>
              <w:left w:w="225" w:type="dxa"/>
              <w:bottom w:w="225" w:type="dxa"/>
              <w:right w:w="225" w:type="dxa"/>
            </w:tcMar>
          </w:tcPr>
          <w:p w14:paraId="54319FFA"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Коллективистская (партнёрская)</w:t>
            </w:r>
            <w:r>
              <w:rPr>
                <w:rFonts w:ascii="Times New Roman" w:eastAsia="Times New Roman" w:hAnsi="Times New Roman" w:cs="Times New Roman"/>
                <w:sz w:val="24"/>
                <w:szCs w:val="24"/>
              </w:rPr>
              <w:t> - обязанности выполняют супруги совме</w:t>
            </w:r>
            <w:r>
              <w:rPr>
                <w:rFonts w:ascii="Times New Roman" w:eastAsia="Times New Roman" w:hAnsi="Times New Roman" w:cs="Times New Roman"/>
                <w:sz w:val="24"/>
                <w:szCs w:val="24"/>
              </w:rPr>
              <w:softHyphen/>
              <w:t>стно или по очереди. </w:t>
            </w:r>
          </w:p>
          <w:p w14:paraId="0ED31589"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Домашние обязанности распределяются между всеми членами семьи.</w:t>
            </w:r>
            <w:r>
              <w:rPr>
                <w:rFonts w:ascii="Times New Roman" w:eastAsia="Times New Roman" w:hAnsi="Times New Roman" w:cs="Times New Roman"/>
                <w:sz w:val="24"/>
                <w:szCs w:val="24"/>
              </w:rPr>
              <w:br/>
              <w:t>- Все важные для семьи решения принимаются всеми членами семьи.</w:t>
            </w:r>
            <w:r>
              <w:rPr>
                <w:rFonts w:ascii="Times New Roman" w:eastAsia="Times New Roman" w:hAnsi="Times New Roman" w:cs="Times New Roman"/>
                <w:sz w:val="24"/>
                <w:szCs w:val="24"/>
              </w:rPr>
              <w:br/>
              <w:t>- Все члены семьи доброжелательно и уважительно относятся друг к другу.</w:t>
            </w:r>
          </w:p>
        </w:tc>
      </w:tr>
      <w:tr w:rsidR="009664DD" w14:paraId="063D07B1" w14:textId="77777777">
        <w:trPr>
          <w:trHeight w:val="1336"/>
        </w:trPr>
        <w:tc>
          <w:tcPr>
            <w:tcW w:w="1560" w:type="dxa"/>
            <w:shd w:val="clear" w:color="auto" w:fill="FFFFFF"/>
            <w:tcMar>
              <w:top w:w="150" w:type="dxa"/>
              <w:left w:w="225" w:type="dxa"/>
              <w:bottom w:w="225" w:type="dxa"/>
              <w:right w:w="225" w:type="dxa"/>
            </w:tcMar>
          </w:tcPr>
          <w:p w14:paraId="0C0A18D6"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семьи</w:t>
            </w:r>
          </w:p>
        </w:tc>
        <w:tc>
          <w:tcPr>
            <w:tcW w:w="2409" w:type="dxa"/>
            <w:shd w:val="clear" w:color="auto" w:fill="FFFFFF"/>
            <w:tcMar>
              <w:top w:w="150" w:type="dxa"/>
              <w:left w:w="225" w:type="dxa"/>
              <w:bottom w:w="225" w:type="dxa"/>
              <w:right w:w="225" w:type="dxa"/>
            </w:tcMar>
          </w:tcPr>
          <w:p w14:paraId="7A677AF8"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Нуклеарная </w:t>
            </w:r>
            <w:r>
              <w:rPr>
                <w:rFonts w:ascii="Times New Roman" w:eastAsia="Times New Roman" w:hAnsi="Times New Roman" w:cs="Times New Roman"/>
                <w:sz w:val="24"/>
                <w:szCs w:val="24"/>
              </w:rPr>
              <w:t>(от лат. </w:t>
            </w:r>
            <w:r>
              <w:rPr>
                <w:rFonts w:ascii="Times New Roman" w:eastAsia="Times New Roman" w:hAnsi="Times New Roman" w:cs="Times New Roman"/>
                <w:iCs/>
                <w:sz w:val="24"/>
                <w:szCs w:val="24"/>
              </w:rPr>
              <w:t>nucleus</w:t>
            </w:r>
            <w:r>
              <w:rPr>
                <w:rFonts w:ascii="Times New Roman" w:eastAsia="Times New Roman" w:hAnsi="Times New Roman" w:cs="Times New Roman"/>
                <w:sz w:val="24"/>
                <w:szCs w:val="24"/>
              </w:rPr>
              <w:t> - ядро) - супружеская пара с детьми.</w:t>
            </w:r>
          </w:p>
        </w:tc>
        <w:tc>
          <w:tcPr>
            <w:tcW w:w="2694" w:type="dxa"/>
            <w:shd w:val="clear" w:color="auto" w:fill="FFFFFF"/>
            <w:tcMar>
              <w:top w:w="150" w:type="dxa"/>
              <w:left w:w="225" w:type="dxa"/>
              <w:bottom w:w="225" w:type="dxa"/>
              <w:right w:w="225" w:type="dxa"/>
            </w:tcMar>
          </w:tcPr>
          <w:p w14:paraId="6EE562E5"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Расширенная (мно</w:t>
            </w:r>
            <w:r>
              <w:rPr>
                <w:rFonts w:ascii="Times New Roman" w:eastAsia="Times New Roman" w:hAnsi="Times New Roman" w:cs="Times New Roman"/>
                <w:iCs/>
                <w:sz w:val="24"/>
                <w:szCs w:val="24"/>
              </w:rPr>
              <w:softHyphen/>
              <w:t>гопоколенная)</w:t>
            </w:r>
            <w:r>
              <w:rPr>
                <w:rFonts w:ascii="Times New Roman" w:eastAsia="Times New Roman" w:hAnsi="Times New Roman" w:cs="Times New Roman"/>
                <w:sz w:val="24"/>
                <w:szCs w:val="24"/>
              </w:rPr>
              <w:t> - супружеская пара с детьми и кто-то из родственников, про</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lastRenderedPageBreak/>
              <w:t>живающих с ними.</w:t>
            </w:r>
          </w:p>
        </w:tc>
        <w:tc>
          <w:tcPr>
            <w:tcW w:w="2444" w:type="dxa"/>
            <w:shd w:val="clear" w:color="auto" w:fill="FFFFFF"/>
            <w:tcMar>
              <w:top w:w="150" w:type="dxa"/>
              <w:left w:w="225" w:type="dxa"/>
              <w:bottom w:w="225" w:type="dxa"/>
              <w:right w:w="225" w:type="dxa"/>
            </w:tcMar>
          </w:tcPr>
          <w:p w14:paraId="710FCD1F"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Неполная семья </w:t>
            </w:r>
            <w:r>
              <w:rPr>
                <w:rFonts w:ascii="Times New Roman" w:eastAsia="Times New Roman" w:hAnsi="Times New Roman" w:cs="Times New Roman"/>
                <w:sz w:val="24"/>
                <w:szCs w:val="24"/>
              </w:rPr>
              <w:t>-отсутствует один из родителей.</w:t>
            </w:r>
          </w:p>
        </w:tc>
      </w:tr>
      <w:tr w:rsidR="009664DD" w14:paraId="2CFFD01E" w14:textId="77777777">
        <w:trPr>
          <w:trHeight w:val="1555"/>
        </w:trPr>
        <w:tc>
          <w:tcPr>
            <w:tcW w:w="1560" w:type="dxa"/>
            <w:shd w:val="clear" w:color="auto" w:fill="FFFFFF"/>
            <w:tcMar>
              <w:top w:w="150" w:type="dxa"/>
              <w:left w:w="225" w:type="dxa"/>
              <w:bottom w:w="225" w:type="dxa"/>
              <w:right w:w="225" w:type="dxa"/>
            </w:tcMar>
          </w:tcPr>
          <w:p w14:paraId="6E5CB44A"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w:t>
            </w:r>
          </w:p>
          <w:p w14:paraId="757D746A"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воспитания</w:t>
            </w:r>
          </w:p>
        </w:tc>
        <w:tc>
          <w:tcPr>
            <w:tcW w:w="2409" w:type="dxa"/>
            <w:shd w:val="clear" w:color="auto" w:fill="FFFFFF"/>
            <w:tcMar>
              <w:top w:w="150" w:type="dxa"/>
              <w:left w:w="225" w:type="dxa"/>
              <w:bottom w:w="225" w:type="dxa"/>
              <w:right w:w="225" w:type="dxa"/>
            </w:tcMar>
          </w:tcPr>
          <w:p w14:paraId="68E7F852"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Авторитарная</w:t>
            </w:r>
            <w:r>
              <w:rPr>
                <w:rFonts w:ascii="Times New Roman" w:eastAsia="Times New Roman" w:hAnsi="Times New Roman" w:cs="Times New Roman"/>
                <w:sz w:val="24"/>
                <w:szCs w:val="24"/>
              </w:rPr>
              <w:t> - основывается на безусловном авторитете ро</w:t>
            </w:r>
            <w:r>
              <w:rPr>
                <w:rFonts w:ascii="Times New Roman" w:eastAsia="Times New Roman" w:hAnsi="Times New Roman" w:cs="Times New Roman"/>
                <w:sz w:val="24"/>
                <w:szCs w:val="24"/>
              </w:rPr>
              <w:softHyphen/>
              <w:t>дителей, старшие "лучше знают", что необходимо младшим.</w:t>
            </w:r>
          </w:p>
        </w:tc>
        <w:tc>
          <w:tcPr>
            <w:tcW w:w="2694" w:type="dxa"/>
            <w:shd w:val="clear" w:color="auto" w:fill="FFFFFF"/>
            <w:tcMar>
              <w:top w:w="150" w:type="dxa"/>
              <w:left w:w="225" w:type="dxa"/>
              <w:bottom w:w="225" w:type="dxa"/>
              <w:right w:w="225" w:type="dxa"/>
            </w:tcMar>
          </w:tcPr>
          <w:p w14:paraId="262E5EB2"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Анархическая</w:t>
            </w:r>
            <w:r>
              <w:rPr>
                <w:rFonts w:ascii="Times New Roman" w:eastAsia="Times New Roman" w:hAnsi="Times New Roman" w:cs="Times New Roman"/>
                <w:sz w:val="24"/>
                <w:szCs w:val="24"/>
              </w:rPr>
              <w:t> - выражается во внешней свободе для всех, но, по сути, во вседозволенности.</w:t>
            </w:r>
          </w:p>
        </w:tc>
        <w:tc>
          <w:tcPr>
            <w:tcW w:w="2444" w:type="dxa"/>
            <w:shd w:val="clear" w:color="auto" w:fill="FFFFFF"/>
            <w:tcMar>
              <w:top w:w="150" w:type="dxa"/>
              <w:left w:w="225" w:type="dxa"/>
              <w:bottom w:w="225" w:type="dxa"/>
              <w:right w:w="225" w:type="dxa"/>
            </w:tcMar>
          </w:tcPr>
          <w:p w14:paraId="5BF3A4A2"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Демократическая</w:t>
            </w:r>
            <w:r>
              <w:rPr>
                <w:rFonts w:ascii="Times New Roman" w:eastAsia="Times New Roman" w:hAnsi="Times New Roman" w:cs="Times New Roman"/>
                <w:sz w:val="24"/>
                <w:szCs w:val="24"/>
              </w:rPr>
              <w:t> - характеризуется учётом мнения всех членов семьи, но с необходимостью нести ответственность за свои действия и решения.</w:t>
            </w:r>
          </w:p>
        </w:tc>
      </w:tr>
    </w:tbl>
    <w:p w14:paraId="6CDFCCA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14:paraId="60BA7CD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Тенденции развития современной семьи:</w:t>
      </w:r>
    </w:p>
    <w:p w14:paraId="6D53B55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Сокращение ведущих позиций в социализации индивидов, в организации их досуга.</w:t>
      </w:r>
    </w:p>
    <w:p w14:paraId="3F60D32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Изменение положения женщины в семье, обусловленное рос</w:t>
      </w:r>
      <w:r>
        <w:rPr>
          <w:rFonts w:ascii="Times New Roman" w:eastAsia="Times New Roman" w:hAnsi="Times New Roman" w:cs="Times New Roman"/>
          <w:sz w:val="24"/>
          <w:szCs w:val="24"/>
        </w:rPr>
        <w:softHyphen/>
        <w:t>том её авторитета в обществе.</w:t>
      </w:r>
    </w:p>
    <w:p w14:paraId="00904AA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Сокращение числа патриархальных (традиционных) семей.</w:t>
      </w:r>
    </w:p>
    <w:p w14:paraId="3A8D460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Развитие </w:t>
      </w:r>
      <w:r>
        <w:rPr>
          <w:rFonts w:ascii="Times New Roman" w:eastAsia="Times New Roman" w:hAnsi="Times New Roman" w:cs="Times New Roman"/>
          <w:iCs/>
          <w:sz w:val="24"/>
          <w:szCs w:val="24"/>
        </w:rPr>
        <w:t>семьи партнёрского (коллективистского) типа.</w:t>
      </w:r>
    </w:p>
    <w:p w14:paraId="58C383E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Разрушение </w:t>
      </w:r>
      <w:r>
        <w:rPr>
          <w:rFonts w:ascii="Times New Roman" w:eastAsia="Times New Roman" w:hAnsi="Times New Roman" w:cs="Times New Roman"/>
          <w:iCs/>
          <w:sz w:val="24"/>
          <w:szCs w:val="24"/>
        </w:rPr>
        <w:t>расширенной (многопоколенной, родствен</w:t>
      </w:r>
      <w:r>
        <w:rPr>
          <w:rFonts w:ascii="Times New Roman" w:eastAsia="Times New Roman" w:hAnsi="Times New Roman" w:cs="Times New Roman"/>
          <w:iCs/>
          <w:sz w:val="24"/>
          <w:szCs w:val="24"/>
        </w:rPr>
        <w:softHyphen/>
        <w:t>ной) семьи.</w:t>
      </w:r>
    </w:p>
    <w:p w14:paraId="5FA9388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Преобладание </w:t>
      </w:r>
      <w:r>
        <w:rPr>
          <w:rFonts w:ascii="Times New Roman" w:eastAsia="Times New Roman" w:hAnsi="Times New Roman" w:cs="Times New Roman"/>
          <w:iCs/>
          <w:sz w:val="24"/>
          <w:szCs w:val="24"/>
        </w:rPr>
        <w:t>нуклеарной семьи.</w:t>
      </w:r>
    </w:p>
    <w:p w14:paraId="79EA383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Разделение институтов брака и семьи, рост количества факти</w:t>
      </w:r>
      <w:r>
        <w:rPr>
          <w:rFonts w:ascii="Times New Roman" w:eastAsia="Times New Roman" w:hAnsi="Times New Roman" w:cs="Times New Roman"/>
          <w:sz w:val="24"/>
          <w:szCs w:val="24"/>
        </w:rPr>
        <w:softHyphen/>
        <w:t>ческих, но юридически не оформленных «свободных» семейных со</w:t>
      </w:r>
      <w:r>
        <w:rPr>
          <w:rFonts w:ascii="Times New Roman" w:eastAsia="Times New Roman" w:hAnsi="Times New Roman" w:cs="Times New Roman"/>
          <w:sz w:val="24"/>
          <w:szCs w:val="24"/>
        </w:rPr>
        <w:softHyphen/>
        <w:t>юзов и рождённых в них детей.</w:t>
      </w:r>
    </w:p>
    <w:p w14:paraId="297B26B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Рост количества разводов, повторных браков, неполных семей и числа брошенных детей. </w:t>
      </w:r>
    </w:p>
    <w:p w14:paraId="74881B41" w14:textId="77777777" w:rsidR="009664DD" w:rsidRDefault="00000000">
      <w:pPr>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3.Семейный долг</w:t>
      </w:r>
    </w:p>
    <w:p w14:paraId="248A8D5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Семейные отношения с особой остротой ставят вопрос о соблюдении определённых нравственных требований.</w:t>
      </w:r>
    </w:p>
    <w:p w14:paraId="725D1ED7" w14:textId="77777777" w:rsidR="009664DD" w:rsidRDefault="009664DD">
      <w:pPr>
        <w:shd w:val="clear" w:color="auto" w:fill="FFFFFF"/>
        <w:spacing w:after="0" w:line="240" w:lineRule="auto"/>
        <w:ind w:firstLine="709"/>
        <w:jc w:val="both"/>
        <w:rPr>
          <w:rFonts w:ascii="Times New Roman" w:eastAsia="Times New Roman" w:hAnsi="Times New Roman" w:cs="Times New Roman"/>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3255"/>
        <w:gridCol w:w="2850"/>
      </w:tblGrid>
      <w:tr w:rsidR="009664DD" w14:paraId="1ACB4909" w14:textId="77777777">
        <w:trPr>
          <w:trHeight w:val="768"/>
        </w:trPr>
        <w:tc>
          <w:tcPr>
            <w:tcW w:w="9075" w:type="dxa"/>
            <w:gridSpan w:val="3"/>
            <w:tcMar>
              <w:top w:w="150" w:type="dxa"/>
              <w:left w:w="225" w:type="dxa"/>
              <w:bottom w:w="225" w:type="dxa"/>
              <w:right w:w="225" w:type="dxa"/>
            </w:tcMar>
            <w:vAlign w:val="center"/>
          </w:tcPr>
          <w:p w14:paraId="79750EF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Семейный долг</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превращение нравственных тре</w:t>
            </w:r>
            <w:r>
              <w:rPr>
                <w:rFonts w:ascii="Times New Roman" w:eastAsia="Times New Roman" w:hAnsi="Times New Roman" w:cs="Times New Roman"/>
                <w:sz w:val="24"/>
                <w:szCs w:val="24"/>
              </w:rPr>
              <w:softHyphen/>
              <w:t>бований, связанных с семейными отношениями, в личные правила, принятие их человеком как непре</w:t>
            </w:r>
            <w:r>
              <w:rPr>
                <w:rFonts w:ascii="Times New Roman" w:eastAsia="Times New Roman" w:hAnsi="Times New Roman" w:cs="Times New Roman"/>
                <w:sz w:val="24"/>
                <w:szCs w:val="24"/>
              </w:rPr>
              <w:softHyphen/>
              <w:t>менного условия отношения к окружающим.</w:t>
            </w:r>
          </w:p>
        </w:tc>
      </w:tr>
      <w:tr w:rsidR="009664DD" w14:paraId="10677344" w14:textId="77777777">
        <w:trPr>
          <w:trHeight w:val="2282"/>
        </w:trPr>
        <w:tc>
          <w:tcPr>
            <w:tcW w:w="2970" w:type="dxa"/>
            <w:shd w:val="clear" w:color="auto" w:fill="F8F8F8"/>
            <w:tcMar>
              <w:top w:w="150" w:type="dxa"/>
              <w:left w:w="225" w:type="dxa"/>
              <w:bottom w:w="225" w:type="dxa"/>
              <w:right w:w="225" w:type="dxa"/>
            </w:tcMar>
          </w:tcPr>
          <w:p w14:paraId="03BDA02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Долг родителей перед обществом:</w:t>
            </w:r>
            <w:r>
              <w:rPr>
                <w:rFonts w:ascii="Times New Roman" w:eastAsia="Times New Roman" w:hAnsi="Times New Roman" w:cs="Times New Roman"/>
                <w:sz w:val="24"/>
                <w:szCs w:val="24"/>
              </w:rPr>
              <w:t xml:space="preserve"> забота о своих детях, создание необходимых условий для их полноценного развития.</w:t>
            </w:r>
          </w:p>
        </w:tc>
        <w:tc>
          <w:tcPr>
            <w:tcW w:w="3255" w:type="dxa"/>
            <w:shd w:val="clear" w:color="auto" w:fill="F8F8F8"/>
            <w:tcMar>
              <w:top w:w="150" w:type="dxa"/>
              <w:left w:w="225" w:type="dxa"/>
              <w:bottom w:w="225" w:type="dxa"/>
              <w:right w:w="225" w:type="dxa"/>
            </w:tcMar>
          </w:tcPr>
          <w:p w14:paraId="1CB5053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Долг родителей перед своими детьми:</w:t>
            </w:r>
            <w:r>
              <w:rPr>
                <w:rFonts w:ascii="Times New Roman" w:eastAsia="Times New Roman" w:hAnsi="Times New Roman" w:cs="Times New Roman"/>
                <w:sz w:val="24"/>
                <w:szCs w:val="24"/>
              </w:rPr>
              <w:t xml:space="preserve"> родители имеют равные права и обязанности в отношении детей - забота о семье и детях, их здоровье, физическом, духовном и нравственном развитии, обучении и материальном обеспечении, защита детей </w:t>
            </w:r>
            <w:r>
              <w:rPr>
                <w:rFonts w:ascii="Times New Roman" w:eastAsia="Times New Roman" w:hAnsi="Times New Roman" w:cs="Times New Roman"/>
                <w:sz w:val="24"/>
                <w:szCs w:val="24"/>
              </w:rPr>
              <w:lastRenderedPageBreak/>
              <w:t>во всех учреждениях.</w:t>
            </w:r>
          </w:p>
        </w:tc>
        <w:tc>
          <w:tcPr>
            <w:tcW w:w="2835" w:type="dxa"/>
            <w:shd w:val="clear" w:color="auto" w:fill="F8F8F8"/>
            <w:tcMar>
              <w:top w:w="150" w:type="dxa"/>
              <w:left w:w="225" w:type="dxa"/>
              <w:bottom w:w="225" w:type="dxa"/>
              <w:right w:w="225" w:type="dxa"/>
            </w:tcMar>
          </w:tcPr>
          <w:p w14:paraId="679669D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Долг детей </w:t>
            </w:r>
            <w:r>
              <w:rPr>
                <w:rFonts w:ascii="Times New Roman" w:eastAsia="Times New Roman" w:hAnsi="Times New Roman" w:cs="Times New Roman"/>
                <w:sz w:val="24"/>
                <w:szCs w:val="24"/>
              </w:rPr>
              <w:t>(особенно когда они становятся взрослыми)</w:t>
            </w:r>
            <w:r>
              <w:rPr>
                <w:rFonts w:ascii="Times New Roman" w:eastAsia="Times New Roman" w:hAnsi="Times New Roman" w:cs="Times New Roman"/>
                <w:iCs/>
                <w:sz w:val="24"/>
                <w:szCs w:val="24"/>
              </w:rPr>
              <w:t xml:space="preserve"> заботиться о своих родителях, о семье, её благо</w:t>
            </w:r>
            <w:r>
              <w:rPr>
                <w:rFonts w:ascii="Times New Roman" w:eastAsia="Times New Roman" w:hAnsi="Times New Roman" w:cs="Times New Roman"/>
                <w:iCs/>
                <w:sz w:val="24"/>
                <w:szCs w:val="24"/>
              </w:rPr>
              <w:softHyphen/>
              <w:t>получии, быте, эмоциональной атмосфере.</w:t>
            </w:r>
          </w:p>
        </w:tc>
      </w:tr>
    </w:tbl>
    <w:p w14:paraId="6BBDAB7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w:t>
      </w:r>
    </w:p>
    <w:p w14:paraId="666854D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семьи является непреходящей. Потребность в ней сохраняется всегда, вечно. Подавляющее большинство людей нуждается в опоре, поддержке, которую прежде всего оказывают близкие, семья.</w:t>
      </w:r>
    </w:p>
    <w:p w14:paraId="4B8C91B4" w14:textId="77777777" w:rsidR="009664DD" w:rsidRDefault="00000000">
      <w:pPr>
        <w:spacing w:after="0" w:line="240" w:lineRule="auto"/>
        <w:ind w:left="720" w:firstLine="709"/>
        <w:jc w:val="both"/>
        <w:rPr>
          <w:rFonts w:ascii="Times New Roman" w:hAnsi="Times New Roman" w:cs="Times New Roman"/>
          <w:b/>
          <w:sz w:val="24"/>
          <w:szCs w:val="24"/>
        </w:rPr>
      </w:pPr>
      <w:r>
        <w:rPr>
          <w:rFonts w:ascii="Times New Roman" w:hAnsi="Times New Roman" w:cs="Times New Roman"/>
          <w:b/>
          <w:sz w:val="24"/>
          <w:szCs w:val="24"/>
        </w:rPr>
        <w:t>4.Меры социальной и экономической поддержки семей с детьми со стороны государства</w:t>
      </w:r>
    </w:p>
    <w:p w14:paraId="6ABE840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ноября вступил в силу закон об автоматическом продлении выплат на первого и второго ребенка до трех лет.</w:t>
      </w:r>
    </w:p>
    <w:p w14:paraId="29DCC28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Выплату могут получить семьи, размер среднедушевого дохода которых не превышает двух прожиточных минимумов. </w:t>
      </w:r>
    </w:p>
    <w:p w14:paraId="151EE2A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до 1 марта 2021 года ребенку исполнится год или два и у семьи есть право на эти выплаты, заявление о продлении подавать не нужно.</w:t>
      </w:r>
    </w:p>
    <w:p w14:paraId="5CE8CF1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Семьи, оказавшиеся в трудном положении из‑за потери работы, могут получить адресные пособия и выплаты, в том числе на детей в возрасте от трех до семи лет.</w:t>
      </w:r>
    </w:p>
    <w:p w14:paraId="6A5DA3A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Доход за прошлый период не будет учитываться, выплаты производятся исходя из доходов семьи на момент подачи заявления. </w:t>
      </w:r>
    </w:p>
    <w:p w14:paraId="255D53D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поддержит людей, пострадавших из‑за ограничений в период пандемии.</w:t>
      </w:r>
    </w:p>
    <w:p w14:paraId="0866C5E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Увеличенное пособие по уходу за ребенком до полутора лет</w:t>
      </w:r>
    </w:p>
    <w:p w14:paraId="69C25A5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Предусматривается единый размер выплаты по уходу за ребенком для безработных. 6 752 рубля будет выплачиваться на каждого ребенка, вне зависимости от очередности рождения. </w:t>
      </w:r>
    </w:p>
    <w:p w14:paraId="600FF93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«Увеличиваются выплаты по детям в возрасте до полутора лет в два раза. Причем они будут осуществляться не только тем, кто потерял работу, а будут выплачиваться повсеместно. Это крайне важное решение», - ранее говорил Председатель ГД Вячеслав Володин.</w:t>
      </w:r>
    </w:p>
    <w:p w14:paraId="5FD8B5B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2020 года на маткапитал могут претендовать семьи, в которых родился первый ребенок. Использовать средства можно на приобретение жилья, погашение ипотеки, оплату образования и другие предусмотренные законом цели. Выплата на первого ребенка в 2020 году составляет 466 617 рублей, а на второго - 150 000 рублей дополнительно. У получателя маткапитала и ребенка должно быть гражданство РФ. </w:t>
      </w:r>
    </w:p>
    <w:p w14:paraId="17C09F5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Налоговые вычеты для предпенсионеров. С 2020 года лица предпенсионного возраста могут получать те же налоговые льготы, что и пенсионеры.</w:t>
      </w:r>
    </w:p>
    <w:p w14:paraId="53AE000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получить справку о статусе предпенсионера, нужно подать запрос в отделении ПФР, МФЦ или на сайте pfrf.ru. Сведения о наличии этого статуса будут передаваться ПФР в Федеральную налоговую службу автоматически.</w:t>
      </w:r>
    </w:p>
    <w:p w14:paraId="55451A6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Налоговые льготы для многодетных семей</w:t>
      </w:r>
    </w:p>
    <w:p w14:paraId="57131B9D"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Меры поддержки многодетным семьям</w:t>
      </w:r>
    </w:p>
    <w:p w14:paraId="13173E57" w14:textId="77777777" w:rsidR="009664DD" w:rsidRDefault="00000000">
      <w:pPr>
        <w:pStyle w:val="a8"/>
        <w:spacing w:before="0" w:beforeAutospacing="0" w:after="0" w:afterAutospacing="0"/>
        <w:ind w:firstLine="709"/>
        <w:jc w:val="both"/>
      </w:pPr>
      <w:hyperlink r:id="rId199" w:history="1">
        <w:r>
          <w:rPr>
            <w:rStyle w:val="a4"/>
            <w:color w:val="auto"/>
            <w:u w:val="none"/>
          </w:rPr>
          <w:t>Статус многодетной семьи</w:t>
        </w:r>
      </w:hyperlink>
      <w:r>
        <w:t> присваивается в соответствии с региональным законодательством.</w:t>
      </w:r>
    </w:p>
    <w:p w14:paraId="7DBF3D15" w14:textId="77777777" w:rsidR="009664DD" w:rsidRDefault="00000000">
      <w:pPr>
        <w:pStyle w:val="a8"/>
        <w:spacing w:before="0" w:beforeAutospacing="0" w:after="0" w:afterAutospacing="0"/>
        <w:ind w:firstLine="709"/>
        <w:jc w:val="both"/>
      </w:pPr>
      <w:r>
        <w:t>Многодетным семьям, помимо </w:t>
      </w:r>
      <w:hyperlink r:id="rId200" w:history="1">
        <w:r>
          <w:rPr>
            <w:rStyle w:val="a4"/>
            <w:color w:val="auto"/>
            <w:u w:val="none"/>
          </w:rPr>
          <w:t>стандартных детских выплат</w:t>
        </w:r>
      </w:hyperlink>
      <w:r>
        <w:t>, положены федеральные и региональные </w:t>
      </w:r>
      <w:hyperlink r:id="rId201" w:history="1">
        <w:r>
          <w:rPr>
            <w:rStyle w:val="a4"/>
            <w:b/>
            <w:bCs/>
            <w:color w:val="auto"/>
            <w:u w:val="none"/>
          </w:rPr>
          <w:t>льготы</w:t>
        </w:r>
      </w:hyperlink>
      <w:r>
        <w:t>:</w:t>
      </w:r>
    </w:p>
    <w:p w14:paraId="2C9758A6" w14:textId="77777777" w:rsidR="009664DD" w:rsidRDefault="00000000">
      <w:pPr>
        <w:pStyle w:val="a8"/>
        <w:spacing w:before="0" w:beforeAutospacing="0" w:after="0" w:afterAutospacing="0"/>
        <w:ind w:firstLine="709"/>
        <w:jc w:val="both"/>
      </w:pPr>
      <w:r>
        <w:rPr>
          <w:rStyle w:val="a5"/>
        </w:rPr>
        <w:lastRenderedPageBreak/>
        <w:t>Уменьшение суммы налогов и обязательных платежей:</w:t>
      </w:r>
      <w:r>
        <w:t xml:space="preserve"> </w:t>
      </w:r>
      <w:hyperlink r:id="rId202" w:history="1">
        <w:r>
          <w:rPr>
            <w:rStyle w:val="a4"/>
            <w:color w:val="auto"/>
            <w:u w:val="none"/>
          </w:rPr>
          <w:t>транспортного</w:t>
        </w:r>
      </w:hyperlink>
      <w:r>
        <w:t xml:space="preserve">, </w:t>
      </w:r>
      <w:hyperlink r:id="rId203" w:history="1">
        <w:r>
          <w:rPr>
            <w:rStyle w:val="a4"/>
            <w:color w:val="auto"/>
            <w:u w:val="none"/>
          </w:rPr>
          <w:t>земельного</w:t>
        </w:r>
      </w:hyperlink>
      <w:r>
        <w:t>, </w:t>
      </w:r>
      <w:hyperlink r:id="rId204" w:history="1">
        <w:r>
          <w:rPr>
            <w:rStyle w:val="a4"/>
            <w:color w:val="auto"/>
            <w:u w:val="none"/>
          </w:rPr>
          <w:t>платы за ЖКУ</w:t>
        </w:r>
      </w:hyperlink>
      <w:r>
        <w:t>.</w:t>
      </w:r>
    </w:p>
    <w:p w14:paraId="4530A242" w14:textId="77777777" w:rsidR="009664DD" w:rsidRDefault="00000000">
      <w:pPr>
        <w:pStyle w:val="a8"/>
        <w:spacing w:before="0" w:beforeAutospacing="0" w:after="0" w:afterAutospacing="0"/>
        <w:ind w:firstLine="709"/>
        <w:jc w:val="both"/>
      </w:pPr>
      <w:r>
        <w:rPr>
          <w:rStyle w:val="a5"/>
        </w:rPr>
        <w:t>Помощь в натуральном виде:</w:t>
      </w:r>
      <w:r>
        <w:t> </w:t>
      </w:r>
      <w:hyperlink r:id="rId205" w:history="1">
        <w:r>
          <w:rPr>
            <w:rStyle w:val="a4"/>
            <w:color w:val="auto"/>
            <w:u w:val="none"/>
          </w:rPr>
          <w:t>бесплатное питание в школе</w:t>
        </w:r>
      </w:hyperlink>
      <w:r>
        <w:t>, </w:t>
      </w:r>
      <w:hyperlink r:id="rId206" w:history="1">
        <w:r>
          <w:rPr>
            <w:rStyle w:val="a4"/>
            <w:color w:val="auto"/>
            <w:u w:val="none"/>
          </w:rPr>
          <w:t>лекарства детям до 6 лет</w:t>
        </w:r>
      </w:hyperlink>
      <w:r>
        <w:t>, бесплатный </w:t>
      </w:r>
      <w:hyperlink r:id="rId207" w:history="1">
        <w:r>
          <w:rPr>
            <w:rStyle w:val="a4"/>
            <w:color w:val="auto"/>
            <w:u w:val="none"/>
          </w:rPr>
          <w:t>автомобиль</w:t>
        </w:r>
      </w:hyperlink>
      <w:r>
        <w:t>, </w:t>
      </w:r>
      <w:hyperlink r:id="rId208" w:history="1">
        <w:r>
          <w:rPr>
            <w:rStyle w:val="a4"/>
            <w:color w:val="auto"/>
            <w:u w:val="none"/>
          </w:rPr>
          <w:t>выделение земельного участка</w:t>
        </w:r>
      </w:hyperlink>
      <w:r>
        <w:t>, </w:t>
      </w:r>
      <w:hyperlink r:id="rId209" w:history="1">
        <w:r>
          <w:rPr>
            <w:rStyle w:val="a4"/>
            <w:color w:val="auto"/>
            <w:u w:val="none"/>
          </w:rPr>
          <w:t>лес для строительства</w:t>
        </w:r>
      </w:hyperlink>
      <w:r>
        <w:t>, </w:t>
      </w:r>
      <w:hyperlink r:id="rId210" w:history="1">
        <w:r>
          <w:rPr>
            <w:rStyle w:val="a4"/>
            <w:color w:val="auto"/>
            <w:u w:val="none"/>
          </w:rPr>
          <w:t>адресная социальная помощь</w:t>
        </w:r>
      </w:hyperlink>
      <w:r>
        <w:t>.</w:t>
      </w:r>
    </w:p>
    <w:p w14:paraId="75CDA287" w14:textId="77777777" w:rsidR="009664DD" w:rsidRDefault="00000000">
      <w:pPr>
        <w:pStyle w:val="a8"/>
        <w:spacing w:before="0" w:beforeAutospacing="0" w:after="0" w:afterAutospacing="0"/>
        <w:ind w:firstLine="709"/>
        <w:jc w:val="both"/>
      </w:pPr>
      <w:r>
        <w:t>Для многодетных семей реализуются </w:t>
      </w:r>
      <w:r>
        <w:rPr>
          <w:rStyle w:val="a5"/>
        </w:rPr>
        <w:t>государственные программы</w:t>
      </w:r>
      <w:r>
        <w:t> </w:t>
      </w:r>
      <w:hyperlink r:id="rId211" w:history="1">
        <w:r>
          <w:rPr>
            <w:rStyle w:val="a4"/>
            <w:color w:val="auto"/>
            <w:u w:val="none"/>
          </w:rPr>
          <w:t>льготного ипотечного кредитования</w:t>
        </w:r>
      </w:hyperlink>
      <w:r>
        <w:t>, </w:t>
      </w:r>
      <w:hyperlink r:id="rId212" w:history="1">
        <w:r>
          <w:rPr>
            <w:rStyle w:val="a4"/>
            <w:color w:val="auto"/>
            <w:u w:val="none"/>
          </w:rPr>
          <w:t>450 000 рублей на ипотечный взнос</w:t>
        </w:r>
      </w:hyperlink>
      <w:r>
        <w:t>, </w:t>
      </w:r>
      <w:hyperlink r:id="rId213" w:history="1">
        <w:r>
          <w:rPr>
            <w:rStyle w:val="a4"/>
            <w:color w:val="auto"/>
            <w:u w:val="none"/>
          </w:rPr>
          <w:t>программа "Семейный автомобиль"</w:t>
        </w:r>
      </w:hyperlink>
      <w:r>
        <w:t>, </w:t>
      </w:r>
      <w:hyperlink r:id="rId214" w:history="1">
        <w:r>
          <w:rPr>
            <w:rStyle w:val="a4"/>
            <w:color w:val="auto"/>
            <w:u w:val="none"/>
          </w:rPr>
          <w:t>субсидии на улучшение жилищных условий</w:t>
        </w:r>
      </w:hyperlink>
      <w:r>
        <w:t>, </w:t>
      </w:r>
      <w:hyperlink r:id="rId215" w:history="1">
        <w:r>
          <w:rPr>
            <w:rStyle w:val="a4"/>
            <w:color w:val="auto"/>
            <w:u w:val="none"/>
          </w:rPr>
          <w:t>авиабилеты со скидкой</w:t>
        </w:r>
      </w:hyperlink>
      <w:r>
        <w:t>.</w:t>
      </w:r>
    </w:p>
    <w:p w14:paraId="6CE10C1A" w14:textId="77777777" w:rsidR="009664DD" w:rsidRDefault="00000000">
      <w:pPr>
        <w:pStyle w:val="a8"/>
        <w:spacing w:before="0" w:beforeAutospacing="0" w:after="0" w:afterAutospacing="0"/>
        <w:ind w:firstLine="709"/>
        <w:jc w:val="both"/>
      </w:pPr>
      <w:r>
        <w:rPr>
          <w:rStyle w:val="a5"/>
        </w:rPr>
        <w:t>Социальные преимущества и поощрения родителей большой семьи:</w:t>
      </w:r>
      <w:r>
        <w:t> </w:t>
      </w:r>
      <w:hyperlink r:id="rId216" w:history="1">
        <w:r>
          <w:rPr>
            <w:rStyle w:val="a4"/>
            <w:color w:val="auto"/>
            <w:u w:val="none"/>
          </w:rPr>
          <w:t>досрочная пенсия</w:t>
        </w:r>
      </w:hyperlink>
      <w:r>
        <w:t>, </w:t>
      </w:r>
      <w:hyperlink r:id="rId217" w:history="1">
        <w:r>
          <w:rPr>
            <w:rStyle w:val="a4"/>
            <w:color w:val="auto"/>
            <w:u w:val="none"/>
          </w:rPr>
          <w:t>льготный стаж</w:t>
        </w:r>
      </w:hyperlink>
      <w:r>
        <w:t>, </w:t>
      </w:r>
      <w:hyperlink r:id="rId218" w:history="1">
        <w:r>
          <w:rPr>
            <w:rStyle w:val="a4"/>
            <w:color w:val="auto"/>
            <w:u w:val="none"/>
          </w:rPr>
          <w:t>первоочередной отпуск</w:t>
        </w:r>
      </w:hyperlink>
      <w:r>
        <w:t>, льготы многодетной </w:t>
      </w:r>
      <w:hyperlink r:id="rId219" w:history="1">
        <w:r>
          <w:rPr>
            <w:rStyle w:val="a4"/>
            <w:color w:val="auto"/>
            <w:u w:val="none"/>
          </w:rPr>
          <w:t>матери</w:t>
        </w:r>
      </w:hyperlink>
      <w:r>
        <w:t> и </w:t>
      </w:r>
      <w:hyperlink r:id="rId220" w:history="1">
        <w:r>
          <w:rPr>
            <w:rStyle w:val="a4"/>
            <w:color w:val="auto"/>
            <w:u w:val="none"/>
          </w:rPr>
          <w:t>отцу</w:t>
        </w:r>
      </w:hyperlink>
      <w:r>
        <w:t>, награждение орденом </w:t>
      </w:r>
      <w:hyperlink r:id="rId221" w:history="1">
        <w:r>
          <w:rPr>
            <w:rStyle w:val="a4"/>
            <w:color w:val="auto"/>
            <w:u w:val="none"/>
          </w:rPr>
          <w:t>"Родительская слава"</w:t>
        </w:r>
      </w:hyperlink>
      <w:r>
        <w:t>.</w:t>
      </w:r>
    </w:p>
    <w:p w14:paraId="109A336A"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06B327A1" w14:textId="77777777" w:rsidR="009664DD" w:rsidRDefault="00000000">
      <w:pPr>
        <w:pStyle w:val="aa"/>
        <w:numPr>
          <w:ilvl w:val="0"/>
          <w:numId w:val="40"/>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Сформулируйте понятие семьи</w:t>
      </w:r>
    </w:p>
    <w:p w14:paraId="2203EEDB" w14:textId="77777777" w:rsidR="009664DD" w:rsidRDefault="00000000">
      <w:pPr>
        <w:pStyle w:val="aa"/>
        <w:numPr>
          <w:ilvl w:val="0"/>
          <w:numId w:val="40"/>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Перечислите и охарактеризуйте функции семьи</w:t>
      </w:r>
    </w:p>
    <w:p w14:paraId="0BEF1736" w14:textId="77777777" w:rsidR="009664DD" w:rsidRDefault="00000000">
      <w:pPr>
        <w:pStyle w:val="aa"/>
        <w:numPr>
          <w:ilvl w:val="0"/>
          <w:numId w:val="40"/>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Сформулируйте тенденции развития современных семей</w:t>
      </w:r>
    </w:p>
    <w:p w14:paraId="6E5A2950" w14:textId="77777777" w:rsidR="009664DD" w:rsidRDefault="00000000">
      <w:pPr>
        <w:pStyle w:val="aa"/>
        <w:numPr>
          <w:ilvl w:val="0"/>
          <w:numId w:val="40"/>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меры социальной и экономической  поддержки семьям с детьми со стороны государства</w:t>
      </w:r>
    </w:p>
    <w:p w14:paraId="13EFD2D5"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4.3. Этнические общности и нации</w:t>
      </w:r>
    </w:p>
    <w:p w14:paraId="7277F717"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F4F12A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Миграционные процессы в современном мире</w:t>
      </w:r>
    </w:p>
    <w:p w14:paraId="178BA70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Понятие и виды этнических общностей</w:t>
      </w:r>
    </w:p>
    <w:p w14:paraId="6394667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Нации и межнациональные конфликты</w:t>
      </w:r>
    </w:p>
    <w:p w14:paraId="4F2C3E7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Конституционные принципы (основы) национальной политики в РФ</w:t>
      </w:r>
    </w:p>
    <w:p w14:paraId="6F656DD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5.Ответственность за разжигание межнациональной розни</w:t>
      </w:r>
    </w:p>
    <w:p w14:paraId="2134A32F" w14:textId="77777777" w:rsidR="009664DD" w:rsidRDefault="00000000">
      <w:pPr>
        <w:pStyle w:val="aa"/>
        <w:numPr>
          <w:ilvl w:val="0"/>
          <w:numId w:val="41"/>
        </w:num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Миграционные процессы в современном мире</w:t>
      </w:r>
    </w:p>
    <w:p w14:paraId="7B650B2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Миграция (лат. migratio – переселение)</w:t>
      </w:r>
      <w:r>
        <w:rPr>
          <w:rFonts w:ascii="Times New Roman" w:hAnsi="Times New Roman" w:cs="Times New Roman"/>
          <w:sz w:val="24"/>
          <w:szCs w:val="24"/>
        </w:rPr>
        <w:t xml:space="preserve"> – важный фактор современной жизни, влияющий на политическую, экономическую, социальную сферы многих государств мира. Термин «международная миграция населения» подразумевает под собой внешнюю, межгосударственную миграцию населения, движение населения через государственные границы.</w:t>
      </w:r>
    </w:p>
    <w:p w14:paraId="6E68CEA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перемещения населения относительно каждой территории складывается из иммиграционных и эмиграционных потоков.</w:t>
      </w:r>
    </w:p>
    <w:p w14:paraId="45CC923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Эмиграция (от лат. emigrare– выселяться)</w:t>
      </w:r>
      <w:r>
        <w:rPr>
          <w:rFonts w:ascii="Times New Roman" w:hAnsi="Times New Roman" w:cs="Times New Roman"/>
          <w:sz w:val="24"/>
          <w:szCs w:val="24"/>
        </w:rPr>
        <w:t xml:space="preserve"> – выезд граждан из своей страны (региона) в другую страну (регион) на постоянное проживание или на более или менее длительный срок.</w:t>
      </w:r>
    </w:p>
    <w:p w14:paraId="5413299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Иммиграция (от лат. immigrare– вселяться) </w:t>
      </w:r>
      <w:r>
        <w:rPr>
          <w:rFonts w:ascii="Times New Roman" w:hAnsi="Times New Roman" w:cs="Times New Roman"/>
          <w:sz w:val="24"/>
          <w:szCs w:val="24"/>
        </w:rPr>
        <w:t>– въезд в страну (регион) на постоянное или временное, но длительное проживание граждан других стран (регионов).</w:t>
      </w:r>
    </w:p>
    <w:p w14:paraId="7E2E7FB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эпоху глобализации и нарастания масштабов миграции становится все больше необходимость количественного и качественного измерения миграционных процессов для проведения мер социальной политики, а также применения совместных усилий стран в попытках усилить и улучшить меры регулирования, предотвратить или сократить пагубные последствия процесса миграции.</w:t>
      </w:r>
    </w:p>
    <w:p w14:paraId="58E723E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Миграция является третьим фактором и показателем изменения населения, другие два фактора - это рождаемость и смертность. По сравнению с рождаемостью и смертностью, миграция по-разному влияет на численность населения, этот процесс не является биологическим в отличие от рождаемости и смертности, на нее влияют социальные, культурные, экономические и политические факторы.</w:t>
      </w:r>
    </w:p>
    <w:p w14:paraId="3658BE84" w14:textId="77777777" w:rsidR="009664DD" w:rsidRDefault="00000000">
      <w:pPr>
        <w:pStyle w:val="a8"/>
        <w:shd w:val="clear" w:color="auto" w:fill="FFFFFF"/>
        <w:spacing w:before="0" w:beforeAutospacing="0" w:after="0" w:afterAutospacing="0"/>
        <w:ind w:firstLine="709"/>
        <w:jc w:val="both"/>
      </w:pPr>
      <w:r>
        <w:rPr>
          <w:b/>
          <w:bCs/>
        </w:rPr>
        <w:t>Социальные последствия миграционных процессов</w:t>
      </w:r>
    </w:p>
    <w:p w14:paraId="05919BE2" w14:textId="77777777" w:rsidR="009664DD" w:rsidRDefault="00000000">
      <w:pPr>
        <w:pStyle w:val="a8"/>
        <w:shd w:val="clear" w:color="auto" w:fill="FFFFFF"/>
        <w:spacing w:before="0" w:beforeAutospacing="0" w:after="0" w:afterAutospacing="0"/>
        <w:ind w:firstLine="709"/>
        <w:jc w:val="both"/>
      </w:pPr>
      <w:r>
        <w:t>Поскольку миграционные процессы в России имеют довольно широкий размах, переселение в столь значительных масштабах в сочетании с нерешенностью проблем жизнеобеспечения россиян достаточно негативно сказывается на социально-экономической и политической ситуации в стране.</w:t>
      </w:r>
    </w:p>
    <w:p w14:paraId="3E15DCFB" w14:textId="77777777" w:rsidR="009664DD" w:rsidRDefault="00000000">
      <w:pPr>
        <w:pStyle w:val="a8"/>
        <w:shd w:val="clear" w:color="auto" w:fill="FFFFFF"/>
        <w:spacing w:before="0" w:beforeAutospacing="0" w:after="0" w:afterAutospacing="0"/>
        <w:ind w:firstLine="709"/>
        <w:jc w:val="both"/>
      </w:pPr>
      <w:r>
        <w:lastRenderedPageBreak/>
        <w:t xml:space="preserve">Как внутренние, так и внешние миграционные потоки направлены преимущественно в южные и центральные регионы европейской части России. Это приводит к стихийному и неконтролируемому росту населения и ухудшению криминогенной обстановки в данных регионах. </w:t>
      </w:r>
    </w:p>
    <w:p w14:paraId="67CB65A5" w14:textId="77777777" w:rsidR="009664DD" w:rsidRDefault="00000000">
      <w:pPr>
        <w:pStyle w:val="a8"/>
        <w:shd w:val="clear" w:color="auto" w:fill="FFFFFF"/>
        <w:spacing w:before="0" w:beforeAutospacing="0" w:after="0" w:afterAutospacing="0"/>
        <w:ind w:firstLine="709"/>
        <w:jc w:val="both"/>
      </w:pPr>
      <w:r>
        <w:t>Анализ миграционных процессов в России за последнее десятилетие показывает, что проблемы с внешней незаконной миграцией продолжают оставаться острыми, а отдельные из них представляют и угрозу национальной безопасности государства. Уровень ее остается высоким, а численность мигрантов постоянно растет. По экспертным оценкам, в стране в настоящее время находится до 1,5 млн иностранных граждан и лиц без гражданства (апатридов).</w:t>
      </w:r>
    </w:p>
    <w:p w14:paraId="01074A54" w14:textId="77777777" w:rsidR="009664DD" w:rsidRDefault="00000000">
      <w:pPr>
        <w:pStyle w:val="a8"/>
        <w:shd w:val="clear" w:color="auto" w:fill="FFFFFF"/>
        <w:spacing w:before="0" w:beforeAutospacing="0" w:after="0" w:afterAutospacing="0"/>
        <w:ind w:firstLine="709"/>
        <w:jc w:val="both"/>
      </w:pPr>
      <w:r>
        <w:t>Преступные группировки из нелегальных мигрантов создают в крупных городах России неконтролируемый рынок товаров и услуг, уклоняются от оплаты налогов, ведут незаконную коммерческую деятельность, занимаются торговлей оружием и наркотиками.</w:t>
      </w:r>
    </w:p>
    <w:p w14:paraId="0FBB34C3" w14:textId="77777777" w:rsidR="009664DD" w:rsidRDefault="00000000">
      <w:pPr>
        <w:pStyle w:val="a8"/>
        <w:shd w:val="clear" w:color="auto" w:fill="FFFFFF"/>
        <w:spacing w:before="0" w:beforeAutospacing="0" w:after="0" w:afterAutospacing="0"/>
        <w:ind w:firstLine="709"/>
        <w:jc w:val="both"/>
      </w:pPr>
      <w:r>
        <w:t xml:space="preserve">За последние 10 лет число мигрантов, совершивших преступления на территории России, возросло на 40%. Если в 2021 году удельный вес мигрантов в общем числе лиц, совершивших преступления, составлял 6,7 %, то в 2022 - 2023 годах - уже 7,5%. При этом продолжается рост преступлений в экономике (на 15%). </w:t>
      </w:r>
    </w:p>
    <w:p w14:paraId="1BE3D1D1" w14:textId="77777777" w:rsidR="009664DD" w:rsidRDefault="00000000">
      <w:pPr>
        <w:pStyle w:val="a8"/>
        <w:shd w:val="clear" w:color="auto" w:fill="FFFFFF"/>
        <w:spacing w:before="0" w:beforeAutospacing="0" w:after="0" w:afterAutospacing="0"/>
        <w:ind w:firstLine="709"/>
        <w:jc w:val="both"/>
      </w:pPr>
      <w:r>
        <w:t>В большинстве регионов России отмечен рост преступлений, которые требовали контактов за рубежом и межгосударственного сотрудничества. Это наркобизнес, незаконный оборот оружия, преступления во внешнеэкономической деятельности и кредитно - финансовой сфере.</w:t>
      </w:r>
    </w:p>
    <w:p w14:paraId="0DF50E04" w14:textId="77777777" w:rsidR="009664DD" w:rsidRDefault="00000000">
      <w:pPr>
        <w:pStyle w:val="a8"/>
        <w:shd w:val="clear" w:color="auto" w:fill="FFFFFF"/>
        <w:spacing w:before="0" w:beforeAutospacing="0" w:after="0" w:afterAutospacing="0"/>
        <w:ind w:firstLine="709"/>
        <w:jc w:val="both"/>
      </w:pPr>
      <w:r>
        <w:rPr>
          <w:b/>
        </w:rPr>
        <w:t>Целями регулирования миграционных процессов в России</w:t>
      </w:r>
      <w:r>
        <w:t xml:space="preserve"> являются обеспечение устойчивого социально-экономического и демографического развития страны, национальной безопасности РФ,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w:t>
      </w:r>
    </w:p>
    <w:p w14:paraId="0D276B70" w14:textId="77777777" w:rsidR="009664DD" w:rsidRDefault="00000000">
      <w:pPr>
        <w:pStyle w:val="a8"/>
        <w:shd w:val="clear" w:color="auto" w:fill="FFFFFF"/>
        <w:spacing w:before="0" w:beforeAutospacing="0" w:after="0" w:afterAutospacing="0"/>
        <w:ind w:firstLine="709"/>
        <w:jc w:val="both"/>
        <w:rPr>
          <w:b/>
        </w:rPr>
      </w:pPr>
      <w:r>
        <w:rPr>
          <w:b/>
        </w:rPr>
        <w:t>Регулирование миграционных процессов в России основывается на следующих принципах:</w:t>
      </w:r>
    </w:p>
    <w:p w14:paraId="3C515774" w14:textId="77777777" w:rsidR="009664DD" w:rsidRDefault="00000000">
      <w:pPr>
        <w:pStyle w:val="a8"/>
        <w:shd w:val="clear" w:color="auto" w:fill="FFFFFF"/>
        <w:spacing w:before="0" w:beforeAutospacing="0" w:after="0" w:afterAutospacing="0"/>
        <w:ind w:firstLine="709"/>
        <w:jc w:val="both"/>
      </w:pPr>
      <w:r>
        <w:t>- защита прав и свобод человека на основе законности и неуклонного соблюдения норм международного права;</w:t>
      </w:r>
    </w:p>
    <w:p w14:paraId="1794E256" w14:textId="77777777" w:rsidR="009664DD" w:rsidRDefault="00000000">
      <w:pPr>
        <w:pStyle w:val="a8"/>
        <w:shd w:val="clear" w:color="auto" w:fill="FFFFFF"/>
        <w:spacing w:before="0" w:beforeAutospacing="0" w:after="0" w:afterAutospacing="0"/>
        <w:ind w:firstLine="709"/>
        <w:jc w:val="both"/>
      </w:pPr>
      <w:r>
        <w:t>- защита национальных интересов и обеспечение безопасности Российской Федерации;</w:t>
      </w:r>
    </w:p>
    <w:p w14:paraId="45BBA94D" w14:textId="77777777" w:rsidR="009664DD" w:rsidRDefault="00000000">
      <w:pPr>
        <w:pStyle w:val="a8"/>
        <w:shd w:val="clear" w:color="auto" w:fill="FFFFFF"/>
        <w:spacing w:before="0" w:beforeAutospacing="0" w:after="0" w:afterAutospacing="0"/>
        <w:ind w:firstLine="709"/>
        <w:jc w:val="both"/>
      </w:pPr>
      <w:r>
        <w:t>- сочетание интересов личности, общества и государства;</w:t>
      </w:r>
    </w:p>
    <w:p w14:paraId="4B5AC152" w14:textId="77777777" w:rsidR="009664DD" w:rsidRDefault="00000000">
      <w:pPr>
        <w:pStyle w:val="a8"/>
        <w:shd w:val="clear" w:color="auto" w:fill="FFFFFF"/>
        <w:spacing w:before="0" w:beforeAutospacing="0" w:after="0" w:afterAutospacing="0"/>
        <w:ind w:firstLine="709"/>
        <w:jc w:val="both"/>
      </w:pPr>
      <w:r>
        <w:t>- дифференцированный подход государства к решению проблем различных категорий мигрантов;</w:t>
      </w:r>
    </w:p>
    <w:p w14:paraId="73B7322A" w14:textId="77777777" w:rsidR="009664DD" w:rsidRDefault="00000000">
      <w:pPr>
        <w:pStyle w:val="a8"/>
        <w:shd w:val="clear" w:color="auto" w:fill="FFFFFF"/>
        <w:spacing w:before="0" w:beforeAutospacing="0" w:after="0" w:afterAutospacing="0"/>
        <w:ind w:firstLine="709"/>
        <w:jc w:val="both"/>
      </w:pPr>
      <w:r>
        <w:t>- взаимодействие федеральных органов власти, исполнительных органов власти субъектов Российской Федерации и органов местного самоуправления с общественными объединениями мигрантов.</w:t>
      </w:r>
    </w:p>
    <w:p w14:paraId="560C6B1E" w14:textId="77777777" w:rsidR="009664DD" w:rsidRDefault="00000000">
      <w:pPr>
        <w:pStyle w:val="a8"/>
        <w:shd w:val="clear" w:color="auto" w:fill="FFFFFF"/>
        <w:spacing w:before="0" w:beforeAutospacing="0" w:after="0" w:afterAutospacing="0"/>
        <w:ind w:firstLine="709"/>
        <w:jc w:val="both"/>
      </w:pPr>
      <w:r>
        <w:t>Для достижения указанных целей должны быть решены следующие основные задачи во внешнеполитической области:</w:t>
      </w:r>
    </w:p>
    <w:p w14:paraId="35765376" w14:textId="77777777" w:rsidR="009664DD" w:rsidRDefault="00000000">
      <w:pPr>
        <w:pStyle w:val="a8"/>
        <w:shd w:val="clear" w:color="auto" w:fill="FFFFFF"/>
        <w:spacing w:before="0" w:beforeAutospacing="0" w:after="0" w:afterAutospacing="0"/>
        <w:ind w:firstLine="709"/>
        <w:jc w:val="both"/>
      </w:pPr>
      <w:r>
        <w:t>- защита прав и свободы российских граждан;</w:t>
      </w:r>
    </w:p>
    <w:p w14:paraId="176CAF7C" w14:textId="77777777" w:rsidR="009664DD" w:rsidRDefault="00000000">
      <w:pPr>
        <w:pStyle w:val="a8"/>
        <w:shd w:val="clear" w:color="auto" w:fill="FFFFFF"/>
        <w:spacing w:before="0" w:beforeAutospacing="0" w:after="0" w:afterAutospacing="0"/>
        <w:ind w:firstLine="709"/>
        <w:jc w:val="both"/>
      </w:pPr>
      <w:r>
        <w:t>- выработка и реализация межгосударственных механизмов оказания целевой финансовой и иной помощи лицам, ищущим временное убежище на территории Российской Федерации;</w:t>
      </w:r>
    </w:p>
    <w:p w14:paraId="3F94E4D0" w14:textId="77777777" w:rsidR="009664DD" w:rsidRDefault="00000000">
      <w:pPr>
        <w:pStyle w:val="a8"/>
        <w:shd w:val="clear" w:color="auto" w:fill="FFFFFF"/>
        <w:spacing w:before="0" w:beforeAutospacing="0" w:after="0" w:afterAutospacing="0"/>
        <w:ind w:firstLine="709"/>
        <w:jc w:val="both"/>
      </w:pPr>
      <w:r>
        <w:t>- развитие сотрудничества России с другими государствами в целях предупреждения и предотвращения конфликтов, следствием которых является массовая миграция населения;</w:t>
      </w:r>
    </w:p>
    <w:p w14:paraId="4E1AE551" w14:textId="77777777" w:rsidR="009664DD" w:rsidRDefault="00000000">
      <w:pPr>
        <w:pStyle w:val="a8"/>
        <w:shd w:val="clear" w:color="auto" w:fill="FFFFFF"/>
        <w:spacing w:before="0" w:beforeAutospacing="0" w:after="0" w:afterAutospacing="0"/>
        <w:ind w:firstLine="709"/>
        <w:jc w:val="both"/>
      </w:pPr>
      <w:r>
        <w:t xml:space="preserve">- заключение Российской Федерацией международных договоров и соглашений о возврате, приеме и транзите лиц, незаконно находящихся на территории договаривающихся сторон (соглашение о реадмиссии), о борьбе с незаконной иммиграцией, поощрении двусторонних и региональных диалогов об урегулировании миграционных вопросов, приграничной торговле, туризме, культурных, спортивных и иных поездках, о гарантии </w:t>
      </w:r>
      <w:r>
        <w:lastRenderedPageBreak/>
        <w:t>социальных и экономических прав трудящихся - иммигрантов, содействии реализации прав соотечественников за рубежом, об обеспечении их равного с гражданами государства положения перед законом и уважительного отношения к их духовным и иным связям с Россией, об обмене информацией о практике применения иммиграционного законодательства, имеющихся проблемах, с которыми сталкиваются государства при обеспечении защиты иммигрантов, а также информацией о новых методах иммиграционного контроля и паспортно-визовых технологиях.</w:t>
      </w:r>
    </w:p>
    <w:p w14:paraId="78DC2186"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Понятие и виды этнических общностей</w:t>
      </w:r>
    </w:p>
    <w:p w14:paraId="2FFF0E5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Современное общество на Земле представляет собой систему взаимоотношений между многочисленными этническими группами. Число таких групп - как минимум несколько тысяч.</w:t>
      </w:r>
    </w:p>
    <w:p w14:paraId="66D6C2D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Этническая общность (этнос)</w:t>
      </w:r>
      <w:r>
        <w:rPr>
          <w:rFonts w:ascii="Times New Roman" w:eastAsia="Times New Roman" w:hAnsi="Times New Roman" w:cs="Times New Roman"/>
          <w:sz w:val="24"/>
          <w:szCs w:val="24"/>
        </w:rPr>
        <w:t xml:space="preserve"> - исторически сложившаяся на определённой территории большая группа людей, отличающаяся от других общностью исторической судьбы, особенностями культуры, единым языком, общими чертами самосознания, исторической памяти. Примеры: русский этнос, французы и т.д.</w:t>
      </w:r>
    </w:p>
    <w:p w14:paraId="57FE007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выделить этнические факторы, которые предопределили становление этноса и скрепляют этнические группы в настоящее время: общность территории, общий язык, элементы культуры, общая историческая судьба, единое государство, общие черты менталитета, самосознания, исторической памяти. Благодаря этим факторам представители одного этноса чувствуют своё единство с другими представителями этой же этнической группы. Так, русский этнос формировался на основе длительного проживания на одной территории (территория расселения восточных славян, Киевская Русь, Россия). Скрепляющими факторами русской этнической группы стали русский язык, общая историческая судьба (общая история, корнями уходящая в Древнерусское государство), общие особенности менталитета, мировоззрения. Так, о русских часто говорят, что "у них широкая душа" - большой размах проведения праздников, щедрость в проявлении чувств и т.п. Наоборот, о немцах многие отмечают, что это очень педантичный (любящий точность) этнос, зачастую скупой на проявления чувств.</w:t>
      </w:r>
    </w:p>
    <w:p w14:paraId="46646B7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Важную роль в скреплении представителей этноса играет </w:t>
      </w:r>
      <w:r>
        <w:rPr>
          <w:rFonts w:ascii="Times New Roman" w:eastAsia="Times New Roman" w:hAnsi="Times New Roman" w:cs="Times New Roman"/>
          <w:b/>
          <w:sz w:val="24"/>
          <w:szCs w:val="24"/>
        </w:rPr>
        <w:t>этническая идентичность</w:t>
      </w:r>
      <w:r>
        <w:rPr>
          <w:rFonts w:ascii="Times New Roman" w:eastAsia="Times New Roman" w:hAnsi="Times New Roman" w:cs="Times New Roman"/>
          <w:sz w:val="24"/>
          <w:szCs w:val="24"/>
        </w:rPr>
        <w:t xml:space="preserve"> - это осознание людьми своей принадлежности к какому-либо этносу. Так, многие с гордостью говорят "Я - русский", тем самым идентифицируя себя с русским этносом.</w:t>
      </w:r>
    </w:p>
    <w:p w14:paraId="157C4BD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ранних этапах складывания этноса единственной и естественной предпосылкой его формирования была общность территории. Общая территория предопределяла общее хозяйство, образ жизни, особенности одежды, быта. Эти факторы с развитием этноса формировали общие психические черты представителей одного этноса, их общий менталитет. Территория как фактор объединения этнической группы впоследствии утрачивает своё значение. Так, русский, по разным причинам переехавший в США, русским быть не перестаёт и продолжает ощущать свою принадлежность к русской нации. Политико-государственные границы сегодня не разделяют часть этноса, переселившуюся в другие страны.</w:t>
      </w:r>
    </w:p>
    <w:p w14:paraId="5C7732A1"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shd w:val="clear" w:color="auto" w:fill="FFFFFF"/>
        </w:rPr>
        <w:t>Выделяют виды этнических общностей:</w:t>
      </w:r>
    </w:p>
    <w:p w14:paraId="63DE200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rPr>
        <w:t>- род</w:t>
      </w:r>
      <w:r>
        <w:rPr>
          <w:rFonts w:ascii="Times New Roman" w:eastAsia="Times New Roman" w:hAnsi="Times New Roman" w:cs="Times New Roman"/>
          <w:sz w:val="24"/>
          <w:szCs w:val="24"/>
          <w:shd w:val="clear" w:color="auto" w:fill="FFFFFF"/>
        </w:rPr>
        <w:t xml:space="preserve"> - прототип этнической группы; группа кровных родственников, ведущих своё происхождение по одной линии (по отцу или матери) от общего предка. Род как этническую группу признают не все учёные. Скорее род есть основа формирования будущих этносов;</w:t>
      </w:r>
    </w:p>
    <w:p w14:paraId="5B80A38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rPr>
        <w:t>- племя</w:t>
      </w:r>
      <w:r>
        <w:rPr>
          <w:rFonts w:ascii="Times New Roman" w:eastAsia="Times New Roman" w:hAnsi="Times New Roman" w:cs="Times New Roman"/>
          <w:sz w:val="24"/>
          <w:szCs w:val="24"/>
          <w:shd w:val="clear" w:color="auto" w:fill="FFFFFF"/>
        </w:rPr>
        <w:t xml:space="preserve"> - небольшая этническая группа, представляющая собой совокупность родов, проживающих на одной территории, связанных между собой общими традициями, обрядами, религией, осознанием общего происхождения. При переселении в другое племя человек утрачивает связь с "родным" племенем. Примеры племён - кривичи, вятичи, поляне, древляне, расселившиеся на территории современной России в древности. С развитием отношений между ними и появлением государства Русь они постепенно объединялись в единую древнерусскую народность;</w:t>
      </w:r>
    </w:p>
    <w:p w14:paraId="710F830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rPr>
        <w:lastRenderedPageBreak/>
        <w:t>- народность</w:t>
      </w:r>
      <w:r>
        <w:rPr>
          <w:rFonts w:ascii="Times New Roman" w:eastAsia="Times New Roman" w:hAnsi="Times New Roman" w:cs="Times New Roman"/>
          <w:sz w:val="24"/>
          <w:szCs w:val="24"/>
          <w:shd w:val="clear" w:color="auto" w:fill="FFFFFF"/>
        </w:rPr>
        <w:t xml:space="preserve"> - исторически сложившаяся общность людей, объединённая прежде всего общей территорией, языком, общими чертами культуры и психического склада;</w:t>
      </w:r>
    </w:p>
    <w:p w14:paraId="7B23B5AE" w14:textId="77777777" w:rsidR="009664DD" w:rsidRDefault="00000000">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 нация</w:t>
      </w:r>
      <w:r>
        <w:rPr>
          <w:rFonts w:ascii="Times New Roman" w:eastAsia="Times New Roman" w:hAnsi="Times New Roman" w:cs="Times New Roman"/>
          <w:sz w:val="24"/>
          <w:szCs w:val="24"/>
          <w:shd w:val="clear" w:color="auto" w:fill="FFFFFF"/>
        </w:rPr>
        <w:t xml:space="preserve"> - самая большая этническая общность, характеризующаяся развитыми экономическими связями, общностью языка, культуры, традиций, менталитета, этнического самосознания. Примеры наций - русские, французы и т.п. В выделении нации перестаёт играть роль такой фактор, как общность территории. Отдельные части сформировавшейся нации могут сохранять свою национальную идентичность (принадлежность к нации) даже если они разделены политико-государственными границами (т.е. оказались в другом государстве). Такие части нации часто образуют диаспоры. Диаспора - часть народа (этноса), проживающая вне страны своего происхождения, образующая сплочённые и устойчивые этнические группы в стране проживания. Например, в России довольно большими диаспорами являются армянская, азербайджанская и т.д.</w:t>
      </w:r>
    </w:p>
    <w:p w14:paraId="23FDCF52" w14:textId="77777777" w:rsidR="009664DD" w:rsidRDefault="00000000">
      <w:pPr>
        <w:spacing w:after="0" w:line="240" w:lineRule="auto"/>
        <w:ind w:firstLine="709"/>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3. Нации и межнациональные конфликты</w:t>
      </w:r>
    </w:p>
    <w:p w14:paraId="5B07410C" w14:textId="77777777" w:rsidR="009664DD" w:rsidRDefault="00000000">
      <w:pPr>
        <w:pStyle w:val="a8"/>
        <w:shd w:val="clear" w:color="auto" w:fill="FFFFFF"/>
        <w:spacing w:before="0" w:beforeAutospacing="0" w:after="0" w:afterAutospacing="0"/>
        <w:ind w:firstLine="709"/>
        <w:jc w:val="both"/>
      </w:pPr>
      <w:r>
        <w:rPr>
          <w:b/>
        </w:rPr>
        <w:t>Многонациональное государство или полиэтническое государство</w:t>
      </w:r>
      <w:r>
        <w:t xml:space="preserve"> - государство, на территории которого проживают различные этносы - нации, народности, национальные и этнографические группы. Исторически многонациональные государства образовывались там, где государственное сплочение более или менее обширных территорий происходило до того, как начиналось формирование наций и развивались национальные движения (ряд стран Восточной Европы, в том числе Россия, и Азии), а также в ходе колониальной экспансии (страны Африки, где многие этносы были разделены границами между государствами); и в результате интенсивных миграций (например, США). Многонациональное государство состоит из более чем одной этнической группы, в отличие от этнически однородных обществ.</w:t>
      </w:r>
    </w:p>
    <w:p w14:paraId="40575568" w14:textId="77777777" w:rsidR="009664DD" w:rsidRDefault="00000000">
      <w:pPr>
        <w:pStyle w:val="a8"/>
        <w:shd w:val="clear" w:color="auto" w:fill="FFFFFF"/>
        <w:spacing w:before="0" w:beforeAutospacing="0" w:after="0" w:afterAutospacing="0"/>
        <w:ind w:firstLine="709"/>
        <w:jc w:val="both"/>
      </w:pPr>
      <w:r>
        <w:rPr>
          <w:b/>
        </w:rPr>
        <w:t>Национальность</w:t>
      </w:r>
      <w:r>
        <w:t xml:space="preserve"> - в современном русском языке термин, обозначающий принадлежность человека к определённой этнической общности.</w:t>
      </w:r>
    </w:p>
    <w:p w14:paraId="71744DC5" w14:textId="77777777" w:rsidR="009664DD" w:rsidRDefault="00000000">
      <w:pPr>
        <w:pStyle w:val="a8"/>
        <w:shd w:val="clear" w:color="auto" w:fill="FFFFFF"/>
        <w:spacing w:before="0" w:beforeAutospacing="0" w:after="0" w:afterAutospacing="0"/>
        <w:ind w:firstLine="709"/>
        <w:jc w:val="both"/>
      </w:pPr>
      <w:r>
        <w:rPr>
          <w:b/>
        </w:rPr>
        <w:t xml:space="preserve">Нация </w:t>
      </w:r>
      <w: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15D87A5A" w14:textId="77777777" w:rsidR="009664DD" w:rsidRDefault="00000000">
      <w:pPr>
        <w:pStyle w:val="a8"/>
        <w:shd w:val="clear" w:color="auto" w:fill="FFFFFF"/>
        <w:spacing w:before="0" w:beforeAutospacing="0" w:after="0" w:afterAutospacing="0"/>
        <w:ind w:firstLine="709"/>
        <w:jc w:val="both"/>
      </w:pPr>
      <w:r>
        <w:t>Непосредственная причина возникновения межнациональных конфликтов - расхождение и столкновение интересов субъектов межнациональных отношений (национально-государственных образований, наций, народностей, национальных групп). Конфликт возникает при непоследовательном и несвоевременном разрешении таких противоречий. Мощным катализатором развития конфликта является политизация национальных интересов, перекрещивание национального и государственного. Провоцируемый вплетением политических интересов в национальные конфликт достигает высшей стадии обострения, переходит в национальный антагонизм.</w:t>
      </w:r>
    </w:p>
    <w:p w14:paraId="2CDA84DF" w14:textId="77777777" w:rsidR="009664DD" w:rsidRDefault="00000000">
      <w:pPr>
        <w:pStyle w:val="a8"/>
        <w:shd w:val="clear" w:color="auto" w:fill="FFFFFF"/>
        <w:spacing w:before="0" w:beforeAutospacing="0" w:after="0" w:afterAutospacing="0"/>
        <w:ind w:firstLine="709"/>
        <w:jc w:val="both"/>
      </w:pPr>
      <w:r>
        <w:rPr>
          <w:b/>
        </w:rPr>
        <w:t xml:space="preserve">Нация </w:t>
      </w:r>
      <w: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56281F00" w14:textId="77777777" w:rsidR="009664DD" w:rsidRDefault="00000000">
      <w:pPr>
        <w:pStyle w:val="a8"/>
        <w:shd w:val="clear" w:color="auto" w:fill="FFFFFF"/>
        <w:spacing w:before="0" w:beforeAutospacing="0" w:after="0" w:afterAutospacing="0"/>
        <w:ind w:firstLine="709"/>
        <w:jc w:val="both"/>
      </w:pPr>
      <w:r>
        <w:t>Слово «нация» тоже нередко используется для обозначения этноса (в этом случае можно употреблять термин «этно-нация»). Однако правильнее словом «нация» (гражданская нация) обозначать всех граждан определённой страны, независимо от их этнических различий. Во многих странах проживают люди, принадлежащие к различным этническим группам.</w:t>
      </w:r>
    </w:p>
    <w:p w14:paraId="5C3A217C" w14:textId="77777777" w:rsidR="009664DD" w:rsidRDefault="00000000">
      <w:pPr>
        <w:pStyle w:val="a8"/>
        <w:shd w:val="clear" w:color="auto" w:fill="FFFFFF"/>
        <w:spacing w:before="0" w:beforeAutospacing="0" w:after="0" w:afterAutospacing="0"/>
        <w:ind w:firstLine="709"/>
        <w:jc w:val="both"/>
      </w:pPr>
      <w:r>
        <w:rPr>
          <w:b/>
        </w:rPr>
        <w:t>Национальная гордость</w:t>
      </w:r>
      <w:r>
        <w:t xml:space="preserve"> - это патриотические чувства любви к своей родине и народу, осознание своей принадлежности к определенной нации, выражающееся в понимании общности интересов, национальной культуры, языка и религии.</w:t>
      </w:r>
    </w:p>
    <w:p w14:paraId="3D236DC2" w14:textId="77777777" w:rsidR="009664DD" w:rsidRDefault="00000000">
      <w:pPr>
        <w:pStyle w:val="a8"/>
        <w:shd w:val="clear" w:color="auto" w:fill="FFFFFF"/>
        <w:spacing w:before="0" w:beforeAutospacing="0" w:after="0" w:afterAutospacing="0"/>
        <w:ind w:firstLine="709"/>
        <w:jc w:val="both"/>
      </w:pPr>
      <w:r>
        <w:rPr>
          <w:b/>
        </w:rPr>
        <w:lastRenderedPageBreak/>
        <w:t>Национальная гордость</w:t>
      </w:r>
      <w:r>
        <w:t xml:space="preserve"> – чувство, лежащее в основе сложного социально-психологического явления, в котором аккумулируется и проявляется весь спектр таких морально-психологических черт, как национальное достоинство, осознание исторического вклада своей нации, в частности, Н. г. предполагает высокую оценку своих национально-культурных ценностей.</w:t>
      </w:r>
    </w:p>
    <w:p w14:paraId="133691E8" w14:textId="77777777" w:rsidR="009664DD" w:rsidRDefault="00000000">
      <w:pPr>
        <w:pStyle w:val="a8"/>
        <w:shd w:val="clear" w:color="auto" w:fill="FFFFFF"/>
        <w:spacing w:before="0" w:beforeAutospacing="0" w:after="0" w:afterAutospacing="0"/>
        <w:ind w:firstLine="709"/>
        <w:jc w:val="both"/>
      </w:pPr>
      <w:r>
        <w:rPr>
          <w:b/>
        </w:rPr>
        <w:t>Национальная гордость</w:t>
      </w:r>
      <w:r>
        <w:t xml:space="preserve"> - исполненность человека сознанием принадлежности к своей нации, неразрывной связи с ней, сопряженная с чувством любви к родному отечеству и пониманием святой, кровной ответственности за его судьбу.</w:t>
      </w:r>
    </w:p>
    <w:p w14:paraId="2F88305F" w14:textId="77777777" w:rsidR="009664DD" w:rsidRDefault="00000000">
      <w:pPr>
        <w:pStyle w:val="a8"/>
        <w:shd w:val="clear" w:color="auto" w:fill="FFFFFF"/>
        <w:spacing w:before="0" w:beforeAutospacing="0" w:after="0" w:afterAutospacing="0"/>
        <w:ind w:firstLine="709"/>
        <w:jc w:val="both"/>
      </w:pPr>
      <w:r>
        <w:rPr>
          <w:b/>
        </w:rPr>
        <w:t>Национальные традиции</w:t>
      </w:r>
      <w:r>
        <w:t xml:space="preserve"> - сложившиеся на основе длительного опыта жизнедеятельности нации и прочно укоренившиеся в обыденном сознании правила, нормы и стереотипы поведения, формы общения людей.</w:t>
      </w:r>
    </w:p>
    <w:p w14:paraId="16B4841B" w14:textId="77777777" w:rsidR="009664DD" w:rsidRDefault="00000000">
      <w:pPr>
        <w:pStyle w:val="a8"/>
        <w:shd w:val="clear" w:color="auto" w:fill="FFFFFF"/>
        <w:spacing w:before="0" w:beforeAutospacing="0" w:after="0" w:afterAutospacing="0"/>
        <w:ind w:firstLine="709"/>
        <w:jc w:val="both"/>
      </w:pPr>
      <w:r>
        <w:t>Людям любого народа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себя уважение к национальным чувствам других народов, признание того, что и другие народы тоже имеют право на национальную гордость.</w:t>
      </w:r>
    </w:p>
    <w:p w14:paraId="263CC040" w14:textId="77777777" w:rsidR="009664DD" w:rsidRDefault="00000000">
      <w:pPr>
        <w:pStyle w:val="a8"/>
        <w:shd w:val="clear" w:color="auto" w:fill="FFFFFF"/>
        <w:spacing w:before="0" w:beforeAutospacing="0" w:after="0" w:afterAutospacing="0"/>
        <w:ind w:firstLine="709"/>
        <w:jc w:val="both"/>
      </w:pPr>
      <w: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 с болью или негодованием, не скрывать «неудобные» факты исторического прошлого, а оценивать их так, как они того заслуживают.</w:t>
      </w:r>
    </w:p>
    <w:p w14:paraId="03A812D2" w14:textId="77777777" w:rsidR="009664DD" w:rsidRDefault="00000000">
      <w:pPr>
        <w:pStyle w:val="a8"/>
        <w:shd w:val="clear" w:color="auto" w:fill="FFFFFF"/>
        <w:spacing w:before="0" w:beforeAutospacing="0" w:after="0" w:afterAutospacing="0"/>
        <w:ind w:firstLine="709"/>
        <w:jc w:val="both"/>
      </w:pPr>
      <w: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14:paraId="61E6C546" w14:textId="77777777" w:rsidR="009664DD" w:rsidRDefault="00000000">
      <w:pPr>
        <w:pStyle w:val="a8"/>
        <w:shd w:val="clear" w:color="auto" w:fill="FFFFFF"/>
        <w:spacing w:before="0" w:beforeAutospacing="0" w:after="0" w:afterAutospacing="0"/>
        <w:ind w:firstLine="709"/>
        <w:jc w:val="both"/>
      </w:pPr>
      <w:r>
        <w:t>Если народы будут сотрудничать это гарантирует маловероятность конфликтов между ними. а где нет конфликтов , там и войн нет. Тем более есть экономическая сторона вопроса. Взаимодействие между народами создают стабильную экономическую ситуацию и взаимную поддержку в экстренных случаях.</w:t>
      </w:r>
    </w:p>
    <w:p w14:paraId="6D2AF71A" w14:textId="77777777" w:rsidR="009664DD" w:rsidRDefault="00000000">
      <w:pPr>
        <w:pStyle w:val="a8"/>
        <w:shd w:val="clear" w:color="auto" w:fill="FFFFFF"/>
        <w:spacing w:before="0" w:beforeAutospacing="0" w:after="0" w:afterAutospacing="0"/>
        <w:ind w:firstLine="709"/>
        <w:jc w:val="both"/>
      </w:pPr>
      <w:r>
        <w:rPr>
          <w:b/>
        </w:rPr>
        <w:t>Стороны конфликта имеют сложную структуру.</w:t>
      </w:r>
      <w:r>
        <w:t xml:space="preserve"> Нация или этническая группа не всегда выступает совокупным субъектом. Им может выступить отдельная личность, определенная организация или движение, которые берут на себя представительство нации или этнической группы. Люди не только не осуществляют свои национальные интересы, а теряют многое из того, что было, вплоть до прав человека и гражданина.</w:t>
      </w:r>
    </w:p>
    <w:p w14:paraId="24569722" w14:textId="77777777" w:rsidR="009664DD" w:rsidRDefault="00000000">
      <w:pPr>
        <w:pStyle w:val="a8"/>
        <w:shd w:val="clear" w:color="auto" w:fill="FFFFFF"/>
        <w:spacing w:before="0" w:beforeAutospacing="0" w:after="0" w:afterAutospacing="0"/>
        <w:ind w:firstLine="709"/>
        <w:jc w:val="both"/>
      </w:pPr>
      <w:r>
        <w:t>Межнациональный конфликт имеет свои этапы, стадии механизмы развития и решения. Наибольшую опасность для общества представляют вооруженные конфликты.</w:t>
      </w:r>
    </w:p>
    <w:p w14:paraId="28F0C267" w14:textId="77777777" w:rsidR="009664DD" w:rsidRDefault="00000000">
      <w:pPr>
        <w:pStyle w:val="a8"/>
        <w:shd w:val="clear" w:color="auto" w:fill="FFFFFF"/>
        <w:spacing w:before="0" w:beforeAutospacing="0" w:after="0" w:afterAutospacing="0"/>
        <w:ind w:firstLine="709"/>
        <w:jc w:val="both"/>
      </w:pPr>
      <w:r>
        <w:t>В многонациональном обществе конфликты неизбежны. Опасность не в них самих, а в способах их разрешения. Каждый межнациональный конфликт имеет свои временные рамки. В современном мире страны и народы так взаимосвязаны, что даже незначительные конфликты в одной стране могут служить зажигательной смесью для всего мирового сообщества, тем более в тех странах, как Российская Федерация, которые располагают ядерным оружием.</w:t>
      </w:r>
    </w:p>
    <w:p w14:paraId="375EB519" w14:textId="77777777" w:rsidR="009664DD" w:rsidRDefault="00000000">
      <w:pPr>
        <w:pStyle w:val="a8"/>
        <w:shd w:val="clear" w:color="auto" w:fill="FFFFFF"/>
        <w:spacing w:before="0" w:beforeAutospacing="0" w:after="0" w:afterAutospacing="0"/>
        <w:ind w:firstLine="709"/>
        <w:jc w:val="both"/>
      </w:pPr>
      <w:r>
        <w:rPr>
          <w:b/>
        </w:rPr>
        <w:t>От решения проблем этносоциальных отношений в значительной мере зависят спокойствие и благополучие людей, судьба страны</w:t>
      </w:r>
      <w:r>
        <w:t>. Важно хорошо понимать, что обострение отношений между людьми разных национальностей опасно для общества, для каждой семьи, для каждого человека. Необходимо осуществлять меры по нормализации межнациональных отношений, решению накопившихся в этой области проблем.</w:t>
      </w:r>
    </w:p>
    <w:p w14:paraId="47564517" w14:textId="77777777" w:rsidR="009664DD" w:rsidRDefault="00000000">
      <w:pPr>
        <w:pStyle w:val="a8"/>
        <w:shd w:val="clear" w:color="auto" w:fill="FFFFFF"/>
        <w:spacing w:before="0" w:beforeAutospacing="0" w:after="0" w:afterAutospacing="0"/>
        <w:ind w:firstLine="709"/>
        <w:jc w:val="both"/>
      </w:pPr>
      <w: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14:paraId="53A5685C" w14:textId="77777777" w:rsidR="009664DD" w:rsidRDefault="00000000">
      <w:pPr>
        <w:pStyle w:val="a8"/>
        <w:shd w:val="clear" w:color="auto" w:fill="FFFFFF"/>
        <w:spacing w:before="0" w:beforeAutospacing="0" w:after="0" w:afterAutospacing="0"/>
        <w:ind w:firstLine="709"/>
        <w:jc w:val="both"/>
      </w:pPr>
      <w:r>
        <w:lastRenderedPageBreak/>
        <w:t>Надо руководствоваться основополагающим критерием: каждый человек, к какому бы этносу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w:t>
      </w:r>
    </w:p>
    <w:p w14:paraId="0BA16592" w14:textId="77777777" w:rsidR="009664DD" w:rsidRDefault="00000000">
      <w:pPr>
        <w:pStyle w:val="a8"/>
        <w:shd w:val="clear" w:color="auto" w:fill="FFFFFF"/>
        <w:spacing w:before="0" w:beforeAutospacing="0" w:after="0" w:afterAutospacing="0"/>
        <w:ind w:firstLine="709"/>
        <w:jc w:val="both"/>
      </w:pPr>
      <w:r>
        <w:t>Опыт человеческой цивилизации показывает, что национальные конфликты можно исключить или смягчить, соединяя принципы национально-территориальной и национально-культурной автономии. Большое значение имеют гарантии прав человека: права на национальное самоопределение,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w:t>
      </w:r>
    </w:p>
    <w:p w14:paraId="49C244D7" w14:textId="77777777" w:rsidR="009664DD" w:rsidRDefault="00000000">
      <w:pPr>
        <w:pStyle w:val="a8"/>
        <w:shd w:val="clear" w:color="auto" w:fill="FFFFFF"/>
        <w:spacing w:before="0" w:beforeAutospacing="0" w:after="0" w:afterAutospacing="0"/>
        <w:ind w:firstLine="709"/>
        <w:jc w:val="both"/>
      </w:pPr>
      <w:r>
        <w:t>В Конституции РФ записано: «Каждый вправе определять и указывать свою национальную принадлежность. Никто не может быть принуждён к определению и указанию своей национальной принадлежности» (ст. 26). Национальное самоопределение означает, что сам человек может определить свою национальную принадлежность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
    <w:p w14:paraId="3CD7CBCA" w14:textId="77777777" w:rsidR="009664DD" w:rsidRDefault="00000000">
      <w:pPr>
        <w:pStyle w:val="a8"/>
        <w:shd w:val="clear" w:color="auto" w:fill="FFFFFF"/>
        <w:spacing w:before="0" w:beforeAutospacing="0" w:after="0" w:afterAutospacing="0"/>
        <w:ind w:firstLine="709"/>
        <w:jc w:val="both"/>
      </w:pPr>
      <w:r>
        <w:t>Законы России провозглашают, что каждый имеет право на пользование родным языком, на свободный выбор языка общения, воспитания, обучения и творчества. С этой целью для детей из числа национальных меньшинств создаются школы – с преподаванием на родном языке.</w:t>
      </w:r>
    </w:p>
    <w:p w14:paraId="3DB1DC80"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Конституционные принципы (основы) национальной политики в РФ</w:t>
      </w:r>
    </w:p>
    <w:p w14:paraId="6B64E55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Национальная политика</w:t>
      </w:r>
      <w:r>
        <w:rPr>
          <w:rFonts w:ascii="Times New Roman" w:hAnsi="Times New Roman" w:cs="Times New Roman"/>
          <w:sz w:val="24"/>
          <w:szCs w:val="24"/>
        </w:rPr>
        <w:t>― это целенаправленная деятельность по регулированию этнополитических процессов, содержащая в своей основе цель, принципы, главные направления, систему мер по их реализации.</w:t>
      </w:r>
    </w:p>
    <w:p w14:paraId="18BF992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государства и обеспечивает реализацию интересов всей нации.</w:t>
      </w:r>
    </w:p>
    <w:p w14:paraId="0962E63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Этническая политика(или политика в отношении этнических меньшинств)― это внутренняя политика государства в отношении этнических общностей и межэтнических отношений.</w:t>
      </w:r>
    </w:p>
    <w:p w14:paraId="3226107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Главная задача государственной национальной политики</w:t>
      </w:r>
      <w:r>
        <w:rPr>
          <w:rFonts w:ascii="Times New Roman" w:hAnsi="Times New Roman" w:cs="Times New Roman"/>
          <w:sz w:val="24"/>
          <w:szCs w:val="24"/>
        </w:rPr>
        <w:t>― согласование интересов всех проживающих в стране народов, обеспечение правовой и материальной основы для их развития на принципах добровольного, равноправного и взаимовыгодного сотрудничества. Учет этнонациональных особенностей в жизни общества должен осуществляться в границах соблюдения прав человека.</w:t>
      </w:r>
    </w:p>
    <w:p w14:paraId="79535CB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разное время и в различных странах национальная политика может менять характер от национального террора(погромы, этнические чистки и т.п.),искусственной ассимиляции(политика и практика насильственного обращения лиц одной социально-культурной, этнонациональной, конфессиональной и иной принадлежности в другую принадлежность) до предоставления полной культурной и частично политической автономии различным народам в рамках единого государства.</w:t>
      </w:r>
    </w:p>
    <w:p w14:paraId="0E1868A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Национальная политика в Российской Федерации</w:t>
      </w:r>
      <w:r>
        <w:rPr>
          <w:rFonts w:ascii="Times New Roman" w:hAnsi="Times New Roman" w:cs="Times New Roman"/>
          <w:sz w:val="24"/>
          <w:szCs w:val="24"/>
        </w:rPr>
        <w:t>―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p>
    <w:p w14:paraId="5974249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p>
    <w:p w14:paraId="57AC7EB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распада СССР начался новый этап в развитии нашего государства на основе традиций российской государственности, принципов федерализма и гражданского общества. Для нашей многонациональной страны значима продуманная демократическая национальная политика, которая включает различные направления.</w:t>
      </w:r>
    </w:p>
    <w:p w14:paraId="0F86CFE3"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Направления демократической национальной политики в РФ:</w:t>
      </w:r>
    </w:p>
    <w:p w14:paraId="41E1E5E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p>
    <w:p w14:paraId="123E59E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национальных культур и языков народов Российской Федерации, укрепление духовной общности россиян.</w:t>
      </w:r>
    </w:p>
    <w:p w14:paraId="7D0B3A6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политической и правовой защищенности малочисленных народов и национальных меньшинств.</w:t>
      </w:r>
    </w:p>
    <w:p w14:paraId="32CD1CB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Достижение и поддержание стабильности, прочного межнационального мира и согласия на Северном Кавказе.</w:t>
      </w:r>
    </w:p>
    <w:p w14:paraId="01D3B6C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Поддержка соотечественников, проживающих в государствах - участниках Содружества Независимых Государств, а также в Латвийской, Литовской и Эстонской республиках, содействие развитию их связей с Россией.</w:t>
      </w:r>
    </w:p>
    <w:p w14:paraId="3218CF42"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Основные принципы национальной политики в России:</w:t>
      </w:r>
    </w:p>
    <w:p w14:paraId="7CD3E95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14:paraId="68AAF78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14:paraId="01E7094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Сохранение целостности и неприкосновенности территории Российской Федерации.</w:t>
      </w:r>
    </w:p>
    <w:p w14:paraId="175BBFB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Равноправие всех субъектов Российской Федерации во взаимоотношениях с федеральными органами государственной власти.</w:t>
      </w:r>
    </w:p>
    <w:p w14:paraId="35D6779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14:paraId="7FB5ED5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Право каждого гражданина определять и указывать свою национальную принадлежность без всякого принуждения.</w:t>
      </w:r>
    </w:p>
    <w:p w14:paraId="015ED92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Содействие развитию национальных культур и языков народов России.</w:t>
      </w:r>
    </w:p>
    <w:p w14:paraId="2EBD900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Своевременное и мирное разрешение противоречий и конфликтов.</w:t>
      </w:r>
    </w:p>
    <w:p w14:paraId="394A19E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14:paraId="6ACFB5D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Защита прав и интересов граждан Российской Федерации за ее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14:paraId="3D7F432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Национальная политика в Российской Федерации призвана создать наиболее благоприятные условия для свободного развития всех народов и каждого человека в отдельности.</w:t>
      </w:r>
    </w:p>
    <w:p w14:paraId="564037C3" w14:textId="77777777" w:rsidR="009664DD" w:rsidRDefault="00000000">
      <w:pPr>
        <w:spacing w:after="0" w:line="240" w:lineRule="auto"/>
        <w:ind w:firstLine="709"/>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5.Ответственность за разжигание межнациональной розни</w:t>
      </w:r>
    </w:p>
    <w:p w14:paraId="78A812B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Одной из важнейших функций государства является обеспечение равных прав граждан вне зависимости от их принадлежности к какой-либо социальной, культурной, религиозной группе, их пола, национальности, расы, языка, убеждений.</w:t>
      </w:r>
    </w:p>
    <w:p w14:paraId="62E2353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Концепция равенства всех граждан, недопущения разжигания социальной, расовой и вражды, оскорбления какой-либо нации, заложена в статьях 13, 19 и 29 конституции Российской Федерации.</w:t>
      </w:r>
    </w:p>
    <w:p w14:paraId="1B20773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 </w:t>
      </w:r>
      <w:r>
        <w:rPr>
          <w:rFonts w:ascii="Times New Roman" w:eastAsia="Times New Roman" w:hAnsi="Times New Roman" w:cs="Times New Roman"/>
          <w:b/>
          <w:sz w:val="24"/>
          <w:szCs w:val="24"/>
        </w:rPr>
        <w:t>возбуждением ненависти или вражды подразумевается</w:t>
      </w:r>
      <w:r>
        <w:rPr>
          <w:rFonts w:ascii="Times New Roman" w:eastAsia="Times New Roman" w:hAnsi="Times New Roman" w:cs="Times New Roman"/>
          <w:sz w:val="24"/>
          <w:szCs w:val="24"/>
        </w:rPr>
        <w:t xml:space="preserve"> публичное высказывание идей, направленных на создание конфликтов между различными социальными, национальными, религиозными группами.</w:t>
      </w:r>
    </w:p>
    <w:p w14:paraId="478B4D7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Выражение неприязненного отношения к гражданину на основании его принадлежности к определенному полу, национальности, расе, религиозной конфессии, квалифицируется как унижение человеческого достоинства.</w:t>
      </w:r>
    </w:p>
    <w:p w14:paraId="4627435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Возбуждение ненависти либо вражды, унижение человеческого достоинства</w:t>
      </w:r>
      <w:r>
        <w:rPr>
          <w:rFonts w:ascii="Times New Roman" w:eastAsia="Times New Roman" w:hAnsi="Times New Roman" w:cs="Times New Roman"/>
          <w:sz w:val="24"/>
          <w:szCs w:val="24"/>
        </w:rPr>
        <w:t> - преступления, угрожающие общественному согласию, имеющие далеко идущие последствия. Войны, межнациональные конфликты, вражда между отдельными группами населения возникают из-за непогашенных вовремя очагов ненависти.</w:t>
      </w:r>
    </w:p>
    <w:p w14:paraId="6B503A0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w:t>
      </w:r>
    </w:p>
    <w:p w14:paraId="7FCEDFF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Согласно статьи 20.3.1. КоАП РФ</w:t>
      </w:r>
      <w:r>
        <w:rPr>
          <w:rFonts w:ascii="Times New Roman" w:eastAsia="Times New Roman" w:hAnsi="Times New Roman" w:cs="Times New Roman"/>
          <w:sz w:val="24"/>
          <w:szCs w:val="24"/>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3E72838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Статьей 282 УК РФ</w:t>
      </w:r>
      <w:r>
        <w:rPr>
          <w:rFonts w:ascii="Times New Roman" w:eastAsia="Times New Roman" w:hAnsi="Times New Roman" w:cs="Times New Roman"/>
          <w:sz w:val="24"/>
          <w:szCs w:val="24"/>
        </w:rPr>
        <w:t> установлено, что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14:paraId="4A2BF36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14:paraId="1325CD2D"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2C3CFC8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Рассмотрите миграционные процессы в современном мире</w:t>
      </w:r>
    </w:p>
    <w:p w14:paraId="3AAFD3C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Сформулируйте понятие этнические общности</w:t>
      </w:r>
    </w:p>
    <w:p w14:paraId="065D51B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 Дайте определение нации и назовите причины  межнациональных конфликтов</w:t>
      </w:r>
    </w:p>
    <w:p w14:paraId="4515999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Назовите конституционные принципы (основы) национальной политики в РФ</w:t>
      </w:r>
    </w:p>
    <w:p w14:paraId="68B1750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5.Какая ответственность предусмотрена за разжигание межнациональной розни?</w:t>
      </w:r>
    </w:p>
    <w:p w14:paraId="7AE3FC43"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4.4. Социальные нормы и социальный контроль. </w:t>
      </w:r>
    </w:p>
    <w:p w14:paraId="17518B4E"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Социальный конфликт и способы его разрешения</w:t>
      </w:r>
    </w:p>
    <w:p w14:paraId="2E59F7A5" w14:textId="77777777" w:rsidR="009664DD"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w:t>
      </w:r>
    </w:p>
    <w:p w14:paraId="4C7E334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Социальные нормы и санкции</w:t>
      </w:r>
    </w:p>
    <w:p w14:paraId="20822FCB"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 Девиантное поведение: понятие, формы и характеристика отдельных видов.</w:t>
      </w:r>
    </w:p>
    <w:p w14:paraId="3D70420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 Характеристика отдельных видов девиантного поведения</w:t>
      </w:r>
    </w:p>
    <w:p w14:paraId="16A20B1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4.Сущность и формы социального контроля</w:t>
      </w:r>
    </w:p>
    <w:p w14:paraId="6190578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 Понятие, функции и этапы конфликта</w:t>
      </w:r>
    </w:p>
    <w:p w14:paraId="797BD97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 Причины возникновения социальных конфликтов и способы их разрешения</w:t>
      </w:r>
    </w:p>
    <w:p w14:paraId="1F53C11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 Конфликты в трудовых коллективах и пути их преодоления.</w:t>
      </w:r>
    </w:p>
    <w:p w14:paraId="6B23752E" w14:textId="77777777" w:rsidR="009664DD" w:rsidRDefault="00000000">
      <w:pPr>
        <w:pStyle w:val="a8"/>
        <w:numPr>
          <w:ilvl w:val="0"/>
          <w:numId w:val="42"/>
        </w:numPr>
        <w:spacing w:before="0" w:beforeAutospacing="0" w:after="0" w:afterAutospacing="0"/>
        <w:jc w:val="center"/>
        <w:rPr>
          <w:b/>
        </w:rPr>
      </w:pPr>
      <w:r>
        <w:rPr>
          <w:b/>
        </w:rPr>
        <w:t>Социальные нормы и санкции</w:t>
      </w:r>
    </w:p>
    <w:p w14:paraId="4A536025" w14:textId="77777777" w:rsidR="009664DD" w:rsidRDefault="00000000">
      <w:pPr>
        <w:pStyle w:val="a8"/>
        <w:spacing w:before="0" w:beforeAutospacing="0" w:after="0" w:afterAutospacing="0"/>
        <w:ind w:firstLine="709"/>
        <w:jc w:val="both"/>
      </w:pPr>
      <w:r>
        <w:rPr>
          <w:b/>
        </w:rPr>
        <w:t>Социальные нормы</w:t>
      </w:r>
      <w: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14:paraId="7B9C3DC9" w14:textId="77777777" w:rsidR="009664DD" w:rsidRDefault="00000000">
      <w:pPr>
        <w:pStyle w:val="a8"/>
        <w:spacing w:before="0" w:beforeAutospacing="0" w:after="0" w:afterAutospacing="0"/>
        <w:ind w:firstLine="709"/>
        <w:jc w:val="both"/>
      </w:pPr>
      <w: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14:paraId="33FB39C3" w14:textId="77777777" w:rsidR="009664DD" w:rsidRDefault="00000000">
      <w:pPr>
        <w:pStyle w:val="a8"/>
        <w:spacing w:before="0" w:beforeAutospacing="0" w:after="0" w:afterAutospacing="0"/>
        <w:ind w:firstLine="709"/>
        <w:jc w:val="both"/>
      </w:pPr>
      <w:r>
        <w:rPr>
          <w:b/>
        </w:rPr>
        <w:t>Социальная норма</w:t>
      </w:r>
      <w:r>
        <w:t xml:space="preserve"> - это правило общего характера, отражающее потребности, интересы людей и регулирующих поведение в обществе.</w:t>
      </w:r>
    </w:p>
    <w:p w14:paraId="47E3BD7D" w14:textId="77777777" w:rsidR="009664DD" w:rsidRDefault="00000000">
      <w:pPr>
        <w:pStyle w:val="a8"/>
        <w:spacing w:before="0" w:beforeAutospacing="0" w:after="0" w:afterAutospacing="0"/>
        <w:ind w:firstLine="709"/>
        <w:jc w:val="both"/>
        <w:rPr>
          <w:b/>
        </w:rPr>
      </w:pPr>
      <w:r>
        <w:rPr>
          <w:b/>
        </w:rPr>
        <w:t>Признаки социальных норм:</w:t>
      </w:r>
    </w:p>
    <w:p w14:paraId="06E9417A" w14:textId="77777777" w:rsidR="009664DD" w:rsidRDefault="00000000">
      <w:pPr>
        <w:pStyle w:val="a8"/>
        <w:spacing w:before="0" w:beforeAutospacing="0" w:after="0" w:afterAutospacing="0"/>
        <w:ind w:firstLine="709"/>
        <w:jc w:val="both"/>
      </w:pPr>
      <w:r>
        <w:t xml:space="preserve">Самый характерный признак социальных норм - это </w:t>
      </w:r>
      <w:r>
        <w:rPr>
          <w:b/>
        </w:rPr>
        <w:t xml:space="preserve">нормативность. </w:t>
      </w:r>
      <w: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14:paraId="3D81895C" w14:textId="77777777" w:rsidR="009664DD" w:rsidRDefault="00000000">
      <w:pPr>
        <w:pStyle w:val="a8"/>
        <w:spacing w:before="0" w:beforeAutospacing="0" w:after="0" w:afterAutospacing="0"/>
        <w:ind w:firstLine="709"/>
        <w:jc w:val="both"/>
      </w:pPr>
      <w:r>
        <w:rPr>
          <w:b/>
        </w:rPr>
        <w:t>Социальные нормы имеют всеобщий характер.</w:t>
      </w:r>
      <w: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14:paraId="2D7F766C" w14:textId="77777777" w:rsidR="009664DD" w:rsidRDefault="00000000">
      <w:pPr>
        <w:pStyle w:val="a8"/>
        <w:spacing w:before="0" w:beforeAutospacing="0" w:after="0" w:afterAutospacing="0"/>
        <w:ind w:firstLine="709"/>
        <w:jc w:val="both"/>
      </w:pPr>
      <w:r>
        <w:rPr>
          <w:b/>
        </w:rPr>
        <w:t>Социальные нормы образуются в результате сознательно-волевой деятельности людей</w:t>
      </w:r>
      <w: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14:paraId="0DEEEB93" w14:textId="77777777" w:rsidR="009664DD" w:rsidRDefault="00000000">
      <w:pPr>
        <w:pStyle w:val="a8"/>
        <w:spacing w:before="0" w:beforeAutospacing="0" w:after="0" w:afterAutospacing="0"/>
        <w:ind w:firstLine="709"/>
        <w:jc w:val="both"/>
      </w:pPr>
      <w:r>
        <w:rPr>
          <w:b/>
        </w:rPr>
        <w:t>Реализация социальных норм обеспечивается сознанием людей,</w:t>
      </w:r>
      <w: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14:paraId="21D00DD1" w14:textId="77777777" w:rsidR="009664DD" w:rsidRDefault="00000000">
      <w:pPr>
        <w:pStyle w:val="a8"/>
        <w:spacing w:before="0" w:beforeAutospacing="0" w:after="0" w:afterAutospacing="0"/>
        <w:ind w:firstLine="709"/>
        <w:jc w:val="both"/>
      </w:pPr>
      <w:r>
        <w:lastRenderedPageBreak/>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14:paraId="45AED33B" w14:textId="77777777" w:rsidR="009664DD" w:rsidRDefault="00000000">
      <w:pPr>
        <w:pStyle w:val="a8"/>
        <w:spacing w:before="0" w:beforeAutospacing="0" w:after="0" w:afterAutospacing="0"/>
        <w:ind w:firstLine="709"/>
        <w:jc w:val="both"/>
        <w:rPr>
          <w:b/>
        </w:rPr>
      </w:pPr>
      <w:r>
        <w:rPr>
          <w:b/>
        </w:rPr>
        <w:t>Выделяются следующие виды социальных норм:</w:t>
      </w:r>
    </w:p>
    <w:p w14:paraId="5EEA6323" w14:textId="77777777" w:rsidR="009664DD" w:rsidRDefault="00000000">
      <w:pPr>
        <w:pStyle w:val="a8"/>
        <w:spacing w:before="0" w:beforeAutospacing="0" w:after="0" w:afterAutospacing="0"/>
        <w:ind w:firstLine="709"/>
        <w:jc w:val="both"/>
      </w:pPr>
      <w:r>
        <w:t>- Моральные нормы</w:t>
      </w:r>
    </w:p>
    <w:p w14:paraId="60EA1459" w14:textId="77777777" w:rsidR="009664DD" w:rsidRDefault="00000000">
      <w:pPr>
        <w:pStyle w:val="a8"/>
        <w:spacing w:before="0" w:beforeAutospacing="0" w:after="0" w:afterAutospacing="0"/>
        <w:ind w:firstLine="709"/>
        <w:jc w:val="both"/>
      </w:pPr>
      <w:r>
        <w:t>- Религиозные нормы</w:t>
      </w:r>
    </w:p>
    <w:p w14:paraId="0F1B83FC" w14:textId="77777777" w:rsidR="009664DD" w:rsidRDefault="00000000">
      <w:pPr>
        <w:pStyle w:val="a8"/>
        <w:spacing w:before="0" w:beforeAutospacing="0" w:after="0" w:afterAutospacing="0"/>
        <w:ind w:firstLine="709"/>
        <w:jc w:val="both"/>
      </w:pPr>
      <w:r>
        <w:t>- Обычай</w:t>
      </w:r>
    </w:p>
    <w:p w14:paraId="2DA3125F" w14:textId="77777777" w:rsidR="009664DD" w:rsidRDefault="00000000">
      <w:pPr>
        <w:pStyle w:val="a8"/>
        <w:spacing w:before="0" w:beforeAutospacing="0" w:after="0" w:afterAutospacing="0"/>
        <w:ind w:firstLine="709"/>
        <w:jc w:val="both"/>
      </w:pPr>
      <w:r>
        <w:t>- Правовые нормы</w:t>
      </w:r>
    </w:p>
    <w:p w14:paraId="64048659" w14:textId="77777777" w:rsidR="009664DD" w:rsidRDefault="00000000">
      <w:pPr>
        <w:pStyle w:val="a8"/>
        <w:spacing w:before="0" w:beforeAutospacing="0" w:after="0" w:afterAutospacing="0"/>
        <w:ind w:firstLine="709"/>
        <w:jc w:val="both"/>
      </w:pPr>
      <w:r>
        <w:t>- Политические нормы</w:t>
      </w:r>
    </w:p>
    <w:p w14:paraId="1CA2FB3F" w14:textId="77777777" w:rsidR="009664DD" w:rsidRDefault="00000000">
      <w:pPr>
        <w:pStyle w:val="a8"/>
        <w:spacing w:before="0" w:beforeAutospacing="0" w:after="0" w:afterAutospacing="0"/>
        <w:ind w:firstLine="709"/>
        <w:jc w:val="both"/>
      </w:pPr>
      <w:r>
        <w:t>- Корпоративные нормы</w:t>
      </w:r>
    </w:p>
    <w:p w14:paraId="338D5D7B" w14:textId="77777777" w:rsidR="009664DD" w:rsidRDefault="00000000">
      <w:pPr>
        <w:pStyle w:val="a8"/>
        <w:spacing w:before="0" w:beforeAutospacing="0" w:after="0" w:afterAutospacing="0"/>
        <w:ind w:firstLine="709"/>
        <w:jc w:val="both"/>
      </w:pPr>
      <w:r>
        <w:t>Некоторыми исследователями выделяются так же эстетические норм, нормы этикета (в том числе дипломатического), экономические, технические.</w:t>
      </w:r>
      <w:r>
        <w:rPr>
          <w:b/>
          <w:bCs/>
        </w:rPr>
        <w:t> </w:t>
      </w:r>
    </w:p>
    <w:p w14:paraId="5147F6FF" w14:textId="77777777" w:rsidR="009664DD" w:rsidRDefault="00000000">
      <w:pPr>
        <w:pStyle w:val="a8"/>
        <w:autoSpaceDE w:val="0"/>
        <w:autoSpaceDN w:val="0"/>
        <w:spacing w:before="0" w:beforeAutospacing="0" w:after="0" w:afterAutospacing="0"/>
        <w:ind w:firstLine="709"/>
        <w:jc w:val="both"/>
      </w:pPr>
      <w:r>
        <w:rPr>
          <w:b/>
          <w:bCs/>
        </w:rPr>
        <w:t xml:space="preserve">Санкции </w:t>
      </w:r>
      <w:r>
        <w:t xml:space="preserve">- это реакции общества на действия индивида. </w:t>
      </w:r>
    </w:p>
    <w:p w14:paraId="50DB8122" w14:textId="77777777" w:rsidR="009664DD" w:rsidRDefault="00000000">
      <w:pPr>
        <w:pStyle w:val="a8"/>
        <w:shd w:val="clear" w:color="auto" w:fill="FFFFFF"/>
        <w:spacing w:before="0" w:beforeAutospacing="0" w:after="0" w:afterAutospacing="0"/>
        <w:ind w:right="125" w:firstLine="709"/>
        <w:jc w:val="both"/>
      </w:pPr>
      <w: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14:paraId="0FF5CFCB" w14:textId="77777777" w:rsidR="009664DD" w:rsidRDefault="00000000">
      <w:pPr>
        <w:pStyle w:val="a8"/>
        <w:shd w:val="clear" w:color="auto" w:fill="FFFFFF"/>
        <w:spacing w:before="0" w:beforeAutospacing="0" w:after="0" w:afterAutospacing="0"/>
        <w:ind w:right="125" w:firstLine="709"/>
        <w:jc w:val="both"/>
      </w:pPr>
      <w:r>
        <w:rPr>
          <w:b/>
          <w:bCs/>
        </w:rPr>
        <w:t xml:space="preserve">Тем самым три элемента - ценности, нормы и санкции - образуют единую цепь социального контроля. </w:t>
      </w:r>
      <w:r>
        <w:t>В этой цепи санкциям отведена роль инструмента, с помощью которого индивид сначала знакомится с нормой, а затем осознает ценности.</w:t>
      </w:r>
    </w:p>
    <w:p w14:paraId="64315B70" w14:textId="77777777" w:rsidR="009664DD" w:rsidRDefault="00000000">
      <w:pPr>
        <w:pStyle w:val="a8"/>
        <w:shd w:val="clear" w:color="auto" w:fill="FFFFFF"/>
        <w:spacing w:before="0" w:beforeAutospacing="0" w:after="0" w:afterAutospacing="0"/>
        <w:ind w:right="86" w:firstLine="709"/>
        <w:jc w:val="both"/>
        <w:rPr>
          <w:b/>
        </w:rPr>
      </w:pPr>
      <w:r>
        <w:rPr>
          <w:b/>
        </w:rPr>
        <w:t>Виды санкций:</w:t>
      </w:r>
    </w:p>
    <w:p w14:paraId="548DB679" w14:textId="77777777" w:rsidR="009664DD" w:rsidRDefault="00000000">
      <w:pPr>
        <w:pStyle w:val="a8"/>
        <w:shd w:val="clear" w:color="auto" w:fill="FFFFFF"/>
        <w:spacing w:before="0" w:beforeAutospacing="0" w:after="0" w:afterAutospacing="0"/>
        <w:ind w:right="48" w:firstLine="709"/>
        <w:jc w:val="both"/>
      </w:pPr>
      <w:r>
        <w:rPr>
          <w:b/>
          <w:bCs/>
        </w:rPr>
        <w:t xml:space="preserve">Позитивные </w:t>
      </w:r>
      <w: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14:paraId="5B9E112E" w14:textId="77777777" w:rsidR="009664DD" w:rsidRDefault="00000000">
      <w:pPr>
        <w:pStyle w:val="a8"/>
        <w:shd w:val="clear" w:color="auto" w:fill="FFFFFF"/>
        <w:spacing w:before="0" w:beforeAutospacing="0" w:after="0" w:afterAutospacing="0"/>
        <w:ind w:right="19" w:firstLine="709"/>
        <w:jc w:val="both"/>
      </w:pPr>
      <w:r>
        <w:rPr>
          <w:b/>
          <w:bCs/>
        </w:rPr>
        <w:t>Негативные санкции</w:t>
      </w:r>
      <w: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карали, сколько предотвращали нарушения норм, были упреждающими, а не опаздывающими.</w:t>
      </w:r>
    </w:p>
    <w:p w14:paraId="5A05E7A7" w14:textId="77777777" w:rsidR="009664DD" w:rsidRDefault="00000000">
      <w:pPr>
        <w:pStyle w:val="a8"/>
        <w:spacing w:before="0" w:beforeAutospacing="0" w:after="0" w:afterAutospacing="0"/>
        <w:ind w:firstLine="709"/>
        <w:jc w:val="both"/>
      </w:pPr>
      <w:r>
        <w:rPr>
          <w:b/>
          <w:bCs/>
        </w:rPr>
        <w:t>Формальные санкции</w:t>
      </w:r>
      <w: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14:paraId="2F94D89F" w14:textId="77777777" w:rsidR="009664DD" w:rsidRDefault="00000000">
      <w:pPr>
        <w:pStyle w:val="a8"/>
        <w:spacing w:before="0" w:beforeAutospacing="0" w:after="0" w:afterAutospacing="0"/>
        <w:ind w:firstLine="709"/>
        <w:jc w:val="both"/>
      </w:pPr>
      <w:r>
        <w:rPr>
          <w:b/>
          <w:bCs/>
        </w:rPr>
        <w:t>Неформальные санкции</w:t>
      </w:r>
      <w:r>
        <w:t xml:space="preserve"> исходят от ближайшего окружения индивида и носят характер неофициальных, часто словесно-эмоциональных оценок.</w:t>
      </w:r>
    </w:p>
    <w:p w14:paraId="7C471543" w14:textId="77777777" w:rsidR="009664DD" w:rsidRDefault="00000000">
      <w:pPr>
        <w:pStyle w:val="aa"/>
        <w:numPr>
          <w:ilvl w:val="0"/>
          <w:numId w:val="4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Девиантное поведение: понятие, формы и характеристика отдельных видов.</w:t>
      </w:r>
    </w:p>
    <w:p w14:paraId="4E07B2CF" w14:textId="77777777" w:rsidR="009664DD" w:rsidRDefault="0000000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14:paraId="186398A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Девиа́нтное поведе́ние</w:t>
      </w:r>
      <w:r>
        <w:rPr>
          <w:rFonts w:ascii="Times New Roman" w:hAnsi="Times New Roman" w:cs="Times New Roman"/>
          <w:sz w:val="24"/>
          <w:szCs w:val="24"/>
        </w:rPr>
        <w:t xml:space="preserve"> (также </w:t>
      </w:r>
      <w:r>
        <w:rPr>
          <w:rFonts w:ascii="Times New Roman" w:hAnsi="Times New Roman" w:cs="Times New Roman"/>
          <w:b/>
          <w:bCs/>
          <w:sz w:val="24"/>
          <w:szCs w:val="24"/>
        </w:rPr>
        <w:t>социальная девиация</w:t>
      </w:r>
      <w:r>
        <w:rPr>
          <w:rFonts w:ascii="Times New Roman" w:hAnsi="Times New Roman" w:cs="Times New Roman"/>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14:paraId="3FE2FB68" w14:textId="77777777" w:rsidR="009664DD" w:rsidRDefault="00000000">
      <w:pPr>
        <w:pStyle w:val="a8"/>
        <w:spacing w:before="0" w:beforeAutospacing="0" w:after="0" w:afterAutospacing="0"/>
        <w:ind w:firstLine="709"/>
        <w:jc w:val="both"/>
      </w:pPr>
      <w:r>
        <w:t xml:space="preserve">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w:t>
      </w:r>
      <w:r>
        <w:lastRenderedPageBreak/>
        <w:t>них называется девиацией. Таким образом, девиантное поведение определяется соответствием социальным нормам.</w:t>
      </w:r>
    </w:p>
    <w:p w14:paraId="01D390FD" w14:textId="77777777" w:rsidR="009664DD" w:rsidRDefault="00000000">
      <w:pPr>
        <w:pStyle w:val="a8"/>
        <w:spacing w:before="0" w:beforeAutospacing="0" w:after="0" w:afterAutospacing="0"/>
        <w:ind w:firstLine="709"/>
        <w:jc w:val="both"/>
      </w:pPr>
      <w:r>
        <w:rPr>
          <w:b/>
        </w:rPr>
        <w:t>Социальная норма</w:t>
      </w:r>
      <w: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14:paraId="2C6DE2F9" w14:textId="77777777" w:rsidR="009664DD" w:rsidRDefault="00000000">
      <w:pPr>
        <w:pStyle w:val="a8"/>
        <w:spacing w:before="0" w:beforeAutospacing="0" w:after="0" w:afterAutospacing="0"/>
        <w:ind w:firstLine="709"/>
        <w:jc w:val="both"/>
      </w:pPr>
      <w:r>
        <w:t>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14:paraId="0EA9329E" w14:textId="77777777" w:rsidR="009664DD" w:rsidRDefault="00000000">
      <w:pPr>
        <w:pStyle w:val="a8"/>
        <w:spacing w:before="0" w:beforeAutospacing="0" w:after="0" w:afterAutospacing="0"/>
        <w:ind w:firstLine="709"/>
        <w:jc w:val="both"/>
        <w:rPr>
          <w:b/>
        </w:rPr>
      </w:pPr>
      <w: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Pr>
          <w:b/>
        </w:rPr>
        <w:t xml:space="preserve"> </w:t>
      </w:r>
    </w:p>
    <w:p w14:paraId="0C079ECF" w14:textId="77777777" w:rsidR="009664DD" w:rsidRDefault="00000000">
      <w:pPr>
        <w:pStyle w:val="a8"/>
        <w:spacing w:before="0" w:beforeAutospacing="0" w:after="0" w:afterAutospacing="0"/>
        <w:ind w:firstLine="709"/>
        <w:jc w:val="both"/>
        <w:rPr>
          <w:b/>
        </w:rPr>
      </w:pPr>
      <w:r>
        <w:rPr>
          <w:b/>
        </w:rPr>
        <w:t xml:space="preserve"> Формы девиантного поведения</w:t>
      </w:r>
    </w:p>
    <w:p w14:paraId="1B6422A6" w14:textId="77777777" w:rsidR="009664DD" w:rsidRDefault="00000000">
      <w:pPr>
        <w:pStyle w:val="a8"/>
        <w:spacing w:before="0" w:beforeAutospacing="0" w:after="0" w:afterAutospacing="0"/>
        <w:ind w:firstLine="709"/>
        <w:jc w:val="both"/>
      </w:pPr>
      <w:r>
        <w:t xml:space="preserve">1) </w:t>
      </w:r>
      <w:r>
        <w:rPr>
          <w:b/>
        </w:rPr>
        <w:t>Отклонение в сфере морали</w:t>
      </w:r>
      <w: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14:paraId="6B91FDAA" w14:textId="77777777" w:rsidR="009664DD" w:rsidRDefault="00000000">
      <w:pPr>
        <w:pStyle w:val="a8"/>
        <w:spacing w:before="0" w:beforeAutospacing="0" w:after="0" w:afterAutospacing="0"/>
        <w:ind w:firstLine="709"/>
        <w:jc w:val="both"/>
      </w:pPr>
      <w:r>
        <w:t xml:space="preserve">2) </w:t>
      </w:r>
      <w:r>
        <w:rPr>
          <w:b/>
        </w:rPr>
        <w:t>Социальный паразитизм</w:t>
      </w:r>
      <w: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14:paraId="5ABD47E9" w14:textId="77777777" w:rsidR="009664DD" w:rsidRDefault="00000000">
      <w:pPr>
        <w:pStyle w:val="a8"/>
        <w:spacing w:before="0" w:beforeAutospacing="0" w:after="0" w:afterAutospacing="0"/>
        <w:ind w:firstLine="709"/>
        <w:jc w:val="both"/>
        <w:rPr>
          <w:b/>
        </w:rPr>
      </w:pPr>
      <w:r>
        <w:rPr>
          <w:b/>
        </w:rPr>
        <w:t>Виды социального паразитизма:</w:t>
      </w:r>
    </w:p>
    <w:p w14:paraId="2A7C97E1" w14:textId="77777777" w:rsidR="009664DD" w:rsidRDefault="00000000">
      <w:pPr>
        <w:pStyle w:val="a8"/>
        <w:spacing w:before="0" w:beforeAutospacing="0" w:after="0" w:afterAutospacing="0"/>
        <w:ind w:firstLine="709"/>
        <w:jc w:val="both"/>
      </w:pPr>
      <w:r>
        <w:t>а) Попрошайничество.</w:t>
      </w:r>
    </w:p>
    <w:p w14:paraId="08DB4B3D" w14:textId="77777777" w:rsidR="009664DD" w:rsidRDefault="00000000">
      <w:pPr>
        <w:pStyle w:val="a8"/>
        <w:spacing w:before="0" w:beforeAutospacing="0" w:after="0" w:afterAutospacing="0"/>
        <w:ind w:firstLine="709"/>
        <w:jc w:val="both"/>
      </w:pPr>
      <w:r>
        <w:t>б) Использование государственной собственности.</w:t>
      </w:r>
    </w:p>
    <w:p w14:paraId="5FE214FC" w14:textId="77777777" w:rsidR="009664DD" w:rsidRDefault="00000000">
      <w:pPr>
        <w:pStyle w:val="a8"/>
        <w:spacing w:before="0" w:beforeAutospacing="0" w:after="0" w:afterAutospacing="0"/>
        <w:ind w:firstLine="709"/>
        <w:jc w:val="both"/>
      </w:pPr>
      <w:r>
        <w:t>в) Проституция.</w:t>
      </w:r>
    </w:p>
    <w:p w14:paraId="7F4BFFBA" w14:textId="77777777" w:rsidR="009664DD" w:rsidRDefault="00000000">
      <w:pPr>
        <w:pStyle w:val="a8"/>
        <w:spacing w:before="0" w:beforeAutospacing="0" w:after="0" w:afterAutospacing="0"/>
        <w:ind w:firstLine="709"/>
        <w:jc w:val="both"/>
      </w:pPr>
      <w:r>
        <w:t>г) Азартные игры.</w:t>
      </w:r>
    </w:p>
    <w:p w14:paraId="219E9043" w14:textId="77777777" w:rsidR="009664DD" w:rsidRDefault="00000000">
      <w:pPr>
        <w:pStyle w:val="a8"/>
        <w:spacing w:before="0" w:beforeAutospacing="0" w:after="0" w:afterAutospacing="0"/>
        <w:ind w:firstLine="709"/>
        <w:jc w:val="both"/>
      </w:pPr>
      <w:r>
        <w:t xml:space="preserve">3) </w:t>
      </w:r>
      <w:r>
        <w:rPr>
          <w:b/>
        </w:rPr>
        <w:t>Бюрократизм</w:t>
      </w:r>
      <w:r>
        <w:t xml:space="preserve"> - аномалии в деятельности управленческого аппарата, выражающаяся в различных злоупотреблениях, допускаемых должностными лицами.</w:t>
      </w:r>
    </w:p>
    <w:p w14:paraId="5B112065" w14:textId="77777777" w:rsidR="009664DD" w:rsidRDefault="00000000">
      <w:pPr>
        <w:pStyle w:val="a8"/>
        <w:spacing w:before="0" w:beforeAutospacing="0" w:after="0" w:afterAutospacing="0"/>
        <w:ind w:firstLine="709"/>
        <w:jc w:val="both"/>
        <w:rPr>
          <w:b/>
        </w:rPr>
      </w:pPr>
      <w:r>
        <w:rPr>
          <w:b/>
        </w:rPr>
        <w:t>Виды бюрократизма:</w:t>
      </w:r>
    </w:p>
    <w:p w14:paraId="3B14BC87" w14:textId="77777777" w:rsidR="009664DD" w:rsidRDefault="00000000">
      <w:pPr>
        <w:pStyle w:val="a8"/>
        <w:spacing w:before="0" w:beforeAutospacing="0" w:after="0" w:afterAutospacing="0"/>
        <w:ind w:firstLine="709"/>
        <w:jc w:val="both"/>
      </w:pPr>
      <w:r>
        <w:t>а) Канцелярщина.</w:t>
      </w:r>
    </w:p>
    <w:p w14:paraId="259147DC" w14:textId="77777777" w:rsidR="009664DD" w:rsidRDefault="00000000">
      <w:pPr>
        <w:pStyle w:val="a8"/>
        <w:spacing w:before="0" w:beforeAutospacing="0" w:after="0" w:afterAutospacing="0"/>
        <w:ind w:firstLine="709"/>
        <w:jc w:val="both"/>
      </w:pPr>
      <w:r>
        <w:t>б) Волокита.</w:t>
      </w:r>
    </w:p>
    <w:p w14:paraId="517E7AF8" w14:textId="77777777" w:rsidR="009664DD" w:rsidRDefault="00000000">
      <w:pPr>
        <w:pStyle w:val="a8"/>
        <w:spacing w:before="0" w:beforeAutospacing="0" w:after="0" w:afterAutospacing="0"/>
        <w:ind w:firstLine="709"/>
        <w:jc w:val="both"/>
      </w:pPr>
      <w:r>
        <w:t>в) Пренебрежение к существу дела ради соблюдения формальностей.</w:t>
      </w:r>
    </w:p>
    <w:p w14:paraId="7C4050D6" w14:textId="77777777" w:rsidR="009664DD" w:rsidRDefault="00000000">
      <w:pPr>
        <w:pStyle w:val="a8"/>
        <w:spacing w:before="0" w:beforeAutospacing="0" w:after="0" w:afterAutospacing="0"/>
        <w:ind w:firstLine="709"/>
        <w:jc w:val="both"/>
      </w:pPr>
      <w:r>
        <w:t>г) Неудовлетворительная организация дела.</w:t>
      </w:r>
    </w:p>
    <w:p w14:paraId="4A6A0C4A" w14:textId="77777777" w:rsidR="009664DD" w:rsidRDefault="00000000">
      <w:pPr>
        <w:pStyle w:val="a8"/>
        <w:spacing w:before="0" w:beforeAutospacing="0" w:after="0" w:afterAutospacing="0"/>
        <w:ind w:firstLine="709"/>
        <w:jc w:val="both"/>
      </w:pPr>
      <w:r>
        <w:t>д) Приверженность старым методам управления.</w:t>
      </w:r>
    </w:p>
    <w:p w14:paraId="6166581C" w14:textId="77777777" w:rsidR="009664DD" w:rsidRDefault="00000000">
      <w:pPr>
        <w:pStyle w:val="a8"/>
        <w:spacing w:before="0" w:beforeAutospacing="0" w:after="0" w:afterAutospacing="0"/>
        <w:ind w:firstLine="709"/>
        <w:jc w:val="both"/>
      </w:pPr>
      <w:r>
        <w:t xml:space="preserve">4) </w:t>
      </w:r>
      <w:r>
        <w:rPr>
          <w:b/>
        </w:rPr>
        <w:t>Делинквентное  поведение</w:t>
      </w:r>
      <w: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14:paraId="2E4F1339" w14:textId="77777777" w:rsidR="009664DD" w:rsidRDefault="00000000">
      <w:pPr>
        <w:pStyle w:val="a8"/>
        <w:spacing w:before="0" w:beforeAutospacing="0" w:after="0" w:afterAutospacing="0"/>
        <w:ind w:firstLine="709"/>
        <w:jc w:val="both"/>
      </w:pPr>
      <w:r>
        <w:lastRenderedPageBreak/>
        <w:t xml:space="preserve">5) </w:t>
      </w:r>
      <w:r>
        <w:rPr>
          <w:b/>
        </w:rPr>
        <w:t>Серьезные нарушения норм уголовного права, именуемые преступлениями,</w:t>
      </w:r>
      <w: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14:paraId="2AA13E83" w14:textId="77777777" w:rsidR="009664DD" w:rsidRDefault="00000000">
      <w:pPr>
        <w:pStyle w:val="a8"/>
        <w:spacing w:before="0" w:beforeAutospacing="0" w:after="0" w:afterAutospacing="0"/>
        <w:ind w:firstLine="709"/>
        <w:jc w:val="center"/>
      </w:pPr>
      <w:r>
        <w:rPr>
          <w:b/>
        </w:rPr>
        <w:t>3. Характеристика отдельных видов девиантного поведения</w:t>
      </w:r>
    </w:p>
    <w:p w14:paraId="06E7E20A" w14:textId="77777777" w:rsidR="009664DD" w:rsidRDefault="00000000">
      <w:pPr>
        <w:pStyle w:val="a8"/>
        <w:spacing w:before="0" w:beforeAutospacing="0" w:after="0" w:afterAutospacing="0"/>
        <w:ind w:firstLine="709"/>
        <w:jc w:val="both"/>
      </w:pPr>
      <w:r>
        <w:rPr>
          <w:b/>
        </w:rPr>
        <w:t>1) Насилие</w:t>
      </w:r>
      <w: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14:paraId="08D740D3" w14:textId="77777777" w:rsidR="009664DD" w:rsidRDefault="00000000">
      <w:pPr>
        <w:pStyle w:val="a8"/>
        <w:spacing w:before="0" w:beforeAutospacing="0" w:after="0" w:afterAutospacing="0"/>
        <w:ind w:firstLine="709"/>
        <w:jc w:val="both"/>
        <w:rPr>
          <w:b/>
        </w:rPr>
      </w:pPr>
      <w:r>
        <w:rPr>
          <w:b/>
        </w:rPr>
        <w:t>Виды агрессии (классификация номер 1):</w:t>
      </w:r>
    </w:p>
    <w:p w14:paraId="44DE920E" w14:textId="77777777" w:rsidR="009664DD" w:rsidRDefault="00000000">
      <w:pPr>
        <w:pStyle w:val="a8"/>
        <w:spacing w:before="0" w:beforeAutospacing="0" w:after="0" w:afterAutospacing="0"/>
        <w:ind w:firstLine="709"/>
        <w:jc w:val="both"/>
      </w:pPr>
      <w:r>
        <w:t>а) Реактивная - гнев, ненависть, враждебность.</w:t>
      </w:r>
    </w:p>
    <w:p w14:paraId="2995EDCB" w14:textId="77777777" w:rsidR="009664DD" w:rsidRDefault="00000000">
      <w:pPr>
        <w:pStyle w:val="a8"/>
        <w:spacing w:before="0" w:beforeAutospacing="0" w:after="0" w:afterAutospacing="0"/>
        <w:ind w:firstLine="709"/>
        <w:jc w:val="both"/>
      </w:pPr>
      <w:r>
        <w:t xml:space="preserve">б) Инструментальная - целенаправленная и заранее спланированная. </w:t>
      </w:r>
    </w:p>
    <w:p w14:paraId="77D03BE4" w14:textId="77777777" w:rsidR="009664DD" w:rsidRDefault="00000000">
      <w:pPr>
        <w:pStyle w:val="a8"/>
        <w:spacing w:before="0" w:beforeAutospacing="0" w:after="0" w:afterAutospacing="0"/>
        <w:ind w:firstLine="709"/>
        <w:jc w:val="both"/>
        <w:rPr>
          <w:b/>
        </w:rPr>
      </w:pPr>
      <w:r>
        <w:rPr>
          <w:b/>
        </w:rPr>
        <w:t>Виды агрессии (классификация номер 2):</w:t>
      </w:r>
    </w:p>
    <w:p w14:paraId="0A968E0C" w14:textId="77777777" w:rsidR="009664DD" w:rsidRDefault="00000000">
      <w:pPr>
        <w:pStyle w:val="a8"/>
        <w:spacing w:before="0" w:beforeAutospacing="0" w:after="0" w:afterAutospacing="0"/>
        <w:ind w:firstLine="709"/>
        <w:jc w:val="both"/>
      </w:pPr>
      <w:r>
        <w:t>а) Физическое насилие - нанесение физических повреждений.</w:t>
      </w:r>
    </w:p>
    <w:p w14:paraId="4CD40B58" w14:textId="77777777" w:rsidR="009664DD" w:rsidRDefault="00000000">
      <w:pPr>
        <w:pStyle w:val="a8"/>
        <w:spacing w:before="0" w:beforeAutospacing="0" w:after="0" w:afterAutospacing="0"/>
        <w:ind w:firstLine="709"/>
        <w:jc w:val="both"/>
      </w:pPr>
      <w:r>
        <w:t>б) Психическом насилии - психическое воздействие, приводящее к срывам и другим негативным последствиям.</w:t>
      </w:r>
    </w:p>
    <w:p w14:paraId="7DC41684" w14:textId="77777777" w:rsidR="009664DD" w:rsidRDefault="00000000">
      <w:pPr>
        <w:pStyle w:val="a8"/>
        <w:spacing w:before="0" w:beforeAutospacing="0" w:after="0" w:afterAutospacing="0"/>
        <w:ind w:firstLine="709"/>
        <w:jc w:val="both"/>
      </w:pPr>
      <w:r>
        <w:t>в) Сексуальном насилии - вовлечение в сексуальные действия.</w:t>
      </w:r>
    </w:p>
    <w:p w14:paraId="66A0C734" w14:textId="77777777" w:rsidR="009664DD" w:rsidRDefault="00000000">
      <w:pPr>
        <w:pStyle w:val="a8"/>
        <w:spacing w:before="0" w:beforeAutospacing="0" w:after="0" w:afterAutospacing="0"/>
        <w:ind w:firstLine="709"/>
        <w:jc w:val="both"/>
        <w:rPr>
          <w:b/>
        </w:rPr>
      </w:pPr>
      <w:r>
        <w:rPr>
          <w:b/>
        </w:rPr>
        <w:t>Виды агрессии (классификация номер 3):</w:t>
      </w:r>
    </w:p>
    <w:p w14:paraId="4106FC78" w14:textId="77777777" w:rsidR="009664DD" w:rsidRDefault="00000000">
      <w:pPr>
        <w:pStyle w:val="a8"/>
        <w:spacing w:before="0" w:beforeAutospacing="0" w:after="0" w:afterAutospacing="0"/>
        <w:ind w:firstLine="709"/>
        <w:jc w:val="both"/>
      </w:pPr>
      <w:r>
        <w:t>а) Садизм - насилие, направленное на кого-то, стремление к жестокости, наслаждение чужими страданиями.</w:t>
      </w:r>
    </w:p>
    <w:p w14:paraId="4410549F" w14:textId="77777777" w:rsidR="009664DD" w:rsidRDefault="00000000">
      <w:pPr>
        <w:pStyle w:val="a8"/>
        <w:spacing w:before="0" w:beforeAutospacing="0" w:after="0" w:afterAutospacing="0"/>
        <w:ind w:firstLine="709"/>
        <w:jc w:val="both"/>
      </w:pPr>
      <w:r>
        <w:t>б) Мазохизм - насилие, направленное на себя, самобичевание, причинение себе страданий.</w:t>
      </w:r>
    </w:p>
    <w:p w14:paraId="418B271C" w14:textId="77777777" w:rsidR="009664DD" w:rsidRDefault="00000000">
      <w:pPr>
        <w:pStyle w:val="a8"/>
        <w:spacing w:before="0" w:beforeAutospacing="0" w:after="0" w:afterAutospacing="0"/>
        <w:ind w:firstLine="709"/>
        <w:jc w:val="both"/>
      </w:pPr>
      <w:r>
        <w:rPr>
          <w:b/>
        </w:rPr>
        <w:t>2) Наркомания</w:t>
      </w:r>
      <w:r>
        <w:t xml:space="preserve"> - психическое, а иногда и физическое состояние, возникающее в результате взаимодействия между живым организмом и наркотическим средством, 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14:paraId="126844BA" w14:textId="77777777" w:rsidR="009664DD" w:rsidRDefault="00000000">
      <w:pPr>
        <w:pStyle w:val="a8"/>
        <w:spacing w:before="0" w:beforeAutospacing="0" w:after="0" w:afterAutospacing="0"/>
        <w:ind w:firstLine="709"/>
        <w:jc w:val="both"/>
      </w:pPr>
      <w:r>
        <w:rPr>
          <w:b/>
        </w:rPr>
        <w:t>3) Токсикомания</w:t>
      </w:r>
      <w: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14:paraId="45214818" w14:textId="77777777" w:rsidR="009664DD" w:rsidRDefault="00000000">
      <w:pPr>
        <w:pStyle w:val="a8"/>
        <w:spacing w:before="0" w:beforeAutospacing="0" w:after="0" w:afterAutospacing="0"/>
        <w:ind w:firstLine="709"/>
        <w:jc w:val="both"/>
      </w:pPr>
      <w:r>
        <w:rPr>
          <w:b/>
        </w:rPr>
        <w:t>4) Пьянство</w:t>
      </w:r>
      <w: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14:paraId="28D7A739" w14:textId="77777777" w:rsidR="009664DD" w:rsidRDefault="00000000">
      <w:pPr>
        <w:pStyle w:val="a8"/>
        <w:spacing w:before="0" w:beforeAutospacing="0" w:after="0" w:afterAutospacing="0"/>
        <w:ind w:firstLine="709"/>
        <w:jc w:val="both"/>
        <w:rPr>
          <w:b/>
        </w:rPr>
      </w:pPr>
      <w:r>
        <w:rPr>
          <w:b/>
        </w:rPr>
        <w:t>Виды алкоголизма:</w:t>
      </w:r>
    </w:p>
    <w:p w14:paraId="7436FBC3" w14:textId="77777777" w:rsidR="009664DD" w:rsidRDefault="00000000">
      <w:pPr>
        <w:pStyle w:val="a8"/>
        <w:spacing w:before="0" w:beforeAutospacing="0" w:after="0" w:afterAutospacing="0"/>
        <w:ind w:firstLine="709"/>
        <w:jc w:val="both"/>
      </w:pPr>
      <w:r>
        <w:t>а) Бытовой - человек еще способен контролировать количество спиртного.</w:t>
      </w:r>
    </w:p>
    <w:p w14:paraId="7C6561AB" w14:textId="77777777" w:rsidR="009664DD" w:rsidRDefault="00000000">
      <w:pPr>
        <w:pStyle w:val="a8"/>
        <w:spacing w:before="0" w:beforeAutospacing="0" w:after="0" w:afterAutospacing="0"/>
        <w:ind w:firstLine="709"/>
        <w:jc w:val="both"/>
      </w:pPr>
      <w:r>
        <w:t>б) Хронический -человек не может не употреблять алкоголь.</w:t>
      </w:r>
    </w:p>
    <w:p w14:paraId="5860EACF" w14:textId="77777777" w:rsidR="009664DD" w:rsidRDefault="00000000">
      <w:pPr>
        <w:pStyle w:val="a8"/>
        <w:spacing w:before="0" w:beforeAutospacing="0" w:after="0" w:afterAutospacing="0"/>
        <w:ind w:firstLine="709"/>
        <w:jc w:val="both"/>
      </w:pPr>
      <w:r>
        <w:rPr>
          <w:b/>
        </w:rPr>
        <w:t>5) Проституция</w:t>
      </w:r>
      <w: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14:paraId="191CF3A0" w14:textId="77777777" w:rsidR="009664DD" w:rsidRDefault="00000000">
      <w:pPr>
        <w:pStyle w:val="a8"/>
        <w:spacing w:before="0" w:beforeAutospacing="0" w:after="0" w:afterAutospacing="0"/>
        <w:ind w:firstLine="709"/>
        <w:jc w:val="both"/>
      </w:pPr>
      <w:r>
        <w:t>Признаки проституции:</w:t>
      </w:r>
    </w:p>
    <w:p w14:paraId="06BAEE3C" w14:textId="77777777" w:rsidR="009664DD" w:rsidRDefault="00000000">
      <w:pPr>
        <w:pStyle w:val="a8"/>
        <w:spacing w:before="0" w:beforeAutospacing="0" w:after="0" w:afterAutospacing="0"/>
        <w:ind w:firstLine="709"/>
        <w:jc w:val="both"/>
      </w:pPr>
      <w:r>
        <w:t>а) Род занятий - удовлетворение сексуальных потребностей клиентов.</w:t>
      </w:r>
    </w:p>
    <w:p w14:paraId="4C52349C" w14:textId="77777777" w:rsidR="009664DD" w:rsidRDefault="00000000">
      <w:pPr>
        <w:pStyle w:val="a8"/>
        <w:spacing w:before="0" w:beforeAutospacing="0" w:after="0" w:afterAutospacing="0"/>
        <w:ind w:firstLine="709"/>
        <w:jc w:val="both"/>
      </w:pPr>
      <w:r>
        <w:lastRenderedPageBreak/>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14:paraId="08B92316" w14:textId="77777777" w:rsidR="009664DD" w:rsidRDefault="00000000">
      <w:pPr>
        <w:pStyle w:val="a8"/>
        <w:spacing w:before="0" w:beforeAutospacing="0" w:after="0" w:afterAutospacing="0"/>
        <w:ind w:firstLine="709"/>
        <w:jc w:val="both"/>
      </w:pPr>
      <w: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14:paraId="4183B15F" w14:textId="77777777" w:rsidR="009664DD" w:rsidRDefault="00000000">
      <w:pPr>
        <w:pStyle w:val="a8"/>
        <w:spacing w:before="0" w:beforeAutospacing="0" w:after="0" w:afterAutospacing="0"/>
        <w:ind w:firstLine="709"/>
        <w:jc w:val="both"/>
      </w:pPr>
      <w:r>
        <w:t>Виды проституции:</w:t>
      </w:r>
    </w:p>
    <w:p w14:paraId="7438740F" w14:textId="77777777" w:rsidR="009664DD" w:rsidRDefault="00000000">
      <w:pPr>
        <w:pStyle w:val="a8"/>
        <w:spacing w:before="0" w:beforeAutospacing="0" w:after="0" w:afterAutospacing="0"/>
        <w:ind w:firstLine="709"/>
        <w:jc w:val="both"/>
      </w:pPr>
      <w:r>
        <w:t>а) Мужская</w:t>
      </w:r>
    </w:p>
    <w:p w14:paraId="34C94887" w14:textId="77777777" w:rsidR="009664DD" w:rsidRDefault="00000000">
      <w:pPr>
        <w:pStyle w:val="a8"/>
        <w:spacing w:before="0" w:beforeAutospacing="0" w:after="0" w:afterAutospacing="0"/>
        <w:ind w:firstLine="709"/>
        <w:jc w:val="both"/>
      </w:pPr>
      <w:r>
        <w:t>б) Женская</w:t>
      </w:r>
    </w:p>
    <w:p w14:paraId="28F03E3C" w14:textId="77777777" w:rsidR="009664DD" w:rsidRDefault="00000000">
      <w:pPr>
        <w:pStyle w:val="a8"/>
        <w:spacing w:before="0" w:beforeAutospacing="0" w:after="0" w:afterAutospacing="0"/>
        <w:ind w:firstLine="709"/>
        <w:jc w:val="both"/>
      </w:pPr>
      <w:r>
        <w:t>в) Детская</w:t>
      </w:r>
    </w:p>
    <w:p w14:paraId="23903973" w14:textId="77777777" w:rsidR="009664DD" w:rsidRDefault="00000000">
      <w:pPr>
        <w:pStyle w:val="a8"/>
        <w:spacing w:before="0" w:beforeAutospacing="0" w:after="0" w:afterAutospacing="0"/>
        <w:ind w:firstLine="709"/>
        <w:jc w:val="both"/>
        <w:rPr>
          <w:b/>
        </w:rPr>
      </w:pPr>
      <w:r>
        <w:rPr>
          <w:b/>
        </w:rPr>
        <w:t xml:space="preserve">6) Самоубийство - </w:t>
      </w:r>
      <w:r>
        <w:t xml:space="preserve">намеренное лишение себя жизни. </w:t>
      </w:r>
    </w:p>
    <w:p w14:paraId="6EF8A659" w14:textId="77777777" w:rsidR="009664DD" w:rsidRDefault="00000000">
      <w:pPr>
        <w:pStyle w:val="a8"/>
        <w:spacing w:before="0" w:beforeAutospacing="0" w:after="0" w:afterAutospacing="0"/>
        <w:ind w:firstLine="709"/>
        <w:jc w:val="both"/>
      </w:pPr>
      <w:r>
        <w:t>Виды суицида (классификация номер 1):</w:t>
      </w:r>
    </w:p>
    <w:p w14:paraId="54129FAA" w14:textId="77777777" w:rsidR="009664DD" w:rsidRDefault="00000000">
      <w:pPr>
        <w:pStyle w:val="a8"/>
        <w:spacing w:before="0" w:beforeAutospacing="0" w:after="0" w:afterAutospacing="0"/>
        <w:ind w:firstLine="709"/>
        <w:jc w:val="both"/>
      </w:pPr>
      <w:r>
        <w:t>а) Завершенный суицид.</w:t>
      </w:r>
    </w:p>
    <w:p w14:paraId="698415FF" w14:textId="77777777" w:rsidR="009664DD" w:rsidRDefault="00000000">
      <w:pPr>
        <w:pStyle w:val="a8"/>
        <w:spacing w:before="0" w:beforeAutospacing="0" w:after="0" w:afterAutospacing="0"/>
        <w:ind w:firstLine="709"/>
        <w:jc w:val="both"/>
      </w:pPr>
      <w:r>
        <w:t>б) Суицидальные попытки.</w:t>
      </w:r>
    </w:p>
    <w:p w14:paraId="0B4CBE4B" w14:textId="77777777" w:rsidR="009664DD" w:rsidRDefault="00000000">
      <w:pPr>
        <w:pStyle w:val="a8"/>
        <w:spacing w:before="0" w:beforeAutospacing="0" w:after="0" w:afterAutospacing="0"/>
        <w:ind w:firstLine="709"/>
        <w:jc w:val="both"/>
      </w:pPr>
      <w:r>
        <w:t>в) Намерения.</w:t>
      </w:r>
    </w:p>
    <w:p w14:paraId="1A2CF0E1" w14:textId="77777777" w:rsidR="009664DD" w:rsidRDefault="00000000">
      <w:pPr>
        <w:pStyle w:val="a8"/>
        <w:spacing w:before="0" w:beforeAutospacing="0" w:after="0" w:afterAutospacing="0"/>
        <w:ind w:firstLine="709"/>
        <w:jc w:val="both"/>
      </w:pPr>
      <w:r>
        <w:t>Виды суицида (классификация номер 2):</w:t>
      </w:r>
    </w:p>
    <w:p w14:paraId="4921B2F7" w14:textId="77777777" w:rsidR="009664DD" w:rsidRDefault="00000000">
      <w:pPr>
        <w:pStyle w:val="a8"/>
        <w:spacing w:before="0" w:beforeAutospacing="0" w:after="0" w:afterAutospacing="0"/>
        <w:ind w:firstLine="709"/>
        <w:jc w:val="both"/>
      </w:pPr>
      <w:r>
        <w:t>а) Индивидуальный.</w:t>
      </w:r>
    </w:p>
    <w:p w14:paraId="2CDB95A8" w14:textId="77777777" w:rsidR="009664DD" w:rsidRDefault="00000000">
      <w:pPr>
        <w:pStyle w:val="a8"/>
        <w:spacing w:before="0" w:beforeAutospacing="0" w:after="0" w:afterAutospacing="0"/>
        <w:ind w:firstLine="709"/>
        <w:jc w:val="both"/>
      </w:pPr>
      <w:r>
        <w:t>б) Массовый.</w:t>
      </w:r>
    </w:p>
    <w:p w14:paraId="7F092565" w14:textId="77777777" w:rsidR="009664DD" w:rsidRDefault="00000000">
      <w:pPr>
        <w:pStyle w:val="a8"/>
        <w:spacing w:before="0" w:beforeAutospacing="0" w:after="0" w:afterAutospacing="0"/>
        <w:ind w:firstLine="709"/>
        <w:jc w:val="both"/>
      </w:pPr>
      <w:r>
        <w:rPr>
          <w:b/>
        </w:rPr>
        <w:t>7) Правонарушение</w:t>
      </w:r>
      <w:r>
        <w:t xml:space="preserve"> - юридические факторы, которые противоречат нормам права и нарушают установленный в стране порядок.</w:t>
      </w:r>
    </w:p>
    <w:p w14:paraId="1CEC8BF4" w14:textId="77777777" w:rsidR="009664DD" w:rsidRDefault="00000000">
      <w:pPr>
        <w:pStyle w:val="a8"/>
        <w:spacing w:before="0" w:beforeAutospacing="0" w:after="0" w:afterAutospacing="0"/>
        <w:ind w:firstLine="709"/>
        <w:jc w:val="both"/>
      </w:pPr>
      <w:r>
        <w:t>Виды правонарушений:</w:t>
      </w:r>
    </w:p>
    <w:p w14:paraId="39C1D7A6" w14:textId="77777777" w:rsidR="009664DD" w:rsidRDefault="00000000">
      <w:pPr>
        <w:pStyle w:val="a8"/>
        <w:spacing w:before="0" w:beforeAutospacing="0" w:after="0" w:afterAutospacing="0"/>
        <w:ind w:firstLine="709"/>
        <w:jc w:val="both"/>
      </w:pPr>
      <w: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14:paraId="5C7AC422" w14:textId="77777777" w:rsidR="009664DD" w:rsidRDefault="00000000">
      <w:pPr>
        <w:pStyle w:val="a8"/>
        <w:spacing w:before="0" w:beforeAutospacing="0" w:after="0" w:afterAutospacing="0"/>
        <w:ind w:firstLine="709"/>
        <w:jc w:val="both"/>
      </w:pPr>
      <w: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14:paraId="6CC33B78" w14:textId="77777777" w:rsidR="009664DD" w:rsidRDefault="00000000">
      <w:pPr>
        <w:pStyle w:val="a8"/>
        <w:spacing w:before="0" w:beforeAutospacing="0" w:after="0" w:afterAutospacing="0"/>
        <w:ind w:firstLine="709"/>
        <w:jc w:val="center"/>
        <w:rPr>
          <w:b/>
        </w:rPr>
      </w:pPr>
      <w:r>
        <w:rPr>
          <w:b/>
        </w:rPr>
        <w:t>4.Сущность и формы социального контроля</w:t>
      </w:r>
    </w:p>
    <w:p w14:paraId="18CD52BF" w14:textId="77777777" w:rsidR="009664DD" w:rsidRDefault="00000000">
      <w:pPr>
        <w:pStyle w:val="a8"/>
        <w:spacing w:before="0" w:beforeAutospacing="0" w:after="0" w:afterAutospacing="0"/>
        <w:ind w:firstLine="709"/>
        <w:jc w:val="both"/>
      </w:pPr>
      <w:r>
        <w:rPr>
          <w:b/>
          <w:bCs/>
        </w:rPr>
        <w:t xml:space="preserve">Социальный контроль – </w:t>
      </w:r>
      <w:r>
        <w:t>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14:paraId="17EC2F73" w14:textId="77777777" w:rsidR="009664DD" w:rsidRDefault="00000000">
      <w:pPr>
        <w:pStyle w:val="a8"/>
        <w:spacing w:before="0" w:beforeAutospacing="0" w:after="0" w:afterAutospacing="0"/>
        <w:ind w:firstLine="709"/>
        <w:jc w:val="both"/>
      </w:pPr>
      <w: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14:paraId="5AE4FBE2" w14:textId="77777777" w:rsidR="009664DD" w:rsidRDefault="00000000">
      <w:pPr>
        <w:pStyle w:val="a8"/>
        <w:spacing w:before="0" w:beforeAutospacing="0" w:after="0" w:afterAutospacing="0"/>
        <w:ind w:firstLine="709"/>
        <w:jc w:val="both"/>
      </w:pPr>
      <w:r>
        <w:t xml:space="preserve">Толкотт Парсонс в своей работе «Социальная система» определял </w:t>
      </w:r>
      <w:r>
        <w:rPr>
          <w:b/>
        </w:rPr>
        <w:t>социальный контроль</w:t>
      </w:r>
      <w: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Pr>
          <w:b/>
        </w:rPr>
        <w:t>три основных метода осуществления социального контроля:</w:t>
      </w:r>
    </w:p>
    <w:p w14:paraId="1D9FF448" w14:textId="77777777" w:rsidR="009664DD" w:rsidRDefault="00000000">
      <w:pPr>
        <w:pStyle w:val="a8"/>
        <w:spacing w:before="0" w:beforeAutospacing="0" w:after="0" w:afterAutospacing="0"/>
        <w:ind w:firstLine="709"/>
        <w:jc w:val="both"/>
      </w:pPr>
      <w:r>
        <w:t xml:space="preserve">1) </w:t>
      </w:r>
      <w:r>
        <w:rPr>
          <w:b/>
        </w:rPr>
        <w:t>изоляция,</w:t>
      </w:r>
      <w: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14:paraId="1C6B2635" w14:textId="77777777" w:rsidR="009664DD" w:rsidRDefault="00000000">
      <w:pPr>
        <w:pStyle w:val="a8"/>
        <w:spacing w:before="0" w:beforeAutospacing="0" w:after="0" w:afterAutospacing="0"/>
        <w:ind w:firstLine="709"/>
        <w:jc w:val="both"/>
      </w:pPr>
      <w:r>
        <w:lastRenderedPageBreak/>
        <w:t>2)</w:t>
      </w:r>
      <w:r>
        <w:rPr>
          <w:b/>
        </w:rPr>
        <w:t xml:space="preserve"> обособление</w:t>
      </w:r>
      <w: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14:paraId="55A56DA2" w14:textId="77777777" w:rsidR="009664DD" w:rsidRDefault="00000000">
      <w:pPr>
        <w:pStyle w:val="a8"/>
        <w:spacing w:before="0" w:beforeAutospacing="0" w:after="0" w:afterAutospacing="0"/>
        <w:ind w:firstLine="709"/>
        <w:jc w:val="both"/>
      </w:pPr>
      <w:r>
        <w:t xml:space="preserve">3) </w:t>
      </w:r>
      <w:r>
        <w:rPr>
          <w:b/>
        </w:rPr>
        <w:t>реабилитация,</w:t>
      </w:r>
      <w: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14:paraId="466BCA66" w14:textId="77777777" w:rsidR="009664DD" w:rsidRDefault="00000000">
      <w:pPr>
        <w:pStyle w:val="a8"/>
        <w:spacing w:before="0" w:beforeAutospacing="0" w:after="0" w:afterAutospacing="0"/>
        <w:ind w:firstLine="709"/>
        <w:jc w:val="both"/>
        <w:rPr>
          <w:b/>
        </w:rPr>
      </w:pPr>
      <w:r>
        <w:rPr>
          <w:b/>
        </w:rPr>
        <w:t>Формы социального контроля:</w:t>
      </w:r>
    </w:p>
    <w:p w14:paraId="30409022" w14:textId="77777777" w:rsidR="009664DD" w:rsidRDefault="00000000">
      <w:pPr>
        <w:pStyle w:val="a8"/>
        <w:spacing w:before="0" w:beforeAutospacing="0" w:after="0" w:afterAutospacing="0"/>
        <w:ind w:firstLine="709"/>
        <w:jc w:val="both"/>
      </w:pPr>
      <w:r>
        <w:t>1) формальный, включающий в себя уголовное и гражданское право, органы внутренних дел, суды и т. д.;</w:t>
      </w:r>
    </w:p>
    <w:p w14:paraId="37E64377" w14:textId="77777777" w:rsidR="009664DD" w:rsidRDefault="00000000">
      <w:pPr>
        <w:pStyle w:val="a8"/>
        <w:spacing w:before="0" w:beforeAutospacing="0" w:after="0" w:afterAutospacing="0"/>
        <w:ind w:firstLine="709"/>
        <w:jc w:val="both"/>
      </w:pPr>
      <w:r>
        <w:t>2) неформальный, предусматривающий социальное вознаграждение, наказание, убеждение, переоценку норм.</w:t>
      </w:r>
    </w:p>
    <w:p w14:paraId="17B70147" w14:textId="77777777" w:rsidR="009664DD" w:rsidRDefault="00000000">
      <w:pPr>
        <w:pStyle w:val="a8"/>
        <w:spacing w:before="0" w:beforeAutospacing="0" w:after="0" w:afterAutospacing="0"/>
        <w:ind w:firstLine="709"/>
        <w:jc w:val="both"/>
      </w:pPr>
      <w: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14:paraId="62B8BA7C" w14:textId="77777777" w:rsidR="009664DD" w:rsidRDefault="00000000">
      <w:pPr>
        <w:spacing w:after="0" w:line="240" w:lineRule="auto"/>
        <w:ind w:firstLine="709"/>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Понятие, функции и этапы конфликта</w:t>
      </w:r>
    </w:p>
    <w:p w14:paraId="63D7220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Конфликт</w:t>
      </w:r>
      <w:r>
        <w:rPr>
          <w:rFonts w:ascii="Times New Roman" w:eastAsia="Times New Roman" w:hAnsi="Times New Roman" w:cs="Times New Roman"/>
          <w:sz w:val="24"/>
          <w:szCs w:val="24"/>
        </w:rPr>
        <w:t> – столкновение противоречивых или несовместимых сил,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сторонами.</w:t>
      </w:r>
    </w:p>
    <w:p w14:paraId="4F405CF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Социальный конфликт</w:t>
      </w:r>
      <w:r>
        <w:rPr>
          <w:rFonts w:ascii="Times New Roman" w:eastAsia="Times New Roman" w:hAnsi="Times New Roman" w:cs="Times New Roman"/>
          <w:sz w:val="24"/>
          <w:szCs w:val="24"/>
        </w:rPr>
        <w:t xml:space="preserve"> - это наивысшая стадия развития противоречий в отношениях между людьми, </w:t>
      </w:r>
      <w:hyperlink r:id="rId222" w:tooltip="Социальная группа" w:history="1">
        <w:r>
          <w:rPr>
            <w:rStyle w:val="a4"/>
            <w:rFonts w:ascii="Times New Roman" w:eastAsia="Times New Roman" w:hAnsi="Times New Roman" w:cs="Times New Roman"/>
            <w:color w:val="auto"/>
            <w:sz w:val="24"/>
            <w:szCs w:val="24"/>
            <w:u w:val="none"/>
          </w:rPr>
          <w:t>социальными группами</w:t>
        </w:r>
      </w:hyperlink>
      <w:r>
        <w:rPr>
          <w:rFonts w:ascii="Times New Roman" w:eastAsia="Times New Roman" w:hAnsi="Times New Roman" w:cs="Times New Roman"/>
          <w:sz w:val="24"/>
          <w:szCs w:val="24"/>
        </w:rPr>
        <w:t>,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14:paraId="733BA9C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Бытует мнение, что конфликт – это явление всегда нежелательное, приводящее к снижению эффективности совместной трудовой деятельности и свертыванию межличностных отношений. Однако это не так.</w:t>
      </w:r>
    </w:p>
    <w:p w14:paraId="52ED11A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Конфликты выполняют как негативные, так и позитивные функции.</w:t>
      </w:r>
    </w:p>
    <w:p w14:paraId="6BCB3644" w14:textId="77777777" w:rsidR="009664DD" w:rsidRDefault="00000000">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Позитивные функции социальных конфликтов:</w:t>
      </w:r>
    </w:p>
    <w:p w14:paraId="6DEDBF8B"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информирование о социальной напряженности;</w:t>
      </w:r>
    </w:p>
    <w:p w14:paraId="54DA269D"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стимуляция решения проблемы, социальных изменений;</w:t>
      </w:r>
    </w:p>
    <w:p w14:paraId="50083D42"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снятие социальной напряженности;</w:t>
      </w:r>
    </w:p>
    <w:p w14:paraId="67230037" w14:textId="77777777" w:rsidR="009664DD" w:rsidRDefault="00000000">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Негативные функции социальных конфликтов:</w:t>
      </w:r>
    </w:p>
    <w:p w14:paraId="44CC25C2"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создание стрессовых ситуаций;</w:t>
      </w:r>
    </w:p>
    <w:p w14:paraId="66D14CE7"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дезорганизация социальной жизни;</w:t>
      </w:r>
    </w:p>
    <w:p w14:paraId="06803A6C" w14:textId="77777777" w:rsidR="009664DD" w:rsidRDefault="00000000">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разрушение социальной системы. </w:t>
      </w:r>
    </w:p>
    <w:p w14:paraId="004E086C"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Конфликт – это развивающийся процесс, состоящий из нескольких этапов.</w:t>
      </w:r>
    </w:p>
    <w:p w14:paraId="4CA5B9C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этап</w:t>
      </w:r>
      <w:r>
        <w:rPr>
          <w:rFonts w:ascii="Times New Roman" w:eastAsia="Times New Roman" w:hAnsi="Times New Roman" w:cs="Times New Roman"/>
          <w:sz w:val="24"/>
          <w:szCs w:val="24"/>
        </w:rPr>
        <w:t> – возникновение конфликтной ситуации. В основе любого конфликта лежит ситуация, включающая либо противоположные позиции сторон по какому-либо вопросу, либо противоположные цели или средства их достижения, либо несовпадение интересов, оппонентов. Таким образом, конфликтная ситуация включает субъектов и объекты конфликта. Чтобы конфликт начал развиваться, необходим инцидент, когда одна из сторон, начинает действовать, ущемляя интересы другой.</w:t>
      </w:r>
    </w:p>
    <w:p w14:paraId="0CD4D70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этап</w:t>
      </w:r>
      <w:r>
        <w:rPr>
          <w:rFonts w:ascii="Times New Roman" w:eastAsia="Times New Roman" w:hAnsi="Times New Roman" w:cs="Times New Roman"/>
          <w:sz w:val="24"/>
          <w:szCs w:val="24"/>
        </w:rPr>
        <w:t> – развитие конфликта, которое зависит прежде всего от субъективных обстоятельств, в том числе и от личности участвующих в нем. Объективно возникшая конфликтная ситуация может закончится путем устранения объекта, обусловившего ее появление.</w:t>
      </w:r>
    </w:p>
    <w:p w14:paraId="5C49A6D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этап</w:t>
      </w:r>
      <w:r>
        <w:rPr>
          <w:rFonts w:ascii="Times New Roman" w:eastAsia="Times New Roman" w:hAnsi="Times New Roman" w:cs="Times New Roman"/>
          <w:sz w:val="24"/>
          <w:szCs w:val="24"/>
        </w:rPr>
        <w:t xml:space="preserve"> – кризис и разрыв отношений между оппонентами. Этот этап в свою очередь состоит из двух фаз: конструктивной и деструктивной. В рамках конструктивной фазы сохраняется возможность совместной деятельности, и оппонентов еще можно посадить за </w:t>
      </w:r>
      <w:r>
        <w:rPr>
          <w:rFonts w:ascii="Times New Roman" w:eastAsia="Times New Roman" w:hAnsi="Times New Roman" w:cs="Times New Roman"/>
          <w:sz w:val="24"/>
          <w:szCs w:val="24"/>
        </w:rPr>
        <w:lastRenderedPageBreak/>
        <w:t>стол переговоров. На деструктивной – никакое сотрудничество уже невозможно: оппоненты теряют самоконтроль, и их необходимо разъединить.</w:t>
      </w:r>
    </w:p>
    <w:p w14:paraId="10937A8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этап</w:t>
      </w:r>
      <w:r>
        <w:rPr>
          <w:rFonts w:ascii="Times New Roman" w:eastAsia="Times New Roman" w:hAnsi="Times New Roman" w:cs="Times New Roman"/>
          <w:sz w:val="24"/>
          <w:szCs w:val="24"/>
        </w:rPr>
        <w:t> – завершение конфликта различными способами и методами.</w:t>
      </w:r>
    </w:p>
    <w:p w14:paraId="04CF50E7"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Причины возникновения социальных конфликтов и способы их разрешения</w:t>
      </w:r>
    </w:p>
    <w:p w14:paraId="205F5D9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В самом общем виде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причины конфликтов можно разделить на три группы:</w:t>
      </w:r>
    </w:p>
    <w:p w14:paraId="059597F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возникающие и процессе труда;</w:t>
      </w:r>
    </w:p>
    <w:p w14:paraId="56F37DC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вызываемые психологическими особенностями человеческих взаимоотношений;</w:t>
      </w:r>
    </w:p>
    <w:p w14:paraId="562C103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обусловленные личностными особенностями сотрудников организации.</w:t>
      </w:r>
    </w:p>
    <w:p w14:paraId="73778D5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Главным источником возникновения конфликтных ситуаций для многих организаций являются </w:t>
      </w:r>
      <w:r>
        <w:rPr>
          <w:rFonts w:ascii="Times New Roman" w:eastAsia="Times New Roman" w:hAnsi="Times New Roman" w:cs="Times New Roman"/>
          <w:b/>
          <w:iCs/>
          <w:sz w:val="24"/>
          <w:szCs w:val="24"/>
        </w:rPr>
        <w:t>причины, порожденные трудовым процессом.</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Среди них следует назвать факторы, препятствующие выполнению людьми своих обязанностей. Например, непосредственная взаимосвязь работников, негативно влияющих друг на друга в технологической цепочке; невыполнение функциональных обязанностей в системе «руководитель - подчиненный», которое не обеспечивает надлежащие условия для успешной деятельности подчиненных и др. Конфликты в процессе трудовой деятельности вызываются также факторами, препятствующими достижению таких целей, как высокий заработок, благоприятные условия труда и отдыха. Например, нерешенность организационных вопросов, при которой нарушается система распределения ресурсов; взаимосвязь людей, при которой заработок одних зависит от эффективной работы других.</w:t>
      </w:r>
    </w:p>
    <w:p w14:paraId="4C75F74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Наконец, конфликты нередко бывают порождены несоответствием поступков одного из сотрудников принятым в коллективе нормам и жизненным ценностям. Например, несовпадение ожиданий подчиненных относительно поведения своего руководителя при распределении полномочий или вознаграждении по итогам работы.</w:t>
      </w:r>
    </w:p>
    <w:p w14:paraId="649C534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вторую группу причин, которые порождают конфликты и отражают </w:t>
      </w:r>
      <w:r>
        <w:rPr>
          <w:rFonts w:ascii="Times New Roman" w:eastAsia="Times New Roman" w:hAnsi="Times New Roman" w:cs="Times New Roman"/>
          <w:b/>
          <w:iCs/>
          <w:sz w:val="24"/>
          <w:szCs w:val="24"/>
        </w:rPr>
        <w:t>психологические особенности человеческих отношений,</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 xml:space="preserve">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w:t>
      </w:r>
    </w:p>
    <w:p w14:paraId="5C34C27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Наконец, в третью группу входят причины конфликтов, кроющиеся в </w:t>
      </w:r>
      <w:r>
        <w:rPr>
          <w:rFonts w:ascii="Times New Roman" w:eastAsia="Times New Roman" w:hAnsi="Times New Roman" w:cs="Times New Roman"/>
          <w:b/>
          <w:sz w:val="24"/>
          <w:szCs w:val="24"/>
        </w:rPr>
        <w:t>своеобразии личностей членов коллектива.</w:t>
      </w:r>
      <w:r>
        <w:rPr>
          <w:rFonts w:ascii="Times New Roman" w:eastAsia="Times New Roman" w:hAnsi="Times New Roman" w:cs="Times New Roman"/>
          <w:sz w:val="24"/>
          <w:szCs w:val="24"/>
        </w:rPr>
        <w:t xml:space="preserve">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Например, для женщин характерна тенденция к большей частоте конфликтов, связанных с их личным потреблением (отпуска, премии, размер оплаты труда и т. п.), тогда как для мужчин - непосредственно с трудовой деятельностью. С увеличением возраста работников сокращается удельный вес конфликтов, связанных с организационными проблемами деятельности (нарушения трудовой дисциплины, несоответствие качества работы Предъявляемым требованиям и т. п.).</w:t>
      </w:r>
    </w:p>
    <w:p w14:paraId="6F15DF25"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развертывания, конфликт становится деструктивным, т.е. продолжается расширение конфликта, даже если причинные го устранены, а также характеризуется ростом агрессивных действий.</w:t>
      </w:r>
      <w:r>
        <w:rPr>
          <w:rFonts w:ascii="Times New Roman" w:eastAsia="Times New Roman" w:hAnsi="Times New Roman" w:cs="Times New Roman"/>
          <w:bCs/>
          <w:sz w:val="24"/>
          <w:szCs w:val="24"/>
        </w:rPr>
        <w:br/>
        <w:t>В случае разрешения, конфликт становится конструктивным, т.е. старые отношения отрицаются, формируются новые отношения, корректируется взаимодействие и находятся средства для предотвращения будущих конфликтов.</w:t>
      </w:r>
    </w:p>
    <w:p w14:paraId="351E6EF3"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Стратегии поведения в конфликтной ситуации:</w:t>
      </w:r>
    </w:p>
    <w:p w14:paraId="6B933851"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настойчивость, принуждение (достижение цели любым способом, агрессивность, использование власти)</w:t>
      </w:r>
    </w:p>
    <w:p w14:paraId="09E465AE"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уход – стремление уйти от конфликта</w:t>
      </w:r>
    </w:p>
    <w:p w14:paraId="1A1D6735"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приспособление, уступчивость (отказ от борьбы, от своих интересов)</w:t>
      </w:r>
    </w:p>
    <w:p w14:paraId="750D090F"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компромисс (взаимные уступки)</w:t>
      </w:r>
    </w:p>
    <w:p w14:paraId="1021761E"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сотрудничество (решение проблемы, учесть законные интересы друг друга и найти взаимоприемлемое решение)</w:t>
      </w:r>
    </w:p>
    <w:p w14:paraId="6EBD2580"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Шаги решения конфликта:</w:t>
      </w:r>
    </w:p>
    <w:p w14:paraId="6954A013"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 Выявить скрытые и явные причины конфликта.</w:t>
      </w:r>
    </w:p>
    <w:p w14:paraId="6E8DED6A"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Выявить, какие интересы, желания у конфликтующих.</w:t>
      </w:r>
    </w:p>
    <w:p w14:paraId="55D9E6A7"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Понять доводы, аргументы, интересы оппонента.</w:t>
      </w:r>
    </w:p>
    <w:p w14:paraId="23728B48"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Эмоциональная выдержка, сохранить позитивное отношение к оппоненту (дайте партнеру «выпустить пар» агрессии – самому вести себя спокойно; не давайте партнеру отрицательных оценок, а говорите о своих чувствах).</w:t>
      </w:r>
    </w:p>
    <w:p w14:paraId="7C56113C"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Отделить отношения и эмоции от самой проблемы (оба спокойно обоснуйте свои претензии, факты, желаемые конечные результаты, свои варианты решения проблемы, устранив неприязненное отношение друг к другу).</w:t>
      </w:r>
    </w:p>
    <w:p w14:paraId="0CE020F6"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Искать разумное и справедливое решение проблемы с учетом законных прав и интересов обеих сторон.</w:t>
      </w:r>
    </w:p>
    <w:p w14:paraId="0D5D4214"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Нельзя в конфликтной ситуации:</w:t>
      </w:r>
    </w:p>
    <w:p w14:paraId="4DBCC265"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критически оценивать партнера</w:t>
      </w:r>
    </w:p>
    <w:p w14:paraId="5D7A8152"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приписывать ему низкие или плохие намерения</w:t>
      </w:r>
    </w:p>
    <w:p w14:paraId="3FBFFE75"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демонстрировать знаки превосходства</w:t>
      </w:r>
    </w:p>
    <w:p w14:paraId="439195E9"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обвинять и приписывать ответственность за конфликт только оппоненту</w:t>
      </w:r>
    </w:p>
    <w:p w14:paraId="4330E974"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игнорировать его интересы</w:t>
      </w:r>
    </w:p>
    <w:p w14:paraId="4678F0DD"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видеть все только со своей стороны</w:t>
      </w:r>
    </w:p>
    <w:p w14:paraId="28BD3371"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преуменьшать вклад и заслуги оппонента</w:t>
      </w:r>
    </w:p>
    <w:p w14:paraId="7D6B31C4"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преувеличивать свои заслуги</w:t>
      </w:r>
    </w:p>
    <w:p w14:paraId="1461237E"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раздражать, кричать, нападать</w:t>
      </w:r>
    </w:p>
    <w:p w14:paraId="6D9B52D7"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задевать «болевые точки» оппонента</w:t>
      </w:r>
    </w:p>
    <w:p w14:paraId="7AC5F98A"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обрушивать на оппонента множество претензий</w:t>
      </w:r>
    </w:p>
    <w:p w14:paraId="180311A8"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hAnsi="Times New Roman" w:cs="Times New Roman"/>
          <w:b/>
          <w:sz w:val="24"/>
          <w:szCs w:val="24"/>
        </w:rPr>
        <w:t>7. Конфликты в трудовых коллективах и пути их преодоления.</w:t>
      </w:r>
    </w:p>
    <w:p w14:paraId="48C90A82" w14:textId="77777777" w:rsidR="009664DD" w:rsidRDefault="00000000">
      <w:pPr>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Конфликт в трудовом коллективе</w:t>
      </w:r>
      <w:r>
        <w:rPr>
          <w:rFonts w:ascii="Times New Roman" w:eastAsia="Times New Roman" w:hAnsi="Times New Roman" w:cs="Times New Roman"/>
          <w:bCs/>
          <w:sz w:val="24"/>
          <w:szCs w:val="24"/>
        </w:rPr>
        <w:t xml:space="preserve"> - это один из видов конфликтной ситуации, которая возникает из-за накопления на рабочем месте непреодолимых разногласий и противоречий. Они сопровождаются негативными эмоциями, нарушением субординации, а также норм и правил поведения.</w:t>
      </w:r>
    </w:p>
    <w:p w14:paraId="63A50B12"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Виды конфликтов в трудовом коллективе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6771"/>
      </w:tblGrid>
      <w:tr w:rsidR="009664DD" w14:paraId="0905FD13" w14:textId="77777777">
        <w:tc>
          <w:tcPr>
            <w:tcW w:w="0" w:type="auto"/>
            <w:shd w:val="clear" w:color="auto" w:fill="F8F8F8"/>
            <w:tcMar>
              <w:top w:w="375" w:type="dxa"/>
              <w:left w:w="450" w:type="dxa"/>
              <w:bottom w:w="375" w:type="dxa"/>
              <w:right w:w="450" w:type="dxa"/>
            </w:tcMar>
            <w:vAlign w:val="center"/>
          </w:tcPr>
          <w:p w14:paraId="4DA69651"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w:t>
            </w:r>
          </w:p>
        </w:tc>
        <w:tc>
          <w:tcPr>
            <w:tcW w:w="6771" w:type="dxa"/>
            <w:shd w:val="clear" w:color="auto" w:fill="F8F8F8"/>
            <w:tcMar>
              <w:top w:w="375" w:type="dxa"/>
              <w:left w:w="450" w:type="dxa"/>
              <w:bottom w:w="375" w:type="dxa"/>
              <w:right w:w="450" w:type="dxa"/>
            </w:tcMar>
            <w:vAlign w:val="center"/>
          </w:tcPr>
          <w:p w14:paraId="0AE18708" w14:textId="77777777" w:rsidR="009664DD" w:rsidRDefault="00000000">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Описания</w:t>
            </w:r>
          </w:p>
        </w:tc>
      </w:tr>
      <w:tr w:rsidR="009664DD" w14:paraId="36266226" w14:textId="77777777">
        <w:tc>
          <w:tcPr>
            <w:tcW w:w="0" w:type="auto"/>
            <w:shd w:val="clear" w:color="auto" w:fill="FFFFFF"/>
            <w:tcMar>
              <w:top w:w="375" w:type="dxa"/>
              <w:left w:w="450" w:type="dxa"/>
              <w:bottom w:w="375" w:type="dxa"/>
              <w:right w:w="450" w:type="dxa"/>
            </w:tcMar>
            <w:vAlign w:val="center"/>
          </w:tcPr>
          <w:p w14:paraId="45CA7A19"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личностью и личностью</w:t>
            </w:r>
          </w:p>
        </w:tc>
        <w:tc>
          <w:tcPr>
            <w:tcW w:w="6771" w:type="dxa"/>
            <w:shd w:val="clear" w:color="auto" w:fill="FFFFFF"/>
            <w:tcMar>
              <w:top w:w="375" w:type="dxa"/>
              <w:left w:w="450" w:type="dxa"/>
              <w:bottom w:w="375" w:type="dxa"/>
              <w:right w:w="450" w:type="dxa"/>
            </w:tcMar>
            <w:vAlign w:val="center"/>
          </w:tcPr>
          <w:p w14:paraId="03BAF3C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Самый частый вид конфликтов внутри коллектива - межличностный. В этом случае противоречия возникают между отдельными членами коллектива.</w:t>
            </w:r>
          </w:p>
        </w:tc>
      </w:tr>
      <w:tr w:rsidR="009664DD" w14:paraId="6216530F" w14:textId="77777777">
        <w:tc>
          <w:tcPr>
            <w:tcW w:w="0" w:type="auto"/>
            <w:shd w:val="clear" w:color="auto" w:fill="FFFFFF"/>
            <w:tcMar>
              <w:top w:w="375" w:type="dxa"/>
              <w:left w:w="450" w:type="dxa"/>
              <w:bottom w:w="375" w:type="dxa"/>
              <w:right w:w="450" w:type="dxa"/>
            </w:tcMar>
            <w:vAlign w:val="center"/>
          </w:tcPr>
          <w:p w14:paraId="79900B44"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личностью и группой</w:t>
            </w:r>
          </w:p>
        </w:tc>
        <w:tc>
          <w:tcPr>
            <w:tcW w:w="6771" w:type="dxa"/>
            <w:shd w:val="clear" w:color="auto" w:fill="FFFFFF"/>
            <w:tcMar>
              <w:top w:w="375" w:type="dxa"/>
              <w:left w:w="450" w:type="dxa"/>
              <w:bottom w:w="375" w:type="dxa"/>
              <w:right w:w="450" w:type="dxa"/>
            </w:tcMar>
            <w:vAlign w:val="center"/>
          </w:tcPr>
          <w:p w14:paraId="260D2A2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Здесь противоречие возникает между интересами одного человека и всем остальным коллективом или его частью, например, структурным подразделением.</w:t>
            </w:r>
          </w:p>
        </w:tc>
      </w:tr>
      <w:tr w:rsidR="009664DD" w14:paraId="38969C19" w14:textId="77777777">
        <w:tc>
          <w:tcPr>
            <w:tcW w:w="0" w:type="auto"/>
            <w:shd w:val="clear" w:color="auto" w:fill="FFFFFF"/>
            <w:tcMar>
              <w:top w:w="375" w:type="dxa"/>
              <w:left w:w="450" w:type="dxa"/>
              <w:bottom w:w="375" w:type="dxa"/>
              <w:right w:w="450" w:type="dxa"/>
            </w:tcMar>
            <w:vAlign w:val="center"/>
          </w:tcPr>
          <w:p w14:paraId="0D7D5832"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группой и группой</w:t>
            </w:r>
          </w:p>
        </w:tc>
        <w:tc>
          <w:tcPr>
            <w:tcW w:w="6771" w:type="dxa"/>
            <w:shd w:val="clear" w:color="auto" w:fill="FFFFFF"/>
            <w:tcMar>
              <w:top w:w="375" w:type="dxa"/>
              <w:left w:w="450" w:type="dxa"/>
              <w:bottom w:w="375" w:type="dxa"/>
              <w:right w:w="450" w:type="dxa"/>
            </w:tcMar>
            <w:vAlign w:val="center"/>
          </w:tcPr>
          <w:p w14:paraId="1CAD1F4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межгрупповом конфликте в него вовлечены не отдельные люди, а группы, например, разные структурные подразделения внутри одного предприятия или профессиональные группы внутри одного отдела.</w:t>
            </w:r>
          </w:p>
        </w:tc>
      </w:tr>
      <w:tr w:rsidR="009664DD" w14:paraId="094030AC" w14:textId="77777777">
        <w:tc>
          <w:tcPr>
            <w:tcW w:w="0" w:type="auto"/>
            <w:shd w:val="clear" w:color="auto" w:fill="FFFFFF"/>
            <w:tcMar>
              <w:top w:w="375" w:type="dxa"/>
              <w:left w:w="450" w:type="dxa"/>
              <w:bottom w:w="375" w:type="dxa"/>
              <w:right w:w="450" w:type="dxa"/>
            </w:tcMar>
            <w:vAlign w:val="center"/>
          </w:tcPr>
          <w:p w14:paraId="04EF3DBB"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 сотрудниками и руководством</w:t>
            </w:r>
          </w:p>
        </w:tc>
        <w:tc>
          <w:tcPr>
            <w:tcW w:w="6771" w:type="dxa"/>
            <w:shd w:val="clear" w:color="auto" w:fill="FFFFFF"/>
            <w:tcMar>
              <w:top w:w="375" w:type="dxa"/>
              <w:left w:w="450" w:type="dxa"/>
              <w:bottom w:w="375" w:type="dxa"/>
              <w:right w:w="450" w:type="dxa"/>
            </w:tcMar>
            <w:vAlign w:val="center"/>
          </w:tcPr>
          <w:p w14:paraId="691FEFD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некоторых случаях конфликтная ситуация может возникнуть между сотрудниками (как отдельными людьми, так и целыми группами) и начальниками.</w:t>
            </w:r>
          </w:p>
        </w:tc>
      </w:tr>
    </w:tbl>
    <w:p w14:paraId="7E97E0BE" w14:textId="77777777" w:rsidR="009664DD" w:rsidRDefault="009664DD">
      <w:pPr>
        <w:spacing w:after="0" w:line="240" w:lineRule="auto"/>
        <w:ind w:firstLine="709"/>
        <w:jc w:val="both"/>
        <w:rPr>
          <w:rFonts w:ascii="Times New Roman" w:hAnsi="Times New Roman" w:cs="Times New Roman"/>
          <w:sz w:val="24"/>
          <w:szCs w:val="24"/>
        </w:rPr>
      </w:pPr>
    </w:p>
    <w:p w14:paraId="2395C3F3"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Причины конфликтов на работе</w:t>
      </w:r>
    </w:p>
    <w:p w14:paraId="438AFC8C" w14:textId="77777777" w:rsidR="009664DD" w:rsidRDefault="00000000">
      <w:pPr>
        <w:pStyle w:val="a8"/>
        <w:shd w:val="clear" w:color="auto" w:fill="FFFFFF"/>
        <w:spacing w:before="0" w:beforeAutospacing="0" w:after="0" w:afterAutospacing="0"/>
        <w:ind w:firstLine="709"/>
        <w:jc w:val="both"/>
      </w:pPr>
      <w:r>
        <w:t>Основная причина возникновения конфликтных ситуаций между сотрудниками - разногласия в коллективе. Они могут возникать по целому ряду причин. Среди основных из них отмечают следующие:</w:t>
      </w:r>
    </w:p>
    <w:p w14:paraId="46075456"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личная несовместимость, противоположные взгляды на жизнь;</w:t>
      </w:r>
    </w:p>
    <w:p w14:paraId="223B3A0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несоблюдение правил членом коллектива или целой группой;</w:t>
      </w:r>
    </w:p>
    <w:p w14:paraId="552E6075"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неумение налаживать отношения с другими людьми;</w:t>
      </w:r>
    </w:p>
    <w:p w14:paraId="6F3745A3"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высокая конкуренция между сотрудниками;</w:t>
      </w:r>
    </w:p>
    <w:p w14:paraId="367775F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неравномерное распределение служебных обязанностей;</w:t>
      </w:r>
    </w:p>
    <w:p w14:paraId="1FF4CF4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нерациональные и необоснованные требования от руководства;</w:t>
      </w:r>
    </w:p>
    <w:p w14:paraId="0DC1CFF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отсутствие системы поощрения сотрудников;</w:t>
      </w:r>
    </w:p>
    <w:p w14:paraId="5F54B88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профессиональное выгорание.</w:t>
      </w:r>
    </w:p>
    <w:p w14:paraId="503920C3" w14:textId="77777777" w:rsidR="009664DD" w:rsidRDefault="00000000">
      <w:pPr>
        <w:pStyle w:val="a8"/>
        <w:shd w:val="clear" w:color="auto" w:fill="FFFFFF"/>
        <w:spacing w:before="0" w:beforeAutospacing="0" w:after="0" w:afterAutospacing="0"/>
        <w:ind w:firstLine="709"/>
        <w:jc w:val="both"/>
      </w:pPr>
      <w:r>
        <w:t>Таким образом, основные источники конфликтов на работе - это огрехи в организации рабочих процессов, ошибки руководства и личные особенности конкретных людей. Это приводит к высокой напряженности внутри коллектива, появлению противоречий, ухудшению отношений, ссорам и прямым столкновениям.</w:t>
      </w:r>
    </w:p>
    <w:p w14:paraId="3AAAB860"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разрешения конфликтов в трудовых коллективах:</w:t>
      </w:r>
    </w:p>
    <w:p w14:paraId="4270050E"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Пересмотрите организацию труда и распределение обязанностей в коллективе.</w:t>
      </w:r>
    </w:p>
    <w:p w14:paraId="5E7EBD2E"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Переведите конфликтующих сотрудников в разные отделы.</w:t>
      </w:r>
    </w:p>
    <w:p w14:paraId="3F2C7869"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Проведите планерку, на которой дайте высказаться каждой из конфликтующих сторон.</w:t>
      </w:r>
    </w:p>
    <w:p w14:paraId="281420CC"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внутренние правила и ответственность за их нарушение.</w:t>
      </w:r>
    </w:p>
    <w:p w14:paraId="273B04FB"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Проведите тренинги на сплочение коллектива.</w:t>
      </w:r>
    </w:p>
    <w:p w14:paraId="1E3AE6FB"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Собирайте предложения от сотрудников и внедряйте их.</w:t>
      </w:r>
    </w:p>
    <w:p w14:paraId="54BBDDD6" w14:textId="77777777" w:rsidR="009664DD" w:rsidRDefault="00000000">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Введите должность штатного психолога, который поможет решать</w:t>
      </w:r>
    </w:p>
    <w:p w14:paraId="463A2C7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конфликт происходит между сотрудником и руководством, нужно понять, что стало его причиной. Решать такую ситуацию нужно индивидуально и таким образом, чтобы она не отразилась на коллективе. Важно понимать, что ответственность за конфликтную ситуацию лежит на обеих сторонах конфликта.</w:t>
      </w:r>
    </w:p>
    <w:p w14:paraId="40C997C5"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вопросы:</w:t>
      </w:r>
    </w:p>
    <w:p w14:paraId="10D02AAC"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1.Дайте понятие социальным нормам и санкциям</w:t>
      </w:r>
    </w:p>
    <w:p w14:paraId="1D01D49D"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 Охарактеризуйте девиантное поведение: понятие, формы и характеристика отдельных видов.</w:t>
      </w:r>
    </w:p>
    <w:p w14:paraId="6A46537D"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 Назовите отдельные виды девиантного поведения</w:t>
      </w:r>
    </w:p>
    <w:p w14:paraId="26FDD50D"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4.Раскройте сущность и формы социального контроля</w:t>
      </w:r>
    </w:p>
    <w:p w14:paraId="72E32A1D"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 Сформулируйте понятие, функции и этапы конфликта</w:t>
      </w:r>
    </w:p>
    <w:p w14:paraId="0FD384F0"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 Назовите причины возникновения социальных конфликтов и способы их разрешения</w:t>
      </w:r>
    </w:p>
    <w:p w14:paraId="409F9BF7"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  Проанализируйте виды конфликтов в трудовых коллективах и назовите  пути их преодоления.</w:t>
      </w:r>
    </w:p>
    <w:p w14:paraId="462F3616" w14:textId="77777777" w:rsidR="009664DD" w:rsidRDefault="00000000">
      <w:pPr>
        <w:spacing w:after="0" w:line="240" w:lineRule="auto"/>
        <w:ind w:right="72" w:firstLine="709"/>
        <w:jc w:val="center"/>
        <w:rPr>
          <w:rFonts w:ascii="Times New Roman" w:hAnsi="Times New Roman" w:cs="Times New Roman"/>
          <w:b/>
          <w:bCs/>
          <w:sz w:val="24"/>
          <w:szCs w:val="24"/>
        </w:rPr>
      </w:pPr>
      <w:r>
        <w:rPr>
          <w:rFonts w:ascii="Times New Roman" w:hAnsi="Times New Roman" w:cs="Times New Roman"/>
          <w:b/>
          <w:bCs/>
          <w:sz w:val="24"/>
          <w:szCs w:val="24"/>
        </w:rPr>
        <w:t>РАЗДЕЛ 5. ПОЛИТИЧЕСКАЯ СФЕРА</w:t>
      </w:r>
    </w:p>
    <w:p w14:paraId="1C3ABE4A" w14:textId="77777777" w:rsidR="009664DD" w:rsidRDefault="00000000">
      <w:pPr>
        <w:spacing w:after="0" w:line="240" w:lineRule="auto"/>
        <w:ind w:right="72" w:firstLine="709"/>
        <w:jc w:val="center"/>
        <w:rPr>
          <w:rFonts w:ascii="Times New Roman" w:hAnsi="Times New Roman" w:cs="Times New Roman"/>
          <w:b/>
          <w:sz w:val="24"/>
          <w:szCs w:val="24"/>
        </w:rPr>
      </w:pPr>
      <w:r>
        <w:rPr>
          <w:rFonts w:ascii="Times New Roman" w:hAnsi="Times New Roman" w:cs="Times New Roman"/>
          <w:b/>
          <w:sz w:val="24"/>
          <w:szCs w:val="24"/>
        </w:rPr>
        <w:t>Тема 5.1. Политика и власть. Политическая система</w:t>
      </w:r>
    </w:p>
    <w:p w14:paraId="14A2DDA0" w14:textId="77777777" w:rsidR="009664DD" w:rsidRDefault="00000000">
      <w:pPr>
        <w:spacing w:after="0" w:line="240" w:lineRule="auto"/>
        <w:ind w:right="72"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71CF434"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Понятие политической власти и ее субъекты</w:t>
      </w:r>
    </w:p>
    <w:p w14:paraId="3CD147C2"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Политические институты и политические отношения</w:t>
      </w:r>
    </w:p>
    <w:p w14:paraId="43BAA149"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Политическая деятельность</w:t>
      </w:r>
    </w:p>
    <w:p w14:paraId="69CA561E"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Политическая система государства и её формы</w:t>
      </w:r>
    </w:p>
    <w:p w14:paraId="1256AC9F"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Политическая система современного российского общества</w:t>
      </w:r>
    </w:p>
    <w:p w14:paraId="2228FC92"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Государство – основной институт политической системы</w:t>
      </w:r>
    </w:p>
    <w:p w14:paraId="196E3858"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Государственный суверенитет</w:t>
      </w:r>
    </w:p>
    <w:p w14:paraId="34745080"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Типология государства</w:t>
      </w:r>
    </w:p>
    <w:p w14:paraId="6D4111BE"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Форма государства: форма правления, форма государственного (территориального)  устройства, политический режим</w:t>
      </w:r>
    </w:p>
    <w:p w14:paraId="74529EA8" w14:textId="77777777" w:rsidR="009664DD" w:rsidRDefault="00000000">
      <w:pPr>
        <w:pStyle w:val="a8"/>
        <w:numPr>
          <w:ilvl w:val="0"/>
          <w:numId w:val="44"/>
        </w:numPr>
        <w:spacing w:before="0" w:beforeAutospacing="0" w:after="0" w:afterAutospacing="0"/>
        <w:ind w:right="72"/>
        <w:jc w:val="center"/>
        <w:rPr>
          <w:b/>
        </w:rPr>
      </w:pPr>
      <w:r>
        <w:rPr>
          <w:b/>
        </w:rPr>
        <w:t>Понятие политической власти и ее субъекты</w:t>
      </w:r>
    </w:p>
    <w:p w14:paraId="209D7DF5" w14:textId="77777777" w:rsidR="009664DD" w:rsidRDefault="00000000">
      <w:pPr>
        <w:pStyle w:val="a8"/>
        <w:spacing w:before="0" w:beforeAutospacing="0" w:after="0" w:afterAutospacing="0"/>
        <w:ind w:right="72" w:firstLine="709"/>
        <w:jc w:val="both"/>
      </w:pPr>
      <w:r>
        <w:t>Понятие «власть» относится к числу основополагающих категорий политологии. Оно дает ключ к пониманию политических институтов, самой политики и государства. Неразделимость власти и политики признается как само собой разумеющееся во всех политических теориях прошлого и настоящего. Политика как явление характеризуется прямой или косвенной связью с властью и деятельностью по осуществлению власти. Социальные общности и индивиды вступают в различные отношения: экономические, социальные, духовные, политические. Политика же представляет собой такую сферу взаимоотношений между социальными группами, слоями, личностями, которая касается главным образом проблем власти и управления.</w:t>
      </w:r>
    </w:p>
    <w:p w14:paraId="54F5DB45" w14:textId="77777777" w:rsidR="009664DD" w:rsidRDefault="00000000">
      <w:pPr>
        <w:pStyle w:val="a8"/>
        <w:spacing w:before="0" w:beforeAutospacing="0" w:after="0" w:afterAutospacing="0"/>
        <w:ind w:right="72" w:firstLine="709"/>
        <w:jc w:val="both"/>
      </w:pPr>
      <w:r>
        <w:t>Феномену власти уделяли пристальное внимание все выдающиеся представители политической науки. Каждый из них внес свой вклад в разработку теории власти.</w:t>
      </w:r>
    </w:p>
    <w:p w14:paraId="76E9D9E7" w14:textId="77777777" w:rsidR="009664DD" w:rsidRDefault="00000000">
      <w:pPr>
        <w:pStyle w:val="a8"/>
        <w:spacing w:before="0" w:beforeAutospacing="0" w:after="0" w:afterAutospacing="0"/>
        <w:ind w:right="72" w:firstLine="709"/>
        <w:jc w:val="both"/>
      </w:pPr>
      <w:r>
        <w:t>Современные концепции власти очень многообразны. В рамках учебной лекции целесообразно сформулировать обобщающие положения.</w:t>
      </w:r>
    </w:p>
    <w:p w14:paraId="04596C15" w14:textId="77777777" w:rsidR="009664DD" w:rsidRDefault="00000000">
      <w:pPr>
        <w:pStyle w:val="a8"/>
        <w:spacing w:before="0" w:beforeAutospacing="0" w:after="0" w:afterAutospacing="0"/>
        <w:ind w:right="72" w:firstLine="709"/>
        <w:jc w:val="both"/>
      </w:pPr>
      <w:r>
        <w:rPr>
          <w:b/>
          <w:bCs/>
        </w:rPr>
        <w:t>В самом широком смысле слова власть – это способность и возможность осуществлять свою волю, оказывать определяющее воздействие на деятельность, поведение людей с помощью какого-либо средства – авторитета, права, насилия.</w:t>
      </w:r>
      <w:r>
        <w:t> В таком аспекте власть бывает экономическая, политическая, государственная, семейная и прочая. Такой подход также требует разграничения классовой, групповой и личной власти, которые переплетаются между собой, но не сводятся друг к другу.</w:t>
      </w:r>
    </w:p>
    <w:p w14:paraId="75940A2A" w14:textId="77777777" w:rsidR="009664DD" w:rsidRDefault="00000000">
      <w:pPr>
        <w:pStyle w:val="a8"/>
        <w:spacing w:before="0" w:beforeAutospacing="0" w:after="0" w:afterAutospacing="0"/>
        <w:ind w:right="72" w:firstLine="709"/>
        <w:jc w:val="both"/>
      </w:pPr>
      <w:r>
        <w:t>Наиболее важным видом власти является политическая власть. </w:t>
      </w:r>
      <w:r>
        <w:rPr>
          <w:b/>
          <w:bCs/>
        </w:rPr>
        <w:t>Политическая власть – это реальная способность данного класса, группы, индивида проводить свою волю в политике и правовых нормах.</w:t>
      </w:r>
      <w:r>
        <w:t> Политическая власть характеризуется или социальным господством, или ведущей ролью, или руководством тех или иных групп, а чаще всего различными сочетаниями этих качеств.</w:t>
      </w:r>
    </w:p>
    <w:p w14:paraId="4B56D15D"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Под субъектом понимают носителя практической деятельности, источник активности, направленный на объект. Субъекты политической власти – это группы людей или люди, влияющие на принятие политических решений или участвующие в их принятии. </w:t>
      </w:r>
    </w:p>
    <w:p w14:paraId="5CAAAA09"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К субъектам политической власти относятся: </w:t>
      </w:r>
    </w:p>
    <w:p w14:paraId="1A49FF87"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социальные общности (классы, группы, этносы); </w:t>
      </w:r>
    </w:p>
    <w:p w14:paraId="23DC92DF"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государство; </w:t>
      </w:r>
    </w:p>
    <w:p w14:paraId="5FFB2AA9"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политические партии и организации, правящие элиты, бюрократия; </w:t>
      </w:r>
    </w:p>
    <w:p w14:paraId="41A07155"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лидеры; </w:t>
      </w:r>
    </w:p>
    <w:p w14:paraId="43289ED9"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 личная власть; </w:t>
      </w:r>
    </w:p>
    <w:p w14:paraId="0862C3ED"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индивиды в рамках определенных процессов (митинги, выборы и т.д.).</w:t>
      </w:r>
    </w:p>
    <w:p w14:paraId="50030D73"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Можно дать краткий анализ системы взаимоотношений субъектов власти и их роли в процессе ее осуществления. Субъекты делят на первичные и вторичные в зависимости от их реального значения. Для объектов власти (все мы обычно – объекты власти) эти первичные субъекты, генераторы почти не заметны. Они замаскированы системой властных отношений. Обычный человек воспринимает власть в лице начальника, полицейского, судьи, прокурора и т.д., но все они – вторичные субъекты, а именно непосредственные субъекты, чья роль – передача власти от первичных субъектов объектам. </w:t>
      </w:r>
    </w:p>
    <w:p w14:paraId="2027D104"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Крупными субъектами политики выступают классы (в марксизме – большие группы людей, которые различаются по отношению к средствам производства и месту в системе </w:t>
      </w:r>
      <w:r>
        <w:rPr>
          <w:rFonts w:ascii="Times New Roman" w:hAnsi="Times New Roman" w:cs="Times New Roman"/>
          <w:sz w:val="24"/>
          <w:szCs w:val="24"/>
          <w:shd w:val="clear" w:color="auto" w:fill="FFFFFF"/>
        </w:rPr>
        <w:lastRenderedPageBreak/>
        <w:t xml:space="preserve">общественного производства) и социальные группы (различаются по признаку пола, возраста, образованности, профессии; а также есть временные группы, возникающие в конкретной ситуации: ветераны, иммигранты, беженцы и т.д.). Важный субъект – этносы (устойчивые группы людей, объединенные общностью территории, экономической жизни, языка, психологии (ментальности), обычаев, культуры). </w:t>
      </w:r>
    </w:p>
    <w:p w14:paraId="328A50EF"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Субъектом политики</w:t>
      </w:r>
      <w:r>
        <w:rPr>
          <w:rFonts w:ascii="Times New Roman" w:hAnsi="Times New Roman" w:cs="Times New Roman"/>
          <w:sz w:val="24"/>
          <w:szCs w:val="24"/>
          <w:shd w:val="clear" w:color="auto" w:fill="FFFFFF"/>
        </w:rPr>
        <w:t xml:space="preserve"> может выступать и индивид, но степень участия лиц в политике неодинакова: от участия в политических акциях до профессиональной деятельности в рамках политической жизни. История показывает, что реальной властью чаще всего обладает господствующая социальная группа (класс), либо правящая политическая группа (элита), либо лидеры. Это и есть основные социальные носители власти. </w:t>
      </w:r>
    </w:p>
    <w:p w14:paraId="7F4FA96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В политологии сложился термин «правящая элита». Ясно, что вся правящая социальная группа не может находиться в руководящем кресле и управлять в руководящем кресле и управлять. Поэтому она выделяет из своей среды небольшую, но активную группу, которая разрабатывает государственные решения, принимает их и непосредственно управляет обществом. Это и есть элита (от фр. Elite – лучшее, избранное). Этот термин вошел в общественные науки в конце XIX в. (работы Вильфредо Парето), а в США – лишь в 30-е гг.</w:t>
      </w:r>
    </w:p>
    <w:p w14:paraId="2E23BB2D" w14:textId="77777777" w:rsidR="009664DD" w:rsidRDefault="00000000">
      <w:pPr>
        <w:pStyle w:val="paragraf"/>
        <w:numPr>
          <w:ilvl w:val="0"/>
          <w:numId w:val="44"/>
        </w:numPr>
        <w:shd w:val="clear" w:color="auto" w:fill="FFFFFF"/>
        <w:spacing w:before="0" w:beforeAutospacing="0" w:after="0" w:afterAutospacing="0"/>
        <w:jc w:val="center"/>
        <w:rPr>
          <w:b/>
          <w:bCs/>
        </w:rPr>
      </w:pPr>
      <w:r>
        <w:rPr>
          <w:rStyle w:val="bold"/>
          <w:b/>
          <w:bCs/>
        </w:rPr>
        <w:t>Политические институты</w:t>
      </w:r>
      <w:r>
        <w:rPr>
          <w:b/>
          <w:bCs/>
        </w:rPr>
        <w:t xml:space="preserve"> </w:t>
      </w:r>
      <w:r>
        <w:rPr>
          <w:rStyle w:val="bold"/>
          <w:b/>
          <w:bCs/>
        </w:rPr>
        <w:t>и политические отношения</w:t>
      </w:r>
    </w:p>
    <w:p w14:paraId="2BD07B80" w14:textId="77777777" w:rsidR="009664DD" w:rsidRDefault="00000000">
      <w:pPr>
        <w:pStyle w:val="literat"/>
        <w:shd w:val="clear" w:color="auto" w:fill="FFFFFF"/>
        <w:spacing w:before="0" w:beforeAutospacing="0" w:after="0" w:afterAutospacing="0"/>
        <w:ind w:firstLine="709"/>
        <w:jc w:val="both"/>
      </w:pPr>
      <w:r>
        <w:t>Люди, вступающие в политические властные взаимодействия, постоянно меняются. Приходят и уходят правители, граждане избирают новых президентов и депутатов парламента, появляются новые партии, назначаются новые государственные чиновники. Наблюдая со стороны за действиями политиков, простому человеку подчас кажется, что все участники политического процесса действуют импульсивно, подчиняясь своим интересам, а потому вся политическая жизнь хаотична. Никто не может с полной уверенностью предсказать итоги выборов, предположить, какими способами будет осуществлять власть тот или иной государственный деятель, предугадать, когда вспыхнет очередной конфликт или обострится политическая борьба.</w:t>
      </w:r>
    </w:p>
    <w:p w14:paraId="781EA248" w14:textId="77777777" w:rsidR="009664DD" w:rsidRDefault="00000000">
      <w:pPr>
        <w:pStyle w:val="bt"/>
        <w:shd w:val="clear" w:color="auto" w:fill="FFFFFF"/>
        <w:spacing w:before="0" w:beforeAutospacing="0" w:after="0" w:afterAutospacing="0"/>
        <w:ind w:firstLine="709"/>
        <w:jc w:val="both"/>
      </w:pPr>
      <w:r>
        <w:t>Однако не все в политике так хаотично и неопределенно. Политическая жизнь любого общества обладает и некоторыми устойчивыми чертами. Главным фактором такой устойчивости являются политические институты. Что же такое политический институт? Дадим вначале этому понятию самое общее определение.</w:t>
      </w:r>
    </w:p>
    <w:p w14:paraId="4A449A9E" w14:textId="77777777" w:rsidR="009664DD" w:rsidRDefault="00000000">
      <w:pPr>
        <w:pStyle w:val="bt"/>
        <w:shd w:val="clear" w:color="auto" w:fill="FFFFFF"/>
        <w:spacing w:before="0" w:beforeAutospacing="0" w:after="0" w:afterAutospacing="0"/>
        <w:ind w:firstLine="709"/>
        <w:jc w:val="both"/>
      </w:pPr>
      <w:r>
        <w:rPr>
          <w:rStyle w:val="bold"/>
          <w:b/>
          <w:bCs/>
        </w:rPr>
        <w:t>Политический институт </w:t>
      </w:r>
      <w:r>
        <w:t>- это устойчивый вид социального взаимодействия, регулирующий определенный сегмент отношений политической власти в обществе.</w:t>
      </w:r>
    </w:p>
    <w:p w14:paraId="44EC7FFB" w14:textId="77777777" w:rsidR="009664DD" w:rsidRDefault="00000000">
      <w:pPr>
        <w:pStyle w:val="bt"/>
        <w:shd w:val="clear" w:color="auto" w:fill="FFFFFF"/>
        <w:spacing w:before="0" w:beforeAutospacing="0" w:after="0" w:afterAutospacing="0"/>
        <w:ind w:firstLine="709"/>
        <w:jc w:val="both"/>
      </w:pPr>
      <w:r>
        <w:rPr>
          <w:rStyle w:val="italik"/>
          <w:iCs/>
        </w:rPr>
        <w:t xml:space="preserve">Политические институты  </w:t>
      </w:r>
      <w:r>
        <w:t>- это устойчивые виды политических отношений, воспроизводство которых обеспечивается благодаря:</w:t>
      </w:r>
    </w:p>
    <w:p w14:paraId="3FF69F31" w14:textId="77777777" w:rsidR="009664DD" w:rsidRDefault="00000000">
      <w:pPr>
        <w:pStyle w:val="btl-a-"/>
        <w:shd w:val="clear" w:color="auto" w:fill="FFFFFF"/>
        <w:spacing w:before="0" w:beforeAutospacing="0" w:after="0" w:afterAutospacing="0"/>
        <w:ind w:firstLine="709"/>
        <w:jc w:val="both"/>
      </w:pPr>
      <w:r>
        <w:t>а)</w:t>
      </w:r>
      <w:r>
        <w:rPr>
          <w:rStyle w:val="bold"/>
          <w:b/>
          <w:bCs/>
        </w:rPr>
        <w:t> </w:t>
      </w:r>
      <w:r>
        <w:t>нормам, регламентирующим характер взаимодействия;</w:t>
      </w:r>
    </w:p>
    <w:p w14:paraId="734600ED" w14:textId="77777777" w:rsidR="009664DD" w:rsidRDefault="00000000">
      <w:pPr>
        <w:pStyle w:val="btl-a-"/>
        <w:shd w:val="clear" w:color="auto" w:fill="FFFFFF"/>
        <w:spacing w:before="0" w:beforeAutospacing="0" w:after="0" w:afterAutospacing="0"/>
        <w:ind w:firstLine="709"/>
        <w:jc w:val="both"/>
      </w:pPr>
      <w:r>
        <w:t>б)</w:t>
      </w:r>
      <w:r>
        <w:rPr>
          <w:rStyle w:val="bold"/>
          <w:b/>
          <w:bCs/>
        </w:rPr>
        <w:t> </w:t>
      </w:r>
      <w:r>
        <w:t>санкциям, препятствующим отклонению от нормативных моделей поведения;</w:t>
      </w:r>
    </w:p>
    <w:p w14:paraId="5F9E740A" w14:textId="77777777" w:rsidR="009664DD" w:rsidRDefault="00000000">
      <w:pPr>
        <w:pStyle w:val="btl-a-"/>
        <w:shd w:val="clear" w:color="auto" w:fill="FFFFFF"/>
        <w:spacing w:before="0" w:beforeAutospacing="0" w:after="0" w:afterAutospacing="0"/>
        <w:ind w:firstLine="709"/>
        <w:jc w:val="both"/>
      </w:pPr>
      <w:r>
        <w:t>в)</w:t>
      </w:r>
      <w:r>
        <w:rPr>
          <w:rStyle w:val="bold"/>
          <w:b/>
          <w:bCs/>
        </w:rPr>
        <w:t> </w:t>
      </w:r>
      <w:r>
        <w:t>восприятию сложившегося институционального порядка как привычного.</w:t>
      </w:r>
    </w:p>
    <w:p w14:paraId="5CD68BDB" w14:textId="77777777" w:rsidR="009664DD" w:rsidRDefault="00000000">
      <w:pPr>
        <w:pStyle w:val="bt"/>
        <w:shd w:val="clear" w:color="auto" w:fill="FFFFFF"/>
        <w:spacing w:before="0" w:beforeAutospacing="0" w:after="0" w:afterAutospacing="0"/>
        <w:ind w:firstLine="709"/>
        <w:jc w:val="both"/>
        <w:rPr>
          <w:b/>
        </w:rPr>
      </w:pPr>
      <w:r>
        <w:rPr>
          <w:b/>
        </w:rPr>
        <w:t>Политические институты в современном обществе:</w:t>
      </w:r>
    </w:p>
    <w:p w14:paraId="2DC043CD" w14:textId="77777777" w:rsidR="009664DD" w:rsidRDefault="00000000">
      <w:pPr>
        <w:pStyle w:val="bt"/>
        <w:shd w:val="clear" w:color="auto" w:fill="FFFFFF"/>
        <w:spacing w:before="0" w:beforeAutospacing="0" w:after="0" w:afterAutospacing="0"/>
        <w:ind w:firstLine="709"/>
        <w:jc w:val="both"/>
      </w:pPr>
      <w:r>
        <w:t>Например, это</w:t>
      </w:r>
      <w:r>
        <w:rPr>
          <w:rStyle w:val="bold"/>
          <w:b/>
          <w:bCs/>
        </w:rPr>
        <w:t> институт парламентаризма</w:t>
      </w:r>
      <w:r>
        <w:t>, выполняющий функции регулирования отношений по поводу создания основных правовых норм (законов, имеющих обязательную силу для всех граждан соответствующей страны) и представительства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14:paraId="43F5D0E3" w14:textId="77777777" w:rsidR="009664DD" w:rsidRDefault="00000000">
      <w:pPr>
        <w:pStyle w:val="bt"/>
        <w:shd w:val="clear" w:color="auto" w:fill="FFFFFF"/>
        <w:spacing w:before="0" w:beforeAutospacing="0" w:after="0" w:afterAutospacing="0"/>
        <w:ind w:firstLine="709"/>
        <w:jc w:val="both"/>
      </w:pPr>
      <w:r>
        <w:rPr>
          <w:rStyle w:val="bold"/>
          <w:b/>
          <w:bCs/>
        </w:rPr>
        <w:t xml:space="preserve">Институты исполнительной власти </w:t>
      </w:r>
      <w:r>
        <w:t xml:space="preserve">представляют собой сложную систему взаимодействий, складывающихся между органами 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властеотношений, является либо глава государства и правительство (Египет), </w:t>
      </w:r>
      <w:r>
        <w:lastRenderedPageBreak/>
        <w:t>либо только глава государства - например, президент (США), либо только правительство (Италия).</w:t>
      </w:r>
    </w:p>
    <w:p w14:paraId="485B5DE5" w14:textId="77777777" w:rsidR="009664DD" w:rsidRDefault="00000000">
      <w:pPr>
        <w:pStyle w:val="bt"/>
        <w:shd w:val="clear" w:color="auto" w:fill="FFFFFF"/>
        <w:spacing w:before="0" w:beforeAutospacing="0" w:after="0" w:afterAutospacing="0"/>
        <w:ind w:firstLine="709"/>
        <w:jc w:val="both"/>
      </w:pPr>
      <w:r>
        <w:t>Рассредоточение системы управления общественными делами потребовало унификации требований, предъявляемых к лицам, работающим в государственных учреждениях. Так, в обществе сложился </w:t>
      </w:r>
      <w:r>
        <w:rPr>
          <w:rStyle w:val="bold"/>
          <w:b/>
          <w:bCs/>
        </w:rPr>
        <w:t>институт государственной службы</w:t>
      </w:r>
      <w:r>
        <w:t>,</w:t>
      </w:r>
      <w:r>
        <w:rPr>
          <w:rStyle w:val="bold"/>
          <w:b/>
          <w:bCs/>
        </w:rPr>
        <w:t> </w:t>
      </w:r>
      <w:r>
        <w:t>регулирующий профессиональную деятельность людей, принадлежащих к особой статусной группе. В нашей стране эта регуляция осуществляется на основе Закона «Об основах государственной службы Российской Федерации». Этот закон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14:paraId="742DF454" w14:textId="77777777" w:rsidR="009664DD" w:rsidRDefault="00000000">
      <w:pPr>
        <w:pStyle w:val="bt"/>
        <w:shd w:val="clear" w:color="auto" w:fill="FFFFFF"/>
        <w:spacing w:before="0" w:beforeAutospacing="0" w:after="0" w:afterAutospacing="0"/>
        <w:ind w:firstLine="709"/>
        <w:jc w:val="both"/>
      </w:pPr>
      <w:r>
        <w:t>Самостоятельное значение в системе исполнительной власти приобрел также </w:t>
      </w:r>
      <w:r>
        <w:rPr>
          <w:rStyle w:val="bold"/>
          <w:b/>
          <w:bCs/>
        </w:rPr>
        <w:t>институт главы государства</w:t>
      </w:r>
      <w:r>
        <w:t>.</w:t>
      </w:r>
      <w:r>
        <w:rPr>
          <w:rStyle w:val="bold"/>
          <w:b/>
          <w:bCs/>
        </w:rPr>
        <w:t> </w:t>
      </w:r>
      <w:r>
        <w:t>Он обеспечивает устойчивое воспроизводство в обществе отношений, позволяющих лидеру государства выступать от имени всего народа, быть высшим арбитром в спорах, гарантировать целостность страны, незыблемость конституционных прав граждан.</w:t>
      </w:r>
    </w:p>
    <w:p w14:paraId="22032810" w14:textId="77777777" w:rsidR="009664DD" w:rsidRDefault="00000000">
      <w:pPr>
        <w:pStyle w:val="bt"/>
        <w:shd w:val="clear" w:color="auto" w:fill="FFFFFF"/>
        <w:spacing w:before="0" w:beforeAutospacing="0" w:after="0" w:afterAutospacing="0"/>
        <w:ind w:firstLine="709"/>
        <w:jc w:val="both"/>
      </w:pPr>
      <w:r>
        <w:rPr>
          <w:rStyle w:val="bold"/>
          <w:b/>
          <w:bCs/>
        </w:rPr>
        <w:t>Институты судопроизводства </w:t>
      </w:r>
      <w:r>
        <w:t>регламентируют отношения, складывающиеся по поводу необходимости урегулирования различных конфликтов в обществе. В отличие от законодательной и исполнительной ветвей власти, суд (за исключением судебного прецедента) сам не создает норм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14:paraId="6E24B6DD" w14:textId="77777777" w:rsidR="009664DD" w:rsidRDefault="00000000">
      <w:pPr>
        <w:pStyle w:val="bt"/>
        <w:shd w:val="clear" w:color="auto" w:fill="FFFFFF"/>
        <w:spacing w:before="0" w:beforeAutospacing="0" w:after="0" w:afterAutospacing="0"/>
        <w:ind w:firstLine="709"/>
        <w:jc w:val="both"/>
      </w:pPr>
      <w:r>
        <w:t xml:space="preserve">Среди политических институтов современного общества особое место занимают те, которые регламентируют положение рядового человека в системе политических властеотношений. Это прежде всего </w:t>
      </w:r>
      <w:r>
        <w:rPr>
          <w:rStyle w:val="bold"/>
          <w:b/>
          <w:bCs/>
        </w:rPr>
        <w:t>институт гражданства</w:t>
      </w:r>
      <w:r>
        <w:t>,</w:t>
      </w:r>
      <w:r>
        <w:rPr>
          <w:rStyle w:val="bold"/>
          <w:b/>
          <w:bCs/>
        </w:rPr>
        <w:t> </w:t>
      </w:r>
      <w:r>
        <w:t>определяющий взаимные обязательства государства и гражданина. В нормативных документах указывается, что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 д.</w:t>
      </w:r>
    </w:p>
    <w:p w14:paraId="11884050" w14:textId="77777777" w:rsidR="009664DD" w:rsidRDefault="00000000">
      <w:pPr>
        <w:pStyle w:val="bt"/>
        <w:shd w:val="clear" w:color="auto" w:fill="FFFFFF"/>
        <w:spacing w:before="0" w:beforeAutospacing="0" w:after="0" w:afterAutospacing="0"/>
        <w:ind w:firstLine="709"/>
        <w:jc w:val="both"/>
      </w:pPr>
      <w:r>
        <w:t xml:space="preserve">Важное место в системе политических властных отношений занимает </w:t>
      </w:r>
      <w:r>
        <w:rPr>
          <w:rStyle w:val="bold"/>
          <w:b/>
          <w:bCs/>
        </w:rPr>
        <w:t>институт избирательного права</w:t>
      </w:r>
      <w:r>
        <w:t>, регламентирующий порядок проведения выборов в органы законодательной власти различных уровней, а также выборов президентов в тех странах, где это предусмотрено Конституцией.</w:t>
      </w:r>
    </w:p>
    <w:p w14:paraId="3317F2A3" w14:textId="77777777" w:rsidR="009664DD" w:rsidRDefault="00000000">
      <w:pPr>
        <w:pStyle w:val="bt"/>
        <w:shd w:val="clear" w:color="auto" w:fill="FFFFFF"/>
        <w:spacing w:before="0" w:beforeAutospacing="0" w:after="0" w:afterAutospacing="0"/>
        <w:ind w:firstLine="709"/>
        <w:jc w:val="both"/>
      </w:pPr>
      <w:r>
        <w:rPr>
          <w:rStyle w:val="bold"/>
          <w:b/>
          <w:bCs/>
        </w:rPr>
        <w:t xml:space="preserve">Институт политических партий </w:t>
      </w:r>
      <w:r>
        <w:t>обеспечивает упорядоченность отношений, складывающихся в ходе создания политических организаций и их взаимодействия между собой. В обществе формируются какие-то общие представления о том, что такое политическая партия, как она должна действовать, чем она отличается от других организаций и объединений. И поведение активистов партий, рядовых членов начинает строиться, исходя именно из этих представлений, формирующих нормативное пространство данного политического института.</w:t>
      </w:r>
    </w:p>
    <w:p w14:paraId="38C42C2F" w14:textId="77777777" w:rsidR="009664DD" w:rsidRDefault="00000000">
      <w:pPr>
        <w:pStyle w:val="bt"/>
        <w:shd w:val="clear" w:color="auto" w:fill="FFFFFF"/>
        <w:spacing w:before="0" w:beforeAutospacing="0" w:after="0" w:afterAutospacing="0"/>
        <w:ind w:firstLine="709"/>
        <w:jc w:val="both"/>
      </w:pPr>
      <w:r>
        <w:t>Политические институты структурируют поле политических властеотношений, они делают взаимодействия людей достаточно определенными, устойчивыми. Чем стабильнее институциональные отношения в обществе, тем выше предсказуемость политического поведения индивидов.</w:t>
      </w:r>
    </w:p>
    <w:p w14:paraId="58DFE02A" w14:textId="77777777" w:rsidR="009664DD" w:rsidRDefault="00000000">
      <w:pPr>
        <w:pStyle w:val="a8"/>
        <w:numPr>
          <w:ilvl w:val="0"/>
          <w:numId w:val="44"/>
        </w:numPr>
        <w:shd w:val="clear" w:color="auto" w:fill="FFFFFF"/>
        <w:spacing w:before="0" w:beforeAutospacing="0" w:after="0" w:afterAutospacing="0"/>
        <w:jc w:val="center"/>
        <w:rPr>
          <w:rStyle w:val="a5"/>
        </w:rPr>
      </w:pPr>
      <w:r>
        <w:rPr>
          <w:rStyle w:val="a5"/>
        </w:rPr>
        <w:t>Политическая деятельность</w:t>
      </w:r>
    </w:p>
    <w:p w14:paraId="1FA783FA" w14:textId="77777777" w:rsidR="009664DD" w:rsidRDefault="00000000">
      <w:pPr>
        <w:pStyle w:val="a8"/>
        <w:shd w:val="clear" w:color="auto" w:fill="FFFFFF"/>
        <w:spacing w:before="0" w:beforeAutospacing="0" w:after="0" w:afterAutospacing="0"/>
        <w:ind w:firstLine="709"/>
        <w:jc w:val="both"/>
      </w:pPr>
      <w:r>
        <w:rPr>
          <w:rStyle w:val="a5"/>
        </w:rPr>
        <w:t>Основное содержание политической жизни составляет политическая деятельность</w:t>
      </w:r>
      <w:r>
        <w:t xml:space="preserve"> – динамический аспект политики, разнообразные действия, направленные на реализацию политических целей. М. Вебер отмечал, что любой общественный институт </w:t>
      </w:r>
      <w:r>
        <w:lastRenderedPageBreak/>
        <w:t>перестает существовать в политическом смысле, если исчезает возможность функционирования определенных типов совместных действий людей.</w:t>
      </w:r>
    </w:p>
    <w:p w14:paraId="787EC3B1" w14:textId="77777777" w:rsidR="009664DD" w:rsidRDefault="00000000">
      <w:pPr>
        <w:pStyle w:val="a8"/>
        <w:shd w:val="clear" w:color="auto" w:fill="FFFFFF"/>
        <w:spacing w:before="0" w:beforeAutospacing="0" w:after="0" w:afterAutospacing="0"/>
        <w:ind w:firstLine="709"/>
        <w:jc w:val="both"/>
      </w:pPr>
      <w:r>
        <w:t>Рассмотрение проблемы политической деятельности может основываться на двух подходах. С точки зрения первого из них, политическая деятельность понимается как саморегуляция политической системы, основными субъектами которой выступают институты самой этой системы – властвующие элиты, политические лидеры, различные группы интересов и т. д. Второй подход рассматривает воздействие на политическую систему неких внешних социальных сил и характерен для марксистской методологии. Учитывая тесную взаимосвязь политической системы общества с другими общественными подсистемами, можно охарактеризовать и специфику политической деятельности.</w:t>
      </w:r>
    </w:p>
    <w:p w14:paraId="32264E25" w14:textId="77777777" w:rsidR="009664DD" w:rsidRDefault="00000000">
      <w:pPr>
        <w:pStyle w:val="a8"/>
        <w:shd w:val="clear" w:color="auto" w:fill="FFFFFF"/>
        <w:spacing w:before="0" w:beforeAutospacing="0" w:after="0" w:afterAutospacing="0"/>
        <w:ind w:firstLine="709"/>
        <w:jc w:val="both"/>
      </w:pPr>
      <w:r>
        <w:rPr>
          <w:rStyle w:val="a5"/>
        </w:rPr>
        <w:t>Политическая деятельность</w:t>
      </w:r>
      <w:r>
        <w:t> – совокупность организованных действий субъектов как внутри политической системы, так и вне ее, подчиненных реализации общих социально-политических интересов и целей. В сферу политической деятельности включаются отношения различных социальных субъектов с институтами власти, а ее суть заключается в организации управления людьми. М. Вебер отмечал, что главным аспектом политической деятельности является сохранение «существующих интересов господства».</w:t>
      </w:r>
    </w:p>
    <w:p w14:paraId="0290AA33" w14:textId="77777777" w:rsidR="009664DD" w:rsidRDefault="00000000">
      <w:pPr>
        <w:pStyle w:val="a8"/>
        <w:shd w:val="clear" w:color="auto" w:fill="FFFFFF"/>
        <w:spacing w:before="0" w:beforeAutospacing="0" w:after="0" w:afterAutospacing="0"/>
        <w:ind w:firstLine="709"/>
        <w:jc w:val="both"/>
      </w:pPr>
      <w:r>
        <w:t>Важнейшей характерной чертой политической деятельности является то, что она ориентирована на коллективных субъектов и подчинена достижению неких общих целей. Ее субъект всегда выступает в качестве организованной общественной силы, высшим проявлением которой является государство. Отдельная личность также может выступать в качестве субъекта политической деятельности, но при условии, что она действует в единстве с группой.</w:t>
      </w:r>
    </w:p>
    <w:p w14:paraId="02DE2852" w14:textId="77777777" w:rsidR="009664DD" w:rsidRDefault="00000000">
      <w:pPr>
        <w:pStyle w:val="a8"/>
        <w:shd w:val="clear" w:color="auto" w:fill="FFFFFF"/>
        <w:spacing w:before="0" w:beforeAutospacing="0" w:after="0" w:afterAutospacing="0"/>
        <w:ind w:firstLine="709"/>
        <w:jc w:val="both"/>
      </w:pPr>
      <w:r>
        <w:rPr>
          <w:rStyle w:val="a5"/>
        </w:rPr>
        <w:t>Ориентированность политической деятельности на реализацию групповых интересов предполагает ее рациональный, осознанный характер.</w:t>
      </w:r>
      <w:r>
        <w:t> В то же время, иррациональный компонент в политической деятельности весьма значителен. Она всегда базируется на определенной идеологии, что неизбежно вытекает из ее ценностной ориентации. Способность идеологии подменять рациональное постижение действительности часто сказывается и на характере политической деятельности. Ее мотивация может быть обусловлена и психоэмоциональными причинами, что особенно проявляется в рамках массовых действий</w:t>
      </w:r>
    </w:p>
    <w:p w14:paraId="1FBD7157" w14:textId="77777777" w:rsidR="009664DD" w:rsidRDefault="00000000">
      <w:pPr>
        <w:shd w:val="clear" w:color="auto" w:fill="FFFFFF"/>
        <w:spacing w:after="0" w:line="240" w:lineRule="auto"/>
        <w:ind w:right="150"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Разновидности политической деятельности</w:t>
      </w:r>
    </w:p>
    <w:p w14:paraId="41B1CCC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Субъективный характер политической деятельности порождает огромное количество ее вариантов, среди которых можно выделить три разновидности – политическое отчуждение, политическую пассивность и политическую активность субъекта.</w:t>
      </w:r>
    </w:p>
    <w:p w14:paraId="5D09A6A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Политическое отчуждение (эскапизм)</w:t>
      </w:r>
      <w:r>
        <w:rPr>
          <w:rFonts w:ascii="Times New Roman" w:eastAsia="Times New Roman" w:hAnsi="Times New Roman" w:cs="Times New Roman"/>
          <w:sz w:val="24"/>
          <w:szCs w:val="24"/>
        </w:rPr>
        <w:t> – состояние субъекта, которое характеризуется его индифферентным, безразличным отношением к политике; разграничением личных и общественных интересов. Данная ситуация выгодна, прежде всего, для правящих групп. Государственное управление превращается в обслуживание собственных интересов, что закономерно ведет к усилению бюрократии. В то же время, политическое отчуждение граждан опасно и для власти, так как потеря социальной опоры неизбежно ведет к кризису легитимности.</w:t>
      </w:r>
    </w:p>
    <w:p w14:paraId="564AABD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Политическая пассивность (политический конформизм)</w:t>
      </w:r>
      <w:r>
        <w:rPr>
          <w:rFonts w:ascii="Times New Roman" w:eastAsia="Times New Roman" w:hAnsi="Times New Roman" w:cs="Times New Roman"/>
          <w:sz w:val="24"/>
          <w:szCs w:val="24"/>
        </w:rPr>
        <w:t> – состояние субъекта, при котором он не реализует свои собственные интересы, а находится под влиянием чужого мнения и стереотипов массового поведения. Конформистское сознание характеризуется преобладанием бессознательных мотивов над реальной оценкой происходящего.</w:t>
      </w:r>
    </w:p>
    <w:p w14:paraId="09AEE47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Политическая активность</w:t>
      </w:r>
      <w:r>
        <w:rPr>
          <w:rFonts w:ascii="Times New Roman" w:eastAsia="Times New Roman" w:hAnsi="Times New Roman" w:cs="Times New Roman"/>
          <w:sz w:val="24"/>
          <w:szCs w:val="24"/>
        </w:rPr>
        <w:t> – состояние субъекта, которое характеризуется наличием определенной политической позиции и целенаправленным, долговременным действием, направленным на ее реализацию. Данные параметры политической активности обретаются постепенно, иногда не минуя регресса. Очень часто первоначальной стадией активистской политической деятельности является </w:t>
      </w:r>
      <w:r>
        <w:rPr>
          <w:rFonts w:ascii="Times New Roman" w:eastAsia="Times New Roman" w:hAnsi="Times New Roman" w:cs="Times New Roman"/>
          <w:b/>
          <w:bCs/>
          <w:iCs/>
          <w:sz w:val="24"/>
          <w:szCs w:val="24"/>
        </w:rPr>
        <w:t>состояние отрицания </w:t>
      </w:r>
      <w:r>
        <w:rPr>
          <w:rFonts w:ascii="Times New Roman" w:eastAsia="Times New Roman" w:hAnsi="Times New Roman" w:cs="Times New Roman"/>
          <w:sz w:val="24"/>
          <w:szCs w:val="24"/>
        </w:rPr>
        <w:t xml:space="preserve">– позиция субъекта, в рамках которой он отвергает предлагаемые ему политический порядок и систему ценностей, что проявляется в чем-либо политически значимом, например, в абсентизме, участии в акциях </w:t>
      </w:r>
      <w:r>
        <w:rPr>
          <w:rFonts w:ascii="Times New Roman" w:eastAsia="Times New Roman" w:hAnsi="Times New Roman" w:cs="Times New Roman"/>
          <w:sz w:val="24"/>
          <w:szCs w:val="24"/>
        </w:rPr>
        <w:lastRenderedPageBreak/>
        <w:t>протеста и т. д. Политическая активность является оптимальным, но трудно достижимым вариантом политической деятельности, так как позволяет человеку в полной мере реализовать себя в качестве субъекта политики. Вместе с тем, крайнее выражение политической активности может принять формы политического радикализма и экстремизма, что негативно сказывается на состоянии политической системы в целом.</w:t>
      </w:r>
    </w:p>
    <w:p w14:paraId="157EA9A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Процесс осознания себя в политическом пространстве, умение ориентироваться в существующей системе ценностей чрезвычайно важны как для самого человека, так и для политической системы в целом. Процесс освоения человеком определенных ценностей, норм и правил поведения обеспечивает его включенность в политическую жизнь и называется </w:t>
      </w:r>
      <w:r>
        <w:rPr>
          <w:rFonts w:ascii="Times New Roman" w:eastAsia="Times New Roman" w:hAnsi="Times New Roman" w:cs="Times New Roman"/>
          <w:b/>
          <w:bCs/>
          <w:iCs/>
          <w:sz w:val="24"/>
          <w:szCs w:val="24"/>
        </w:rPr>
        <w:t>политической социализацией</w:t>
      </w:r>
      <w:r>
        <w:rPr>
          <w:rFonts w:ascii="Times New Roman" w:eastAsia="Times New Roman" w:hAnsi="Times New Roman" w:cs="Times New Roman"/>
          <w:sz w:val="24"/>
          <w:szCs w:val="24"/>
        </w:rPr>
        <w:t>. По мнению Г. Алмонда, политическая социализация является одной из важнейших функций политической системы общества, так как обеспечивает исходный материал для ее деятельности – соответствующим образом ориентированного в политическом отношении индивида.</w:t>
      </w:r>
    </w:p>
    <w:p w14:paraId="373E5284" w14:textId="77777777" w:rsidR="009664DD" w:rsidRDefault="00000000">
      <w:pPr>
        <w:pStyle w:val="aa"/>
        <w:numPr>
          <w:ilvl w:val="0"/>
          <w:numId w:val="44"/>
        </w:num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Политическая система государства и её формы</w:t>
      </w:r>
    </w:p>
    <w:p w14:paraId="6CF0614D" w14:textId="77777777" w:rsidR="009664DD" w:rsidRDefault="00000000">
      <w:pPr>
        <w:spacing w:after="0" w:line="240" w:lineRule="auto"/>
        <w:ind w:firstLine="709"/>
        <w:jc w:val="both"/>
        <w:rPr>
          <w:rFonts w:ascii="Times New Roman" w:hAnsi="Times New Roman" w:cs="Times New Roman"/>
          <w:sz w:val="24"/>
          <w:szCs w:val="24"/>
        </w:rPr>
      </w:pPr>
      <w:r>
        <w:rPr>
          <w:rStyle w:val="a3"/>
          <w:rFonts w:ascii="Times New Roman" w:hAnsi="Times New Roman" w:cs="Times New Roman"/>
          <w:b/>
          <w:bCs/>
          <w:i w:val="0"/>
          <w:sz w:val="24"/>
          <w:szCs w:val="24"/>
        </w:rPr>
        <w:t>Политическая система общества</w:t>
      </w:r>
      <w:r>
        <w:rPr>
          <w:rFonts w:ascii="Times New Roman" w:hAnsi="Times New Roman" w:cs="Times New Roman"/>
          <w:sz w:val="24"/>
          <w:szCs w:val="24"/>
        </w:rPr>
        <w:t xml:space="preserve"> - </w:t>
      </w:r>
      <w:r>
        <w:rPr>
          <w:rStyle w:val="a3"/>
          <w:rFonts w:ascii="Times New Roman" w:hAnsi="Times New Roman" w:cs="Times New Roman"/>
          <w:i w:val="0"/>
          <w:sz w:val="24"/>
          <w:szCs w:val="24"/>
        </w:rPr>
        <w:t>это сложная разветвлённая совокупность различных политических институтов, социально-политических общностей, форм взаимодействий и взаимоотношений между ними, реализуемых через политическую власть.</w:t>
      </w:r>
    </w:p>
    <w:p w14:paraId="5CD1AE8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политической системе, согласно одному из подходов, существующих в политологии, выделяется пять структурных компонентов, которые называют подсистемами.</w:t>
      </w:r>
    </w:p>
    <w:p w14:paraId="732125B7" w14:textId="77777777" w:rsidR="009664DD" w:rsidRDefault="00000000">
      <w:pPr>
        <w:pStyle w:val="a8"/>
        <w:spacing w:before="0" w:beforeAutospacing="0" w:after="0" w:afterAutospacing="0"/>
        <w:ind w:firstLine="709"/>
        <w:jc w:val="both"/>
      </w:pPr>
      <w:r>
        <w:rPr>
          <w:rStyle w:val="a5"/>
        </w:rPr>
        <w:t>Основные элементы политической системы</w:t>
      </w:r>
    </w:p>
    <w:p w14:paraId="59B0D1EB" w14:textId="77777777" w:rsidR="009664DD" w:rsidRDefault="00000000">
      <w:pPr>
        <w:pStyle w:val="a8"/>
        <w:spacing w:before="0" w:beforeAutospacing="0" w:after="0" w:afterAutospacing="0"/>
        <w:ind w:firstLine="709"/>
        <w:jc w:val="both"/>
      </w:pPr>
      <w:r>
        <w:t>Эта система состоит из государственных, партийных и общественных органов и организаций, участвующих в политической жизни той или иной страны. В зависимости от степени участия в политической жизни эти организации подразделяются на следующие группы.</w:t>
      </w:r>
    </w:p>
    <w:p w14:paraId="6F7208B3" w14:textId="77777777" w:rsidR="009664DD" w:rsidRDefault="00000000">
      <w:pPr>
        <w:pStyle w:val="a8"/>
        <w:spacing w:before="0" w:beforeAutospacing="0" w:after="0" w:afterAutospacing="0"/>
        <w:ind w:firstLine="709"/>
        <w:jc w:val="both"/>
      </w:pPr>
      <w:r>
        <w:t>Во-первых, это </w:t>
      </w:r>
      <w:r>
        <w:rPr>
          <w:rStyle w:val="a3"/>
          <w:i w:val="0"/>
        </w:rPr>
        <w:t>собственно политические </w:t>
      </w:r>
      <w:r>
        <w:t xml:space="preserve">организации. К их числу относятся </w:t>
      </w:r>
      <w:r>
        <w:rPr>
          <w:rStyle w:val="a3"/>
          <w:i w:val="0"/>
        </w:rPr>
        <w:t>государство</w:t>
      </w:r>
      <w:r>
        <w:t xml:space="preserve"> и </w:t>
      </w:r>
      <w:r>
        <w:rPr>
          <w:rStyle w:val="a3"/>
          <w:i w:val="0"/>
        </w:rPr>
        <w:t>политические партии</w:t>
      </w:r>
      <w:r>
        <w:t>. Эти организации непосредственно занимаются политикой. Государство выполняет многочисленные функции по управлению общественной жизнью. Политические партии могут через своих представителей участвовать в государственных органах (парламенте, правительстве), оказывать идеологическое воздействие на политическую жизнь и сознание людей, выступать в качестве оппозиции существующей власти, бороться за власть, представляя политические интересы определённых слоев общества.</w:t>
      </w:r>
    </w:p>
    <w:p w14:paraId="04C49D30" w14:textId="77777777" w:rsidR="009664DD" w:rsidRDefault="00000000">
      <w:pPr>
        <w:pStyle w:val="a8"/>
        <w:spacing w:before="0" w:beforeAutospacing="0" w:after="0" w:afterAutospacing="0"/>
        <w:ind w:firstLine="709"/>
        <w:jc w:val="both"/>
      </w:pPr>
      <w:r>
        <w:t>Во-вторых, существуют </w:t>
      </w:r>
      <w:r>
        <w:rPr>
          <w:rStyle w:val="a3"/>
          <w:i w:val="0"/>
        </w:rPr>
        <w:t xml:space="preserve">несобственно-политические </w:t>
      </w:r>
      <w:r>
        <w:t>объединения граждан. К ним относятся такие организации, которые возникают не в силу непосредственно политических, а в силу экономических и других причин. Это - профессиональные, кооперативные, молодёжные, женские, религиозные, национально-культурные, экологические и иные организации. Целью их функционирования, в отличие от собственно политических, не выступает политическая власть. Главную свою деятельность они осуществляют не в политической, а в экономической, бытовой, культурной сферах жизни. Однако они могут защищать или лоббировать интересы своих членов путём воздействия на государственную власть. Например, Союз промышленников и предпринимателей, Ассоциация фермеров и т. п. могут достаточно активно участвовать в политике, отстаивая интересы своих членов.</w:t>
      </w:r>
    </w:p>
    <w:p w14:paraId="05CEEC1E" w14:textId="77777777" w:rsidR="009664DD" w:rsidRDefault="00000000">
      <w:pPr>
        <w:spacing w:after="0" w:line="240" w:lineRule="auto"/>
        <w:ind w:firstLine="709"/>
        <w:jc w:val="both"/>
        <w:rPr>
          <w:rFonts w:ascii="Times New Roman" w:hAnsi="Times New Roman" w:cs="Times New Roman"/>
          <w:sz w:val="24"/>
          <w:szCs w:val="24"/>
        </w:rPr>
      </w:pPr>
      <w:r>
        <w:rPr>
          <w:rStyle w:val="a3"/>
          <w:rFonts w:ascii="Times New Roman" w:hAnsi="Times New Roman" w:cs="Times New Roman"/>
          <w:b/>
          <w:bCs/>
          <w:i w:val="0"/>
          <w:sz w:val="24"/>
          <w:szCs w:val="24"/>
        </w:rPr>
        <w:t>Факторы, предопределяющие особое место государства в политической системе:</w:t>
      </w:r>
    </w:p>
    <w:p w14:paraId="6E44FEC8"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государство имеет широкую социальную основу, выражает интересы основной части населения;</w:t>
      </w:r>
    </w:p>
    <w:p w14:paraId="67EF2E3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государство является единственной политической организацией, которая обладает аппаратом управления и принуждения, распространяющим свою власть на всех граждан;</w:t>
      </w:r>
    </w:p>
    <w:p w14:paraId="5DCD2C6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государство располагает широким набором средств воздействия на своих граждан, при этом возможности всех политических организаций ограниченны;</w:t>
      </w:r>
    </w:p>
    <w:p w14:paraId="232C5FC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государство устанавливает правовые основы функционирования всей политической системы, принимает законы, определяющие порядок создания и деятельности других </w:t>
      </w:r>
      <w:r>
        <w:rPr>
          <w:rFonts w:ascii="Times New Roman" w:hAnsi="Times New Roman" w:cs="Times New Roman"/>
          <w:sz w:val="24"/>
          <w:szCs w:val="24"/>
        </w:rPr>
        <w:lastRenderedPageBreak/>
        <w:t>политических организаций, устанавливает прямые запреты на деятельность тех или иных общественных организаций;</w:t>
      </w:r>
    </w:p>
    <w:p w14:paraId="786232C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государство располагает огромными материальными ресурсами, которые обеспечивают ему проведение своей политики;</w:t>
      </w:r>
    </w:p>
    <w:p w14:paraId="6A42B09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государство выполняет объединяющую роль в рамках политической системы, являясь «стержнем» всей политической жизни общества.</w:t>
      </w:r>
    </w:p>
    <w:p w14:paraId="1B7D88F8" w14:textId="77777777" w:rsidR="009664DD" w:rsidRDefault="00000000">
      <w:pPr>
        <w:spacing w:after="0" w:line="240" w:lineRule="auto"/>
        <w:ind w:firstLine="709"/>
        <w:jc w:val="both"/>
        <w:rPr>
          <w:rFonts w:ascii="Times New Roman" w:hAnsi="Times New Roman" w:cs="Times New Roman"/>
          <w:sz w:val="24"/>
          <w:szCs w:val="24"/>
        </w:rPr>
      </w:pPr>
      <w:r>
        <w:rPr>
          <w:rStyle w:val="a3"/>
          <w:rFonts w:ascii="Times New Roman" w:hAnsi="Times New Roman" w:cs="Times New Roman"/>
          <w:b/>
          <w:bCs/>
          <w:i w:val="0"/>
          <w:sz w:val="24"/>
          <w:szCs w:val="24"/>
        </w:rPr>
        <w:t>Функции политической системы:</w:t>
      </w:r>
    </w:p>
    <w:p w14:paraId="39FC4C1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определение целей, задач, путей развития общества;</w:t>
      </w:r>
    </w:p>
    <w:p w14:paraId="1EFFD87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организация деятельности общества по достижению поставленных целей;</w:t>
      </w:r>
    </w:p>
    <w:p w14:paraId="581FF2F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распределение материальных и духовных ресурсов;</w:t>
      </w:r>
    </w:p>
    <w:p w14:paraId="5CB9E91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согласование различных интересов субъектов политического процесса;</w:t>
      </w:r>
    </w:p>
    <w:p w14:paraId="633009F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разработка и внедрение в общество различных норм поведения;</w:t>
      </w:r>
    </w:p>
    <w:p w14:paraId="44FC520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обеспечение стабильности и безопасности общества;</w:t>
      </w:r>
    </w:p>
    <w:p w14:paraId="1EE3C0F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политическая социализация личности, приобщение людей к политической жизни;</w:t>
      </w:r>
    </w:p>
    <w:p w14:paraId="226DB4B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контроль за выполнением политических и иных норм поведения, пресечение попыток их нарушения.</w:t>
      </w:r>
    </w:p>
    <w:p w14:paraId="65B9CDA7" w14:textId="77777777" w:rsidR="009664DD" w:rsidRDefault="00000000">
      <w:pPr>
        <w:spacing w:after="0" w:line="240" w:lineRule="auto"/>
        <w:ind w:firstLine="709"/>
        <w:jc w:val="both"/>
        <w:rPr>
          <w:rFonts w:ascii="Times New Roman" w:hAnsi="Times New Roman" w:cs="Times New Roman"/>
          <w:sz w:val="24"/>
          <w:szCs w:val="24"/>
        </w:rPr>
      </w:pPr>
      <w:r>
        <w:rPr>
          <w:rStyle w:val="a5"/>
          <w:rFonts w:ascii="Times New Roman" w:hAnsi="Times New Roman" w:cs="Times New Roman"/>
          <w:sz w:val="24"/>
          <w:szCs w:val="24"/>
        </w:rPr>
        <w:t> </w:t>
      </w:r>
    </w:p>
    <w:p w14:paraId="24137A54" w14:textId="77777777" w:rsidR="009664DD" w:rsidRDefault="00000000">
      <w:pPr>
        <w:spacing w:after="0" w:line="240" w:lineRule="auto"/>
        <w:ind w:firstLine="709"/>
        <w:jc w:val="both"/>
        <w:rPr>
          <w:rFonts w:ascii="Times New Roman" w:hAnsi="Times New Roman" w:cs="Times New Roman"/>
          <w:sz w:val="24"/>
          <w:szCs w:val="24"/>
        </w:rPr>
      </w:pPr>
      <w:r>
        <w:rPr>
          <w:rStyle w:val="a5"/>
          <w:rFonts w:ascii="Times New Roman" w:hAnsi="Times New Roman" w:cs="Times New Roman"/>
          <w:sz w:val="24"/>
          <w:szCs w:val="24"/>
        </w:rPr>
        <w:t>Структурные компоненты (подсистемы) политической системы общества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6"/>
        <w:gridCol w:w="6945"/>
      </w:tblGrid>
      <w:tr w:rsidR="009664DD" w14:paraId="55942B99" w14:textId="77777777">
        <w:trPr>
          <w:trHeight w:val="531"/>
        </w:trPr>
        <w:tc>
          <w:tcPr>
            <w:tcW w:w="2676" w:type="dxa"/>
            <w:tcMar>
              <w:top w:w="150" w:type="dxa"/>
              <w:left w:w="225" w:type="dxa"/>
              <w:bottom w:w="225" w:type="dxa"/>
              <w:right w:w="225" w:type="dxa"/>
            </w:tcMar>
            <w:vAlign w:val="center"/>
          </w:tcPr>
          <w:p w14:paraId="1A48A942"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t>Наименование</w:t>
            </w:r>
          </w:p>
          <w:p w14:paraId="7091FA0D"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t>подсистемы</w:t>
            </w:r>
          </w:p>
        </w:tc>
        <w:tc>
          <w:tcPr>
            <w:tcW w:w="6945" w:type="dxa"/>
            <w:tcMar>
              <w:top w:w="150" w:type="dxa"/>
              <w:left w:w="225" w:type="dxa"/>
              <w:bottom w:w="225" w:type="dxa"/>
              <w:right w:w="225" w:type="dxa"/>
            </w:tcMar>
            <w:vAlign w:val="center"/>
          </w:tcPr>
          <w:p w14:paraId="2B32C3F4" w14:textId="77777777" w:rsidR="009664DD" w:rsidRDefault="00000000">
            <w:pPr>
              <w:spacing w:after="0" w:line="240" w:lineRule="auto"/>
              <w:ind w:firstLine="709"/>
              <w:jc w:val="both"/>
              <w:rPr>
                <w:rFonts w:ascii="Times New Roman" w:hAnsi="Times New Roman" w:cs="Times New Roman"/>
                <w:sz w:val="24"/>
                <w:szCs w:val="24"/>
              </w:rPr>
            </w:pPr>
            <w:r>
              <w:rPr>
                <w:rStyle w:val="a5"/>
                <w:rFonts w:ascii="Times New Roman" w:hAnsi="Times New Roman" w:cs="Times New Roman"/>
                <w:sz w:val="24"/>
                <w:szCs w:val="24"/>
              </w:rPr>
              <w:t>Её сущность</w:t>
            </w:r>
          </w:p>
        </w:tc>
      </w:tr>
      <w:tr w:rsidR="009664DD" w14:paraId="71ED43F2" w14:textId="77777777">
        <w:trPr>
          <w:trHeight w:val="56"/>
        </w:trPr>
        <w:tc>
          <w:tcPr>
            <w:tcW w:w="2676" w:type="dxa"/>
            <w:shd w:val="clear" w:color="auto" w:fill="F8F8F8"/>
            <w:tcMar>
              <w:top w:w="150" w:type="dxa"/>
              <w:left w:w="225" w:type="dxa"/>
              <w:bottom w:w="225" w:type="dxa"/>
              <w:right w:w="225" w:type="dxa"/>
            </w:tcMar>
          </w:tcPr>
          <w:p w14:paraId="3059831F"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t>Институциональная</w:t>
            </w:r>
          </w:p>
        </w:tc>
        <w:tc>
          <w:tcPr>
            <w:tcW w:w="6945" w:type="dxa"/>
            <w:shd w:val="clear" w:color="auto" w:fill="F8F8F8"/>
            <w:tcMar>
              <w:top w:w="150" w:type="dxa"/>
              <w:left w:w="225" w:type="dxa"/>
              <w:bottom w:w="225" w:type="dxa"/>
              <w:right w:w="225" w:type="dxa"/>
            </w:tcMar>
          </w:tcPr>
          <w:p w14:paraId="7507FD5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Включает:</w:t>
            </w:r>
          </w:p>
          <w:p w14:paraId="4E901FCB" w14:textId="77777777" w:rsidR="009664DD" w:rsidRDefault="00000000">
            <w:pPr>
              <w:spacing w:after="0" w:line="240" w:lineRule="auto"/>
              <w:ind w:firstLine="709"/>
              <w:jc w:val="both"/>
              <w:rPr>
                <w:rFonts w:ascii="Times New Roman" w:hAnsi="Times New Roman" w:cs="Times New Roman"/>
                <w:sz w:val="24"/>
                <w:szCs w:val="24"/>
              </w:rPr>
            </w:pPr>
            <w:r>
              <w:rPr>
                <w:rStyle w:val="a5"/>
                <w:rFonts w:ascii="Times New Roman" w:hAnsi="Times New Roman" w:cs="Times New Roman"/>
                <w:sz w:val="24"/>
                <w:szCs w:val="24"/>
              </w:rPr>
              <w:t>1) </w:t>
            </w:r>
            <w:r>
              <w:rPr>
                <w:rStyle w:val="a3"/>
                <w:rFonts w:ascii="Times New Roman" w:hAnsi="Times New Roman" w:cs="Times New Roman"/>
                <w:b/>
                <w:bCs/>
                <w:i w:val="0"/>
                <w:sz w:val="24"/>
                <w:szCs w:val="24"/>
              </w:rPr>
              <w:t>государство</w:t>
            </w:r>
            <w:r>
              <w:rPr>
                <w:rFonts w:ascii="Times New Roman" w:hAnsi="Times New Roman" w:cs="Times New Roman"/>
                <w:sz w:val="24"/>
                <w:szCs w:val="24"/>
              </w:rPr>
              <w:t> - </w:t>
            </w:r>
            <w:r>
              <w:rPr>
                <w:rStyle w:val="a3"/>
                <w:rFonts w:ascii="Times New Roman" w:hAnsi="Times New Roman" w:cs="Times New Roman"/>
                <w:i w:val="0"/>
                <w:sz w:val="24"/>
                <w:szCs w:val="24"/>
              </w:rPr>
              <w:t>это единая политическая ор</w:t>
            </w:r>
            <w:r>
              <w:rPr>
                <w:rStyle w:val="a3"/>
                <w:rFonts w:ascii="Times New Roman" w:hAnsi="Times New Roman" w:cs="Times New Roman"/>
                <w:i w:val="0"/>
                <w:sz w:val="24"/>
                <w:szCs w:val="24"/>
              </w:rPr>
              <w:softHyphen/>
              <w:t>ганизация общества, которая распространяет свою власть в отношении всего насе</w:t>
            </w:r>
            <w:r>
              <w:rPr>
                <w:rStyle w:val="a3"/>
                <w:rFonts w:ascii="Times New Roman" w:hAnsi="Times New Roman" w:cs="Times New Roman"/>
                <w:i w:val="0"/>
                <w:sz w:val="24"/>
                <w:szCs w:val="24"/>
              </w:rPr>
              <w:softHyphen/>
              <w:t>ления на закреплённой за ним территории, располагает специальным аппаратом управления, издаёт обязательные для всех ве</w:t>
            </w:r>
            <w:r>
              <w:rPr>
                <w:rStyle w:val="a3"/>
                <w:rFonts w:ascii="Times New Roman" w:hAnsi="Times New Roman" w:cs="Times New Roman"/>
                <w:i w:val="0"/>
                <w:sz w:val="24"/>
                <w:szCs w:val="24"/>
              </w:rPr>
              <w:softHyphen/>
              <w:t>ления и обладает суверенитетом.</w:t>
            </w:r>
            <w:r>
              <w:rPr>
                <w:rFonts w:ascii="Times New Roman" w:hAnsi="Times New Roman" w:cs="Times New Roman"/>
                <w:sz w:val="24"/>
                <w:szCs w:val="24"/>
              </w:rPr>
              <w:t> </w:t>
            </w:r>
            <w:r>
              <w:rPr>
                <w:rStyle w:val="a5"/>
                <w:rFonts w:ascii="Times New Roman" w:hAnsi="Times New Roman" w:cs="Times New Roman"/>
                <w:sz w:val="24"/>
                <w:szCs w:val="24"/>
              </w:rPr>
              <w:t>Это главный институт политической системы;</w:t>
            </w:r>
          </w:p>
          <w:p w14:paraId="0A20995F"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2) </w:t>
            </w:r>
            <w:r>
              <w:rPr>
                <w:rStyle w:val="a3"/>
                <w:rFonts w:ascii="Times New Roman" w:hAnsi="Times New Roman" w:cs="Times New Roman"/>
                <w:b/>
                <w:bCs/>
                <w:i w:val="0"/>
                <w:sz w:val="24"/>
                <w:szCs w:val="24"/>
              </w:rPr>
              <w:t>политические партии</w:t>
            </w:r>
            <w:r>
              <w:rPr>
                <w:rFonts w:ascii="Times New Roman" w:hAnsi="Times New Roman" w:cs="Times New Roman"/>
                <w:sz w:val="24"/>
                <w:szCs w:val="24"/>
              </w:rPr>
              <w:t> - </w:t>
            </w:r>
            <w:r>
              <w:rPr>
                <w:rStyle w:val="a3"/>
                <w:rFonts w:ascii="Times New Roman" w:hAnsi="Times New Roman" w:cs="Times New Roman"/>
                <w:i w:val="0"/>
                <w:sz w:val="24"/>
                <w:szCs w:val="24"/>
              </w:rPr>
              <w:t>это организованные группы единомышленников, выражающие интересы определённых социальных слоев и стремящиеся к достижению определённых политических целей (завоевание государственной власти или участие в её осуществлении);</w:t>
            </w:r>
          </w:p>
          <w:p w14:paraId="1FA89733"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3) </w:t>
            </w:r>
            <w:r>
              <w:rPr>
                <w:rStyle w:val="a3"/>
                <w:rFonts w:ascii="Times New Roman" w:hAnsi="Times New Roman" w:cs="Times New Roman"/>
                <w:b/>
                <w:bCs/>
                <w:i w:val="0"/>
                <w:sz w:val="24"/>
                <w:szCs w:val="24"/>
              </w:rPr>
              <w:t>общественно-политические движения</w:t>
            </w:r>
            <w:r>
              <w:rPr>
                <w:rStyle w:val="a3"/>
                <w:rFonts w:ascii="Times New Roman" w:hAnsi="Times New Roman" w:cs="Times New Roman"/>
                <w:i w:val="0"/>
                <w:sz w:val="24"/>
                <w:szCs w:val="24"/>
              </w:rPr>
              <w:t> - это добровольные формирования, возникшие в результате свободного и сознательного стремления граждан объединиться на основе общности своих интересов;</w:t>
            </w:r>
          </w:p>
          <w:p w14:paraId="21BD3028"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4) </w:t>
            </w:r>
            <w:r>
              <w:rPr>
                <w:rStyle w:val="a3"/>
                <w:rFonts w:ascii="Times New Roman" w:hAnsi="Times New Roman" w:cs="Times New Roman"/>
                <w:b/>
                <w:bCs/>
                <w:i w:val="0"/>
                <w:sz w:val="24"/>
                <w:szCs w:val="24"/>
              </w:rPr>
              <w:t>иные политические институты</w:t>
            </w:r>
            <w:r>
              <w:rPr>
                <w:rStyle w:val="a3"/>
                <w:rFonts w:ascii="Times New Roman" w:hAnsi="Times New Roman" w:cs="Times New Roman"/>
                <w:i w:val="0"/>
                <w:sz w:val="24"/>
                <w:szCs w:val="24"/>
              </w:rPr>
              <w:t>.</w:t>
            </w:r>
          </w:p>
        </w:tc>
      </w:tr>
      <w:tr w:rsidR="009664DD" w14:paraId="4813415D" w14:textId="77777777">
        <w:trPr>
          <w:trHeight w:val="1015"/>
        </w:trPr>
        <w:tc>
          <w:tcPr>
            <w:tcW w:w="2676" w:type="dxa"/>
            <w:shd w:val="clear" w:color="auto" w:fill="FFFFFF"/>
            <w:tcMar>
              <w:top w:w="150" w:type="dxa"/>
              <w:left w:w="225" w:type="dxa"/>
              <w:bottom w:w="225" w:type="dxa"/>
              <w:right w:w="225" w:type="dxa"/>
            </w:tcMar>
          </w:tcPr>
          <w:p w14:paraId="36549DD1"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t>Нормативная</w:t>
            </w:r>
          </w:p>
        </w:tc>
        <w:tc>
          <w:tcPr>
            <w:tcW w:w="6945" w:type="dxa"/>
            <w:shd w:val="clear" w:color="auto" w:fill="FFFFFF"/>
            <w:tcMar>
              <w:top w:w="150" w:type="dxa"/>
              <w:left w:w="225" w:type="dxa"/>
              <w:bottom w:w="225" w:type="dxa"/>
              <w:right w:w="225" w:type="dxa"/>
            </w:tcMar>
          </w:tcPr>
          <w:p w14:paraId="67371AFD"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Включает: </w:t>
            </w:r>
            <w:r>
              <w:rPr>
                <w:rStyle w:val="a3"/>
                <w:rFonts w:ascii="Times New Roman" w:hAnsi="Times New Roman" w:cs="Times New Roman"/>
                <w:b/>
                <w:bCs/>
                <w:i w:val="0"/>
                <w:sz w:val="24"/>
                <w:szCs w:val="24"/>
              </w:rPr>
              <w:t>политические принципы, политиче</w:t>
            </w:r>
            <w:r>
              <w:rPr>
                <w:rStyle w:val="a3"/>
                <w:rFonts w:ascii="Times New Roman" w:hAnsi="Times New Roman" w:cs="Times New Roman"/>
                <w:b/>
                <w:bCs/>
                <w:i w:val="0"/>
                <w:sz w:val="24"/>
                <w:szCs w:val="24"/>
              </w:rPr>
              <w:softHyphen/>
              <w:t>ские традиции, нормы морали,</w:t>
            </w:r>
            <w:r>
              <w:rPr>
                <w:rFonts w:ascii="Times New Roman" w:hAnsi="Times New Roman" w:cs="Times New Roman"/>
                <w:sz w:val="24"/>
                <w:szCs w:val="24"/>
              </w:rPr>
              <w:t> воплощённые в конституциях, иных законах, партийных программах, уставах политических объединений, а также в процедурах, определяющих правила по</w:t>
            </w:r>
            <w:r>
              <w:rPr>
                <w:rFonts w:ascii="Times New Roman" w:hAnsi="Times New Roman" w:cs="Times New Roman"/>
                <w:sz w:val="24"/>
                <w:szCs w:val="24"/>
              </w:rPr>
              <w:softHyphen/>
              <w:t>ведения в политике.</w:t>
            </w:r>
          </w:p>
        </w:tc>
      </w:tr>
      <w:tr w:rsidR="009664DD" w14:paraId="0CFFD7C8" w14:textId="77777777">
        <w:trPr>
          <w:trHeight w:val="548"/>
        </w:trPr>
        <w:tc>
          <w:tcPr>
            <w:tcW w:w="2676" w:type="dxa"/>
            <w:shd w:val="clear" w:color="auto" w:fill="FFFFFF"/>
            <w:tcMar>
              <w:top w:w="150" w:type="dxa"/>
              <w:left w:w="225" w:type="dxa"/>
              <w:bottom w:w="225" w:type="dxa"/>
              <w:right w:w="225" w:type="dxa"/>
            </w:tcMar>
          </w:tcPr>
          <w:p w14:paraId="25BF6461"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t>Функциональная</w:t>
            </w:r>
          </w:p>
        </w:tc>
        <w:tc>
          <w:tcPr>
            <w:tcW w:w="6945" w:type="dxa"/>
            <w:shd w:val="clear" w:color="auto" w:fill="FFFFFF"/>
            <w:tcMar>
              <w:top w:w="150" w:type="dxa"/>
              <w:left w:w="225" w:type="dxa"/>
              <w:bottom w:w="225" w:type="dxa"/>
              <w:right w:w="225" w:type="dxa"/>
            </w:tcMar>
          </w:tcPr>
          <w:p w14:paraId="3A7A9DAD"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Охватывает </w:t>
            </w:r>
            <w:r>
              <w:rPr>
                <w:rStyle w:val="a3"/>
                <w:rFonts w:ascii="Times New Roman" w:hAnsi="Times New Roman" w:cs="Times New Roman"/>
                <w:b/>
                <w:bCs/>
                <w:i w:val="0"/>
                <w:sz w:val="24"/>
                <w:szCs w:val="24"/>
              </w:rPr>
              <w:t>формы</w:t>
            </w:r>
            <w:r>
              <w:rPr>
                <w:rFonts w:ascii="Times New Roman" w:hAnsi="Times New Roman" w:cs="Times New Roman"/>
                <w:sz w:val="24"/>
                <w:szCs w:val="24"/>
              </w:rPr>
              <w:t> и </w:t>
            </w:r>
            <w:r>
              <w:rPr>
                <w:rStyle w:val="a3"/>
                <w:rFonts w:ascii="Times New Roman" w:hAnsi="Times New Roman" w:cs="Times New Roman"/>
                <w:b/>
                <w:bCs/>
                <w:i w:val="0"/>
                <w:sz w:val="24"/>
                <w:szCs w:val="24"/>
              </w:rPr>
              <w:t>направления</w:t>
            </w:r>
            <w:r>
              <w:rPr>
                <w:rFonts w:ascii="Times New Roman" w:hAnsi="Times New Roman" w:cs="Times New Roman"/>
                <w:sz w:val="24"/>
                <w:szCs w:val="24"/>
              </w:rPr>
              <w:t> политической деятельности, </w:t>
            </w:r>
            <w:r>
              <w:rPr>
                <w:rStyle w:val="a3"/>
                <w:rFonts w:ascii="Times New Roman" w:hAnsi="Times New Roman" w:cs="Times New Roman"/>
                <w:b/>
                <w:bCs/>
                <w:i w:val="0"/>
                <w:sz w:val="24"/>
                <w:szCs w:val="24"/>
              </w:rPr>
              <w:t>методы</w:t>
            </w:r>
            <w:r>
              <w:rPr>
                <w:rFonts w:ascii="Times New Roman" w:hAnsi="Times New Roman" w:cs="Times New Roman"/>
                <w:sz w:val="24"/>
                <w:szCs w:val="24"/>
              </w:rPr>
              <w:t> осуществления власти.</w:t>
            </w:r>
          </w:p>
        </w:tc>
      </w:tr>
      <w:tr w:rsidR="009664DD" w14:paraId="5CBE611D" w14:textId="77777777">
        <w:trPr>
          <w:trHeight w:val="1419"/>
        </w:trPr>
        <w:tc>
          <w:tcPr>
            <w:tcW w:w="2676" w:type="dxa"/>
            <w:shd w:val="clear" w:color="auto" w:fill="FFFFFF"/>
            <w:tcMar>
              <w:top w:w="150" w:type="dxa"/>
              <w:left w:w="225" w:type="dxa"/>
              <w:bottom w:w="225" w:type="dxa"/>
              <w:right w:w="225" w:type="dxa"/>
            </w:tcMar>
          </w:tcPr>
          <w:p w14:paraId="4E05D6A4" w14:textId="77777777" w:rsidR="009664DD" w:rsidRDefault="00000000">
            <w:pPr>
              <w:spacing w:after="0" w:line="240" w:lineRule="auto"/>
              <w:ind w:hanging="5"/>
              <w:jc w:val="both"/>
              <w:rPr>
                <w:rFonts w:ascii="Times New Roman" w:hAnsi="Times New Roman" w:cs="Times New Roman"/>
                <w:sz w:val="24"/>
                <w:szCs w:val="24"/>
              </w:rPr>
            </w:pPr>
            <w:r>
              <w:rPr>
                <w:rStyle w:val="a5"/>
                <w:rFonts w:ascii="Times New Roman" w:hAnsi="Times New Roman" w:cs="Times New Roman"/>
                <w:sz w:val="24"/>
                <w:szCs w:val="24"/>
              </w:rPr>
              <w:lastRenderedPageBreak/>
              <w:t>Коммуникативная</w:t>
            </w:r>
          </w:p>
        </w:tc>
        <w:tc>
          <w:tcPr>
            <w:tcW w:w="6945" w:type="dxa"/>
            <w:shd w:val="clear" w:color="auto" w:fill="FFFFFF"/>
            <w:tcMar>
              <w:top w:w="150" w:type="dxa"/>
              <w:left w:w="225" w:type="dxa"/>
              <w:bottom w:w="225" w:type="dxa"/>
              <w:right w:w="225" w:type="dxa"/>
            </w:tcMar>
          </w:tcPr>
          <w:p w14:paraId="51083A41"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Совокупность связей и взаимодействий:</w:t>
            </w:r>
          </w:p>
          <w:p w14:paraId="43AF9FF0"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1) между подсистемами политической системы;</w:t>
            </w:r>
          </w:p>
          <w:p w14:paraId="4397893D"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2) между политической системой и другими подсистемами (сферами общественной жизни) общества: экономической, социальной и т. п.;</w:t>
            </w:r>
          </w:p>
          <w:p w14:paraId="2778B4D7" w14:textId="77777777" w:rsidR="009664DD" w:rsidRDefault="00000000">
            <w:pPr>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3) между политическими системами различных стран.</w:t>
            </w:r>
          </w:p>
        </w:tc>
      </w:tr>
      <w:tr w:rsidR="009664DD" w14:paraId="707561CF" w14:textId="77777777">
        <w:trPr>
          <w:trHeight w:val="1419"/>
        </w:trPr>
        <w:tc>
          <w:tcPr>
            <w:tcW w:w="2676" w:type="dxa"/>
            <w:shd w:val="clear" w:color="auto" w:fill="FFFFFF"/>
            <w:tcMar>
              <w:top w:w="150" w:type="dxa"/>
              <w:left w:w="225" w:type="dxa"/>
              <w:bottom w:w="225" w:type="dxa"/>
              <w:right w:w="225" w:type="dxa"/>
            </w:tcMar>
          </w:tcPr>
          <w:p w14:paraId="0EA07A8B" w14:textId="77777777" w:rsidR="009664DD" w:rsidRDefault="00000000">
            <w:pPr>
              <w:spacing w:after="0" w:line="240" w:lineRule="auto"/>
              <w:ind w:hanging="5"/>
              <w:jc w:val="both"/>
              <w:rPr>
                <w:rStyle w:val="a5"/>
                <w:rFonts w:ascii="Times New Roman" w:hAnsi="Times New Roman" w:cs="Times New Roman"/>
                <w:sz w:val="24"/>
                <w:szCs w:val="24"/>
              </w:rPr>
            </w:pPr>
            <w:r>
              <w:rPr>
                <w:rStyle w:val="a5"/>
                <w:rFonts w:ascii="Times New Roman" w:hAnsi="Times New Roman" w:cs="Times New Roman"/>
                <w:sz w:val="24"/>
                <w:szCs w:val="24"/>
              </w:rPr>
              <w:t>Культурно-идеологическая</w:t>
            </w:r>
          </w:p>
        </w:tc>
        <w:tc>
          <w:tcPr>
            <w:tcW w:w="6945" w:type="dxa"/>
            <w:shd w:val="clear" w:color="auto" w:fill="FFFFFF"/>
            <w:tcMar>
              <w:top w:w="150" w:type="dxa"/>
              <w:left w:w="225" w:type="dxa"/>
              <w:bottom w:w="225" w:type="dxa"/>
              <w:right w:w="225" w:type="dxa"/>
            </w:tcMar>
          </w:tcPr>
          <w:p w14:paraId="3D89D44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Охватывает:</w:t>
            </w:r>
          </w:p>
          <w:p w14:paraId="6BA180F5"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1) </w:t>
            </w:r>
            <w:r>
              <w:rPr>
                <w:rStyle w:val="a3"/>
                <w:rFonts w:ascii="Times New Roman" w:hAnsi="Times New Roman" w:cs="Times New Roman"/>
                <w:b/>
                <w:bCs/>
                <w:i w:val="0"/>
                <w:sz w:val="24"/>
                <w:szCs w:val="24"/>
              </w:rPr>
              <w:t>политическую психологию</w:t>
            </w:r>
            <w:r>
              <w:rPr>
                <w:rStyle w:val="a3"/>
                <w:rFonts w:ascii="Times New Roman" w:hAnsi="Times New Roman" w:cs="Times New Roman"/>
                <w:i w:val="0"/>
                <w:sz w:val="24"/>
                <w:szCs w:val="24"/>
              </w:rPr>
              <w:t> - совокупность представлений, чувств, эмоций, психологических стереотипов, отражающих непосредственное отношение людей к сложившейся политической системе общества, политике, политическим институтам;</w:t>
            </w:r>
          </w:p>
          <w:p w14:paraId="2DDD16B0"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2) </w:t>
            </w:r>
            <w:r>
              <w:rPr>
                <w:rStyle w:val="a3"/>
                <w:rFonts w:ascii="Times New Roman" w:hAnsi="Times New Roman" w:cs="Times New Roman"/>
                <w:b/>
                <w:bCs/>
                <w:i w:val="0"/>
                <w:sz w:val="24"/>
                <w:szCs w:val="24"/>
              </w:rPr>
              <w:t>политическую идеологию</w:t>
            </w:r>
            <w:r>
              <w:rPr>
                <w:rFonts w:ascii="Times New Roman" w:hAnsi="Times New Roman" w:cs="Times New Roman"/>
                <w:sz w:val="24"/>
                <w:szCs w:val="24"/>
              </w:rPr>
              <w:t> (от гр. </w:t>
            </w:r>
            <w:r>
              <w:rPr>
                <w:rStyle w:val="a3"/>
                <w:rFonts w:ascii="Times New Roman" w:hAnsi="Times New Roman" w:cs="Times New Roman"/>
                <w:i w:val="0"/>
                <w:sz w:val="24"/>
                <w:szCs w:val="24"/>
              </w:rPr>
              <w:t>idea</w:t>
            </w:r>
            <w:r>
              <w:rPr>
                <w:rFonts w:ascii="Times New Roman" w:hAnsi="Times New Roman" w:cs="Times New Roman"/>
                <w:sz w:val="24"/>
                <w:szCs w:val="24"/>
              </w:rPr>
              <w:t> - по</w:t>
            </w:r>
            <w:r>
              <w:rPr>
                <w:rFonts w:ascii="Times New Roman" w:hAnsi="Times New Roman" w:cs="Times New Roman"/>
                <w:sz w:val="24"/>
                <w:szCs w:val="24"/>
              </w:rPr>
              <w:softHyphen/>
              <w:t>нятие, </w:t>
            </w:r>
            <w:r>
              <w:rPr>
                <w:rStyle w:val="a3"/>
                <w:rFonts w:ascii="Times New Roman" w:hAnsi="Times New Roman" w:cs="Times New Roman"/>
                <w:i w:val="0"/>
                <w:sz w:val="24"/>
                <w:szCs w:val="24"/>
              </w:rPr>
              <w:t>logos</w:t>
            </w:r>
            <w:r>
              <w:rPr>
                <w:rFonts w:ascii="Times New Roman" w:hAnsi="Times New Roman" w:cs="Times New Roman"/>
                <w:sz w:val="24"/>
                <w:szCs w:val="24"/>
              </w:rPr>
              <w:t> - учение, слово) </w:t>
            </w:r>
            <w:r>
              <w:rPr>
                <w:rStyle w:val="a3"/>
                <w:rFonts w:ascii="Times New Roman" w:hAnsi="Times New Roman" w:cs="Times New Roman"/>
                <w:i w:val="0"/>
                <w:sz w:val="24"/>
                <w:szCs w:val="24"/>
              </w:rPr>
              <w:t>- систему идей, взглядов на политическую жизнь, концепций, способов объяснения мира политики, в основе которого лежат ценности, ориентации на те или иные политические явления, процессы, структуры;</w:t>
            </w:r>
          </w:p>
          <w:p w14:paraId="15BC3622" w14:textId="77777777" w:rsidR="009664DD" w:rsidRDefault="00000000">
            <w:pPr>
              <w:spacing w:after="0" w:line="240" w:lineRule="auto"/>
              <w:ind w:right="57" w:firstLine="709"/>
              <w:jc w:val="both"/>
              <w:rPr>
                <w:rFonts w:ascii="Times New Roman" w:hAnsi="Times New Roman" w:cs="Times New Roman"/>
                <w:sz w:val="24"/>
                <w:szCs w:val="24"/>
              </w:rPr>
            </w:pPr>
            <w:r>
              <w:rPr>
                <w:rStyle w:val="a5"/>
                <w:rFonts w:ascii="Times New Roman" w:hAnsi="Times New Roman" w:cs="Times New Roman"/>
                <w:sz w:val="24"/>
                <w:szCs w:val="24"/>
              </w:rPr>
              <w:t>3) </w:t>
            </w:r>
            <w:r>
              <w:rPr>
                <w:rStyle w:val="a3"/>
                <w:rFonts w:ascii="Times New Roman" w:hAnsi="Times New Roman" w:cs="Times New Roman"/>
                <w:b/>
                <w:bCs/>
                <w:i w:val="0"/>
                <w:sz w:val="24"/>
                <w:szCs w:val="24"/>
              </w:rPr>
              <w:t>политическую культуру</w:t>
            </w:r>
            <w:r>
              <w:rPr>
                <w:rStyle w:val="a3"/>
                <w:rFonts w:ascii="Times New Roman" w:hAnsi="Times New Roman" w:cs="Times New Roman"/>
                <w:i w:val="0"/>
                <w:sz w:val="24"/>
                <w:szCs w:val="24"/>
              </w:rPr>
              <w:t> - систему сложившихся в обществе норм политического поведения на основе представлений о политических идеалах, справедливом государстве, смысле политической жизни, значимости политической борьбы, способов оценивания и объяснения политических явлений.</w:t>
            </w:r>
          </w:p>
        </w:tc>
      </w:tr>
    </w:tbl>
    <w:p w14:paraId="62362986" w14:textId="77777777" w:rsidR="009664DD" w:rsidRDefault="009664DD">
      <w:pPr>
        <w:spacing w:after="0" w:line="240" w:lineRule="auto"/>
        <w:ind w:firstLine="709"/>
        <w:jc w:val="center"/>
        <w:rPr>
          <w:rFonts w:ascii="Times New Roman" w:hAnsi="Times New Roman" w:cs="Times New Roman"/>
          <w:sz w:val="24"/>
          <w:szCs w:val="24"/>
        </w:rPr>
      </w:pPr>
    </w:p>
    <w:p w14:paraId="52E3E61A" w14:textId="77777777" w:rsidR="009664DD" w:rsidRDefault="00000000">
      <w:pPr>
        <w:pStyle w:val="aa"/>
        <w:numPr>
          <w:ilvl w:val="0"/>
          <w:numId w:val="4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Политическая система современного российского общества</w:t>
      </w:r>
    </w:p>
    <w:p w14:paraId="0BFF46EB" w14:textId="77777777" w:rsidR="009664DD" w:rsidRDefault="00000000">
      <w:pPr>
        <w:pStyle w:val="a8"/>
        <w:shd w:val="clear" w:color="auto" w:fill="FFFFFF"/>
        <w:spacing w:before="0" w:beforeAutospacing="0" w:after="0" w:afterAutospacing="0"/>
        <w:ind w:firstLine="709"/>
        <w:jc w:val="both"/>
      </w:pPr>
      <w:r>
        <w:t xml:space="preserve">Конституция РФ 1993 г. в значительной мере определила </w:t>
      </w:r>
      <w:r>
        <w:rPr>
          <w:b/>
        </w:rPr>
        <w:t>политическую систему России. Россия провозглашена демократическим, федеративным, правовым, социальным государством с республиканской формой правления.</w:t>
      </w:r>
      <w:r>
        <w:t xml:space="preserve"> Единственным источником власти в РФ является ее многонациональный народ. Политическая система строится не по национальному принципу, а с учетом наличия в России многонационального населения. Федеративное устройство РФ: государственная целостность, единство системы государственной власти, разграничение предметов ведения и полномочий между федеральными органами власти и органами власти субъектов РФ, равноправие и самоопределение народов в России. </w:t>
      </w:r>
    </w:p>
    <w:p w14:paraId="5B50662F" w14:textId="77777777" w:rsidR="009664DD" w:rsidRDefault="00000000">
      <w:pPr>
        <w:pStyle w:val="a8"/>
        <w:shd w:val="clear" w:color="auto" w:fill="FFFFFF"/>
        <w:spacing w:before="0" w:beforeAutospacing="0" w:after="0" w:afterAutospacing="0"/>
        <w:ind w:firstLine="709"/>
        <w:jc w:val="both"/>
      </w:pPr>
      <w:r>
        <w:rPr>
          <w:b/>
        </w:rPr>
        <w:t>Ведущим элементом политической системы России является социальное государство</w:t>
      </w:r>
      <w:r>
        <w:t>, политика которого направлена на создание условий, обеспечивающих достойную жизнь и свободное развитие всех граждан. Государственные органы РФ функционируют на основе принципа разделения властей.</w:t>
      </w:r>
    </w:p>
    <w:p w14:paraId="366CF77C" w14:textId="77777777" w:rsidR="009664DD" w:rsidRDefault="00000000">
      <w:pPr>
        <w:pStyle w:val="a8"/>
        <w:shd w:val="clear" w:color="auto" w:fill="FFFFFF"/>
        <w:spacing w:before="0" w:beforeAutospacing="0" w:after="0" w:afterAutospacing="0"/>
        <w:ind w:firstLine="709"/>
        <w:jc w:val="both"/>
      </w:pPr>
      <w:r>
        <w:rPr>
          <w:b/>
        </w:rPr>
        <w:t>РФ – государство светское</w:t>
      </w:r>
      <w:r>
        <w:t>. Никакая религия не может устанавливаться в качестве государственной или обязательной. Религиозные объединения отделены от государства. Гражданам РФ гарантируется свобода совести, вероисповедания.</w:t>
      </w:r>
    </w:p>
    <w:p w14:paraId="0D5F24CB" w14:textId="77777777" w:rsidR="009664DD" w:rsidRDefault="00000000">
      <w:pPr>
        <w:pStyle w:val="a8"/>
        <w:shd w:val="clear" w:color="auto" w:fill="FFFFFF"/>
        <w:spacing w:before="0" w:beforeAutospacing="0" w:after="0" w:afterAutospacing="0"/>
        <w:ind w:firstLine="709"/>
        <w:jc w:val="both"/>
      </w:pPr>
      <w:r>
        <w:rPr>
          <w:b/>
        </w:rPr>
        <w:t>Система органов государственной власти подразделяется на федеральные органы, органы субъектов РФ.</w:t>
      </w:r>
      <w:r>
        <w:t xml:space="preserve"> Особый элемент российской политической системы – органы местного самоуправления. Они могут наделяться законом отдельными государственными полномочиями, но не входят в систему органов государственной власти.</w:t>
      </w:r>
    </w:p>
    <w:p w14:paraId="161343EF" w14:textId="77777777" w:rsidR="009664DD" w:rsidRDefault="00000000">
      <w:pPr>
        <w:pStyle w:val="a8"/>
        <w:shd w:val="clear" w:color="auto" w:fill="FFFFFF"/>
        <w:spacing w:before="0" w:beforeAutospacing="0" w:after="0" w:afterAutospacing="0"/>
        <w:ind w:firstLine="709"/>
        <w:jc w:val="both"/>
      </w:pPr>
      <w:r>
        <w:t xml:space="preserve">Существенным элементом российской политической системы является наличие различных политических партий, общественно-политических движений, избирательных политических блоков и союзов. В политической системе России особое место отводится политическим традициям: единовластное, самодержавное управление, византийская идея о </w:t>
      </w:r>
      <w:r>
        <w:lastRenderedPageBreak/>
        <w:t>сотрудничестве церкви и государства, идея о божественном происхождении царской власти, вера в революционное переустройство общества как самый действенный фактор социального прогресса.</w:t>
      </w:r>
    </w:p>
    <w:p w14:paraId="7C21E689" w14:textId="77777777" w:rsidR="009664DD" w:rsidRDefault="00000000">
      <w:pPr>
        <w:pStyle w:val="a8"/>
        <w:shd w:val="clear" w:color="auto" w:fill="FFFFFF"/>
        <w:spacing w:before="0" w:beforeAutospacing="0" w:after="0" w:afterAutospacing="0"/>
        <w:ind w:firstLine="709"/>
        <w:jc w:val="both"/>
      </w:pPr>
      <w:r>
        <w:t>В политической системе России приобрели важное значение СМИ (так называемая четвертая власть).</w:t>
      </w:r>
    </w:p>
    <w:p w14:paraId="3B96173F" w14:textId="77777777" w:rsidR="009664DD" w:rsidRDefault="00000000">
      <w:pPr>
        <w:pStyle w:val="a8"/>
        <w:shd w:val="clear" w:color="auto" w:fill="FFFFFF"/>
        <w:spacing w:before="0" w:beforeAutospacing="0" w:after="0" w:afterAutospacing="0"/>
        <w:ind w:firstLine="709"/>
        <w:jc w:val="both"/>
      </w:pPr>
      <w:r>
        <w:t>Становление и развитие современной политической системы России продолжается.</w:t>
      </w:r>
    </w:p>
    <w:p w14:paraId="0806A0EF" w14:textId="77777777" w:rsidR="009664DD" w:rsidRDefault="00000000">
      <w:pPr>
        <w:pStyle w:val="a8"/>
        <w:numPr>
          <w:ilvl w:val="0"/>
          <w:numId w:val="44"/>
        </w:numPr>
        <w:shd w:val="clear" w:color="auto" w:fill="FFFFFF"/>
        <w:spacing w:before="0" w:beforeAutospacing="0" w:after="0" w:afterAutospacing="0"/>
        <w:jc w:val="center"/>
      </w:pPr>
      <w:r>
        <w:rPr>
          <w:b/>
          <w:bCs/>
        </w:rPr>
        <w:t>Государство – основной институт политической системы</w:t>
      </w:r>
    </w:p>
    <w:p w14:paraId="0158AA86" w14:textId="77777777" w:rsidR="009664DD" w:rsidRDefault="00000000">
      <w:pPr>
        <w:pStyle w:val="2"/>
        <w:spacing w:beforeAutospacing="0" w:afterAutospacing="0" w:line="240" w:lineRule="auto"/>
        <w:ind w:firstLine="709"/>
        <w:jc w:val="both"/>
        <w:rPr>
          <w:rFonts w:ascii="Times New Roman" w:hAnsi="Times New Roman" w:hint="default"/>
          <w:bCs w:val="0"/>
          <w:sz w:val="24"/>
          <w:szCs w:val="24"/>
        </w:rPr>
      </w:pPr>
      <w:r>
        <w:rPr>
          <w:rFonts w:ascii="Times New Roman" w:hAnsi="Times New Roman" w:hint="default"/>
          <w:bCs w:val="0"/>
          <w:sz w:val="24"/>
          <w:szCs w:val="24"/>
        </w:rPr>
        <w:t>Происхождение и сущность государства</w:t>
      </w:r>
    </w:p>
    <w:p w14:paraId="419284E9" w14:textId="77777777" w:rsidR="009664DD" w:rsidRDefault="00000000">
      <w:pPr>
        <w:pStyle w:val="a8"/>
        <w:spacing w:before="0" w:beforeAutospacing="0" w:after="0" w:afterAutospacing="0"/>
        <w:ind w:firstLine="709"/>
        <w:jc w:val="both"/>
      </w:pPr>
      <w:r>
        <w:t>Государство – явление историческое. Первоначально в первобытном обществе не было ни государства, ми тем более какой-либо политической системы. В этом не было никакой потребности. Возникавшие проблемы, в том числе противоречия между членами общества, решались, как правило, силой авторитета вождей, общественного мнения, привычек, а чаще – грубой силой. Однако дальнейшее развитие общества, сто усложнение стали все больше требовать создания определенного механизма для адекватного и однозначного разрешения споров и ведения так называемых общих дел (например, защиты от внешних врагов, охраны нарождающейся собственности). Осуществление этих функций без специально созданных для этого органов управления становилось уже невозможным.</w:t>
      </w:r>
    </w:p>
    <w:p w14:paraId="2D01BB42" w14:textId="77777777" w:rsidR="009664DD" w:rsidRDefault="00000000">
      <w:pPr>
        <w:pStyle w:val="a8"/>
        <w:spacing w:before="0" w:beforeAutospacing="0" w:after="0" w:afterAutospacing="0"/>
        <w:ind w:firstLine="709"/>
        <w:jc w:val="both"/>
      </w:pPr>
      <w:r>
        <w:t>Одновременно в обществе происходила дифференциация социальной структуры, ускорившаяся с появлением общественного разделения труда. Возникли новые социальные группы (слои, классы) со своими специфическими потребностями и интересами. Появилась частная собственность. В результате возникла насущная потребность в создании эффективного механизма взаимоотношений между различными общественными группами, а также в защите частной и коллективной собственности.</w:t>
      </w:r>
    </w:p>
    <w:p w14:paraId="3679A566" w14:textId="77777777" w:rsidR="009664DD" w:rsidRDefault="00000000">
      <w:pPr>
        <w:pStyle w:val="a8"/>
        <w:spacing w:before="0" w:beforeAutospacing="0" w:after="0" w:afterAutospacing="0"/>
        <w:ind w:firstLine="709"/>
        <w:jc w:val="both"/>
      </w:pPr>
      <w:r>
        <w:t>Эти и ряд других обстоятельств послужили причинами возникновения регулирующей и охранительной структуры общества, получивший название "государство".</w:t>
      </w:r>
    </w:p>
    <w:p w14:paraId="73CB0C66" w14:textId="77777777" w:rsidR="009664DD" w:rsidRDefault="00000000">
      <w:pPr>
        <w:pStyle w:val="a8"/>
        <w:spacing w:before="0" w:beforeAutospacing="0" w:after="0" w:afterAutospacing="0"/>
        <w:ind w:firstLine="709"/>
        <w:jc w:val="both"/>
      </w:pPr>
      <w:r>
        <w:t>Часто государство понимают в самом широком смысле слова как общность людей, объединенных общими интересами и властью и проживающих на определенной территории. В этом смысле понятие "государство" тождественно понятиям "общество", "страна" (Франция, Германия, Россия и т.д.). В контексте политической системы государство рассматривается в узком смысле слова как основной субъект осуществления власти в обществе.</w:t>
      </w:r>
    </w:p>
    <w:p w14:paraId="4FA796CC" w14:textId="77777777" w:rsidR="009664DD" w:rsidRDefault="00000000">
      <w:pPr>
        <w:pStyle w:val="a8"/>
        <w:spacing w:before="0" w:beforeAutospacing="0" w:after="0" w:afterAutospacing="0"/>
        <w:ind w:firstLine="709"/>
        <w:jc w:val="both"/>
      </w:pPr>
      <w:r>
        <w:rPr>
          <w:rStyle w:val="a5"/>
        </w:rPr>
        <w:t xml:space="preserve">Государство </w:t>
      </w:r>
      <w:r>
        <w:t>есть основной институт политической системы общества, осуществляющий управление обществом, охрану его политической и социальной структуры на основе права с помощью специального механизма (аппарата).</w:t>
      </w:r>
    </w:p>
    <w:p w14:paraId="6B50DFC1" w14:textId="77777777" w:rsidR="009664DD" w:rsidRDefault="00000000">
      <w:pPr>
        <w:pStyle w:val="a8"/>
        <w:spacing w:before="0" w:beforeAutospacing="0" w:after="0" w:afterAutospacing="0"/>
        <w:ind w:firstLine="709"/>
        <w:jc w:val="both"/>
      </w:pPr>
      <w:r>
        <w:t>Почему именно государство является </w:t>
      </w:r>
      <w:r>
        <w:rPr>
          <w:rStyle w:val="a5"/>
          <w:iCs/>
        </w:rPr>
        <w:t>основным</w:t>
      </w:r>
      <w:r>
        <w:t> институтом политической системы общества, а не церковь, политические партии или общественные организации? Это объясняется рядом причин. Общество делегирует государству (в лице его органов) основные властные функции и полномочия. В руках государства сосредоточены главные рычаги воздействия на общество (экономические, политические, военные и др.)" оно обладает всей полнотой власти на определенной территории. Государству принадлежит исключительное право издания законов и других нормативных актов, обязательных для выполнения всеми гражданами и другими субъектами на его территории, чего не может себе позволить ни один другой политический институт общества. Только государству дается право на легальное применение силы, в том числе право физического принуждения.</w:t>
      </w:r>
    </w:p>
    <w:p w14:paraId="18A4F28A" w14:textId="77777777" w:rsidR="009664DD" w:rsidRDefault="00000000">
      <w:pPr>
        <w:pStyle w:val="a8"/>
        <w:spacing w:before="0" w:beforeAutospacing="0" w:after="0" w:afterAutospacing="0"/>
        <w:ind w:firstLine="709"/>
        <w:jc w:val="both"/>
      </w:pPr>
      <w:r>
        <w:t>Среди </w:t>
      </w:r>
      <w:r>
        <w:rPr>
          <w:rStyle w:val="a5"/>
          <w:iCs/>
        </w:rPr>
        <w:t>основных признаков</w:t>
      </w:r>
      <w:r>
        <w:t> государства выделяют следующие:</w:t>
      </w:r>
    </w:p>
    <w:p w14:paraId="0AF962B1"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наличие </w:t>
      </w:r>
      <w:r>
        <w:rPr>
          <w:rStyle w:val="a5"/>
          <w:rFonts w:ascii="Times New Roman" w:hAnsi="Times New Roman" w:cs="Times New Roman"/>
          <w:iCs/>
          <w:sz w:val="24"/>
          <w:szCs w:val="24"/>
        </w:rPr>
        <w:t>особой системы органов и учреждений</w:t>
      </w:r>
      <w:r>
        <w:rPr>
          <w:rFonts w:ascii="Times New Roman" w:hAnsi="Times New Roman" w:cs="Times New Roman"/>
          <w:sz w:val="24"/>
          <w:szCs w:val="24"/>
        </w:rPr>
        <w:t> (представительных, исполнительных, судебных), осуществляющих функции государственной власти;</w:t>
      </w:r>
    </w:p>
    <w:p w14:paraId="1C4BC984"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наличие </w:t>
      </w:r>
      <w:r>
        <w:rPr>
          <w:rStyle w:val="a5"/>
          <w:rFonts w:ascii="Times New Roman" w:hAnsi="Times New Roman" w:cs="Times New Roman"/>
          <w:iCs/>
          <w:sz w:val="24"/>
          <w:szCs w:val="24"/>
        </w:rPr>
        <w:t>права</w:t>
      </w:r>
      <w:r>
        <w:rPr>
          <w:rFonts w:ascii="Times New Roman" w:hAnsi="Times New Roman" w:cs="Times New Roman"/>
          <w:sz w:val="24"/>
          <w:szCs w:val="24"/>
        </w:rPr>
        <w:t>, </w:t>
      </w:r>
      <w:r>
        <w:rPr>
          <w:rStyle w:val="a5"/>
          <w:rFonts w:ascii="Times New Roman" w:hAnsi="Times New Roman" w:cs="Times New Roman"/>
          <w:iCs/>
          <w:sz w:val="24"/>
          <w:szCs w:val="24"/>
        </w:rPr>
        <w:t>системы норм</w:t>
      </w:r>
      <w:r>
        <w:rPr>
          <w:rFonts w:ascii="Times New Roman" w:hAnsi="Times New Roman" w:cs="Times New Roman"/>
          <w:sz w:val="24"/>
          <w:szCs w:val="24"/>
        </w:rPr>
        <w:t>, санкционированных государством (законов и других нормативных правовых актов), обязательных для исполнения всеми субъектами общества;</w:t>
      </w:r>
    </w:p>
    <w:p w14:paraId="227E7CAF"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определенная </w:t>
      </w:r>
      <w:r>
        <w:rPr>
          <w:rStyle w:val="a5"/>
          <w:rFonts w:ascii="Times New Roman" w:hAnsi="Times New Roman" w:cs="Times New Roman"/>
          <w:iCs/>
          <w:sz w:val="24"/>
          <w:szCs w:val="24"/>
        </w:rPr>
        <w:t>территория</w:t>
      </w:r>
      <w:r>
        <w:rPr>
          <w:rFonts w:ascii="Times New Roman" w:hAnsi="Times New Roman" w:cs="Times New Roman"/>
          <w:sz w:val="24"/>
          <w:szCs w:val="24"/>
        </w:rPr>
        <w:t>, на которую распространяется власть и юрисдикция (законы) данного государства;</w:t>
      </w:r>
    </w:p>
    <w:p w14:paraId="69821419" w14:textId="77777777" w:rsidR="009664DD"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исключительное право устанавливать и взимать налоги и сборы с населения.</w:t>
      </w:r>
    </w:p>
    <w:p w14:paraId="3E49EAB5" w14:textId="77777777" w:rsidR="009664DD" w:rsidRDefault="00000000">
      <w:pPr>
        <w:pStyle w:val="a8"/>
        <w:spacing w:before="0" w:beforeAutospacing="0" w:after="0" w:afterAutospacing="0"/>
        <w:ind w:firstLine="709"/>
        <w:jc w:val="both"/>
      </w:pPr>
      <w:r>
        <w:lastRenderedPageBreak/>
        <w:t>Определение признаков государства имеет не только теоретический, но и важный практический смысл. Например, только наличие признанных международным правом признаков позволяет государству считаться субъектом международного права с соответствующими полномочиями.</w:t>
      </w:r>
    </w:p>
    <w:p w14:paraId="34BE039C" w14:textId="77777777" w:rsidR="009664DD" w:rsidRDefault="00000000">
      <w:pPr>
        <w:pStyle w:val="a8"/>
        <w:spacing w:before="0" w:beforeAutospacing="0" w:after="0" w:afterAutospacing="0"/>
        <w:ind w:firstLine="709"/>
        <w:jc w:val="both"/>
      </w:pPr>
      <w:r>
        <w:t>И само государство, и его функции (т.е. направления его деятельности) не оставались неизменными в истории и видоизменялись с развитием общества. Однако ряд функций остается практически постоянным и имеет место в любом государстве. Так, всегда оставалась неизменной государственная функция защиты общества от внешних посягательств.</w:t>
      </w:r>
    </w:p>
    <w:p w14:paraId="789D5A0D" w14:textId="77777777" w:rsidR="009664DD" w:rsidRDefault="00000000">
      <w:pPr>
        <w:pStyle w:val="a8"/>
        <w:spacing w:before="0" w:beforeAutospacing="0" w:after="0" w:afterAutospacing="0"/>
        <w:ind w:firstLine="709"/>
        <w:jc w:val="both"/>
      </w:pPr>
      <w:r>
        <w:t>В большинстве современных государств выделяют два вида </w:t>
      </w:r>
      <w:r>
        <w:rPr>
          <w:rStyle w:val="a5"/>
          <w:iCs/>
        </w:rPr>
        <w:t>государственных функций</w:t>
      </w:r>
      <w:r>
        <w:t xml:space="preserve"> в соответствии с местом их осуществления – внутренние и внешние. </w:t>
      </w:r>
      <w:r>
        <w:rPr>
          <w:rStyle w:val="a5"/>
          <w:iCs/>
        </w:rPr>
        <w:t>Внутренние</w:t>
      </w:r>
      <w:r>
        <w:t xml:space="preserve"> функции: экономическая, социальная, культурно-образовательная, правовая (защита законных прав и интересов граждан, предотвращение социальных конфликтов). В научной литературе встречаются самые разные классификации внутренних функций государства. Помимо перечисленных выше функций включают также экологическую, защиты конституционного строя и др. По, как правило, все они в той или иной мере поглощаются функциями, перечисленными выше.</w:t>
      </w:r>
    </w:p>
    <w:p w14:paraId="47949185" w14:textId="77777777" w:rsidR="009664DD" w:rsidRDefault="00000000">
      <w:pPr>
        <w:pStyle w:val="a8"/>
        <w:spacing w:before="0" w:beforeAutospacing="0" w:after="0" w:afterAutospacing="0"/>
        <w:ind w:firstLine="709"/>
        <w:jc w:val="both"/>
      </w:pPr>
      <w:r>
        <w:rPr>
          <w:rStyle w:val="a5"/>
          <w:iCs/>
        </w:rPr>
        <w:t>Внешние</w:t>
      </w:r>
      <w:r>
        <w:t> функции: защита общества от внешних врагов, развитие цивилизационных отношений с другими государствами.</w:t>
      </w:r>
    </w:p>
    <w:p w14:paraId="299F6B44" w14:textId="77777777" w:rsidR="009664DD" w:rsidRDefault="00000000">
      <w:pPr>
        <w:pStyle w:val="a8"/>
        <w:spacing w:before="0" w:beforeAutospacing="0" w:after="0" w:afterAutospacing="0"/>
        <w:ind w:firstLine="709"/>
        <w:jc w:val="both"/>
      </w:pPr>
      <w:r>
        <w:t>Свои функции государство осуществляет через систему государственных органов, через государственный аппарат. Для более эффективного выполнения функций в государстве сформировалась система </w:t>
      </w:r>
      <w:r>
        <w:rPr>
          <w:rStyle w:val="a5"/>
          <w:iCs/>
        </w:rPr>
        <w:t>разделения властей.</w:t>
      </w:r>
      <w:r>
        <w:t> Наиболее распространенным сегодня в мире является разделение властей на представительную (законодательную), исполнительную и судебную. Иногда, особенно в последнее время, выделяют еще и четвертую власть – </w:t>
      </w:r>
      <w:r>
        <w:rPr>
          <w:rStyle w:val="a5"/>
          <w:iCs/>
        </w:rPr>
        <w:t>СМИ.</w:t>
      </w:r>
      <w:r>
        <w:t> Однако юридически это не совсем корректно, об их властных функциях правильно говорить лишь в условном, переносном смысле. СМИ не входят непосредственно в структуру государственных органов. Их влияние не выражается непосредственно через принятые ими решения, законы, постановления, реальные действия, как это имеет место среди трех названных выше ветвей власти. Мнение прессы или электронных СМИ не имеет обязательной юридической силы. Однако власть СМИ заключается в сильном психологическом и моральном воздействии на общество, на сознание людей, и в оказании существенного (не всегда прямого, но порой очень действенного) влияния на другие ветви власти и на общественное мнение.</w:t>
      </w:r>
    </w:p>
    <w:p w14:paraId="63E2E246" w14:textId="77777777" w:rsidR="009664DD" w:rsidRDefault="00000000">
      <w:pPr>
        <w:pStyle w:val="2"/>
        <w:spacing w:beforeAutospacing="0" w:afterAutospacing="0" w:line="240" w:lineRule="auto"/>
        <w:ind w:firstLine="709"/>
        <w:jc w:val="both"/>
        <w:rPr>
          <w:rFonts w:ascii="Times New Roman" w:hAnsi="Times New Roman" w:hint="default"/>
          <w:bCs w:val="0"/>
          <w:sz w:val="24"/>
          <w:szCs w:val="24"/>
        </w:rPr>
      </w:pPr>
      <w:r>
        <w:rPr>
          <w:rFonts w:ascii="Times New Roman" w:hAnsi="Times New Roman" w:hint="default"/>
          <w:bCs w:val="0"/>
          <w:sz w:val="24"/>
          <w:szCs w:val="24"/>
        </w:rPr>
        <w:t>Эволюция государства</w:t>
      </w:r>
    </w:p>
    <w:p w14:paraId="120F77B7" w14:textId="77777777" w:rsidR="009664DD" w:rsidRDefault="00000000">
      <w:pPr>
        <w:pStyle w:val="a8"/>
        <w:spacing w:before="0" w:beforeAutospacing="0" w:after="0" w:afterAutospacing="0"/>
        <w:ind w:firstLine="709"/>
        <w:jc w:val="both"/>
      </w:pPr>
      <w:r>
        <w:t>Каковы перспективы дальнейшего существования и развития государства? Этот вопрос давно занимает умы ученых и всех людей, интересующихся политикой. Некоторые склонны предрекать исчезновение государства в исторической перспективе. В частности, марксизм предполагает переход общества в будущем к некоему идеальному состоянию (коммунизму) без его расслоения на классы, без частной собственности, при отсутствии сколько-нибудь серьезных противоречий между однородными социальными субъектами. По мысли Маркса (см. "Критика “Готтской программы”"), в результате такой эволюции государство как охранительный и регулирующий институт общества постепенно отомрет естественным образом за ненадобностью. Станут ненужными такие его функции, как регулирование отношений между общественными субъектами (общество будет социально однородным) и охрана частной собственности (она исчезнет, будет отменена).</w:t>
      </w:r>
    </w:p>
    <w:p w14:paraId="76706A9D" w14:textId="77777777" w:rsidR="009664DD" w:rsidRDefault="00000000">
      <w:pPr>
        <w:pStyle w:val="a8"/>
        <w:spacing w:before="0" w:beforeAutospacing="0" w:after="0" w:afterAutospacing="0"/>
        <w:ind w:firstLine="709"/>
        <w:jc w:val="both"/>
      </w:pPr>
      <w:r>
        <w:t xml:space="preserve">Однако историческая действительность оказалась явно "консервативнее" футуристических прогнозов идеологов всеобщего равенства. Как показывает практика, социальная структура общества отнюдь не упрощается. Наоборот, происходит все большая дифференциация общества, увеличивается количество задач, требующих вмешательства государственных и общественных структур. Далеко пока и до исчезновения частной собственности. Попытки прямой атаки на нее (в СССР и ряде других стран) не увенчались успехом. Кроме того, наличие не только частной, но и других форм собственности </w:t>
      </w:r>
      <w:r>
        <w:lastRenderedPageBreak/>
        <w:t>предполагает необходимость государственного регулирования отношений между ее владельцами на основе права, а также охрану данного права со стороны государства.</w:t>
      </w:r>
    </w:p>
    <w:p w14:paraId="51B6FFA5" w14:textId="77777777" w:rsidR="009664DD" w:rsidRDefault="00000000">
      <w:pPr>
        <w:pStyle w:val="a8"/>
        <w:spacing w:before="0" w:beforeAutospacing="0" w:after="0" w:afterAutospacing="0"/>
        <w:ind w:firstLine="709"/>
        <w:jc w:val="both"/>
      </w:pPr>
      <w: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пока явно рано хоронить основные функции властных органов, а следовательно, и говорить об отмирании государства.</w:t>
      </w:r>
    </w:p>
    <w:p w14:paraId="747A4B75" w14:textId="77777777" w:rsidR="009664DD" w:rsidRDefault="00000000">
      <w:pPr>
        <w:pStyle w:val="aa"/>
        <w:numPr>
          <w:ilvl w:val="0"/>
          <w:numId w:val="4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Государственный суверенитет</w:t>
      </w:r>
    </w:p>
    <w:p w14:paraId="12ADC4A3" w14:textId="77777777" w:rsidR="009664DD" w:rsidRDefault="00000000">
      <w:pPr>
        <w:pStyle w:val="a8"/>
        <w:shd w:val="clear" w:color="auto" w:fill="FDFDFD"/>
        <w:spacing w:before="0" w:beforeAutospacing="0" w:after="0" w:afterAutospacing="0"/>
        <w:ind w:firstLine="709"/>
        <w:jc w:val="both"/>
        <w:textAlignment w:val="baseline"/>
      </w:pPr>
      <w:r>
        <w:rPr>
          <w:b/>
        </w:rPr>
        <w:t>С точки зрения частного права суверенитет</w:t>
      </w:r>
      <w:r>
        <w:t> – это, по сути, реализация принципа свободы договора, основанного на автономии воли сторон правоотношения. Именно посредством реализации суверенных воль экономически свободных субъектов выстраивается гражданский оборот, обеспечивается конкуренция.</w:t>
      </w:r>
    </w:p>
    <w:p w14:paraId="2F5D61E1" w14:textId="77777777" w:rsidR="009664DD" w:rsidRDefault="00000000">
      <w:pPr>
        <w:pStyle w:val="a8"/>
        <w:shd w:val="clear" w:color="auto" w:fill="FDFDFD"/>
        <w:spacing w:before="0" w:beforeAutospacing="0" w:after="0" w:afterAutospacing="0"/>
        <w:ind w:firstLine="709"/>
        <w:jc w:val="both"/>
        <w:textAlignment w:val="baseline"/>
      </w:pPr>
      <w:r>
        <w:t>Вместе с тем, с момента принятия Декларации СНД РСФСР «О государственном суверенитете Российской Советской Федеративной Социалистической Республики» прошло почти 30 лет. Декларация определила, что суверенитет является естественным и необходимым условием существования государственности.</w:t>
      </w:r>
    </w:p>
    <w:p w14:paraId="2C80C536" w14:textId="77777777" w:rsidR="009664DD" w:rsidRDefault="00000000">
      <w:pPr>
        <w:pStyle w:val="a8"/>
        <w:shd w:val="clear" w:color="auto" w:fill="FDFDFD"/>
        <w:spacing w:before="0" w:beforeAutospacing="0" w:after="0" w:afterAutospacing="0"/>
        <w:ind w:firstLine="709"/>
        <w:jc w:val="both"/>
        <w:textAlignment w:val="baseline"/>
      </w:pPr>
      <w:r>
        <w:t>С суверенитетом как качеством государства, публичной политической власти принято связывать своего рода «состоятельность» государства, способность его институтов осуществлять всю полноту политики без произвольного – помимо его воли де-факто или де-юре – вмешательства каких</w:t>
      </w:r>
      <w:r>
        <w:noBreakHyphen/>
        <w:t>либо иных субъектов, действующих за пределами национальной государственности. Здесь суверенитет представлен способностью национальных властей реализовывать внутреннюю и внешнюю политику без определяющего вмешательства извне.</w:t>
      </w:r>
    </w:p>
    <w:p w14:paraId="631A859A" w14:textId="77777777" w:rsidR="009664DD" w:rsidRDefault="00000000">
      <w:pPr>
        <w:pStyle w:val="a8"/>
        <w:shd w:val="clear" w:color="auto" w:fill="FDFDFD"/>
        <w:spacing w:before="0" w:beforeAutospacing="0" w:after="0" w:afterAutospacing="0"/>
        <w:ind w:firstLine="709"/>
        <w:jc w:val="both"/>
        <w:textAlignment w:val="baseline"/>
      </w:pPr>
      <w:r>
        <w:t> Суверенитет является тем фундаментальным качеством государства, которое предопределяет появление всех остальных, о которых принято говорить в современной демократической парадигме государственно-правового развития. Суверенитет, в каком бы проявлении он не выступал – частноправовом или публично-правовом, обеспечивает достижение целей права, к которым можно отнести обеспечение безопасности и справедливости, экономического благосостояния и т. д.</w:t>
      </w:r>
    </w:p>
    <w:p w14:paraId="0B844EBF" w14:textId="77777777" w:rsidR="009664DD" w:rsidRDefault="00000000">
      <w:pPr>
        <w:pStyle w:val="a8"/>
        <w:shd w:val="clear" w:color="auto" w:fill="FDFDFD"/>
        <w:spacing w:before="0" w:beforeAutospacing="0" w:after="0" w:afterAutospacing="0"/>
        <w:ind w:firstLine="709"/>
        <w:jc w:val="both"/>
        <w:textAlignment w:val="baseline"/>
      </w:pPr>
      <w:r>
        <w:t>К примеру, одним из частных проявлений отражения суверенитета в законодательстве является суверенитет в отношении воздушного пространства. В соответствии с частью 1 статьи 1 Воздушного кодекса Россия обладает полным и исключительным суверенитетом в отношении воздушного пространства Российской Федерации. Указанная норма устанавливает верховенство, единство и независимость национальных властей России в отношении воздушного пространства. Норма служит обеспечению суверенного режима воздушного пространства Российской Федерации.</w:t>
      </w:r>
    </w:p>
    <w:p w14:paraId="6DCDBB24" w14:textId="77777777" w:rsidR="009664DD" w:rsidRDefault="00000000">
      <w:pPr>
        <w:pStyle w:val="a8"/>
        <w:shd w:val="clear" w:color="auto" w:fill="FDFDFD"/>
        <w:spacing w:before="0" w:beforeAutospacing="0" w:after="0" w:afterAutospacing="0"/>
        <w:ind w:firstLine="709"/>
        <w:jc w:val="both"/>
        <w:textAlignment w:val="baseline"/>
      </w:pPr>
      <w:r>
        <w:rPr>
          <w:b/>
        </w:rPr>
        <w:t>Суверенитет отражается и в отраслевых документах стратегического планирования.</w:t>
      </w:r>
      <w:r>
        <w:t xml:space="preserve"> Так, к примеру, Стратегия развития Арктической зоны Российской Федерации и обеспечения национальной безопасности на период до 2020 года направлена на реализацию суверенитета и национальных интересов Российской Федерации в Арктике и способствует решению основных задач государственной политики Российской Федерации в Арктике (пункт 2 «арктической» Стратегии). Итогом реализации Стратегии экономической безопасности Российской Федерации на период до 2030 года, как следует из ее пункта 38, должны стать обеспечение экономического суверенитета Российской Федерации и устойчивости национальной экономики к внешним и внутренним вызовам и угрозам, укрепление общественно-политической стабильности, динамичное социально-экономическое развитие, повышение уровня и улучшение качества жизни населения.</w:t>
      </w:r>
    </w:p>
    <w:p w14:paraId="08915868" w14:textId="77777777" w:rsidR="009664DD" w:rsidRDefault="00000000">
      <w:pPr>
        <w:pStyle w:val="a8"/>
        <w:shd w:val="clear" w:color="auto" w:fill="FDFDFD"/>
        <w:spacing w:before="0" w:beforeAutospacing="0" w:after="0" w:afterAutospacing="0"/>
        <w:ind w:firstLine="709"/>
        <w:jc w:val="both"/>
        <w:textAlignment w:val="baseline"/>
      </w:pPr>
      <w:r>
        <w:t>Таким образом, суверенитету в различных его проявлениях уделяется достаточно внимания в нормативном массиве, однако, все же есть сферы, которые нуждаются в дополнительной законодательной проработке.</w:t>
      </w:r>
    </w:p>
    <w:p w14:paraId="4AF938DD" w14:textId="77777777" w:rsidR="009664DD" w:rsidRDefault="00000000">
      <w:pPr>
        <w:pStyle w:val="a8"/>
        <w:shd w:val="clear" w:color="auto" w:fill="FDFDFD"/>
        <w:spacing w:before="0" w:beforeAutospacing="0" w:after="0" w:afterAutospacing="0"/>
        <w:ind w:firstLine="709"/>
        <w:jc w:val="both"/>
        <w:textAlignment w:val="baseline"/>
      </w:pPr>
      <w:r>
        <w:t xml:space="preserve">С конца XX века в политико-правовую повестку постепенно входят вопросы обеспечения кибербезопасности в различных проявлениях таковой. Такими проявлениями могут быть и недопущение вмешательства во внутренние дела государства (к примеру, </w:t>
      </w:r>
      <w:r>
        <w:lastRenderedPageBreak/>
        <w:t>в выборы) посредством информационно-коммуникационных технологий, и защита граждан и организаций от несанкционированного доступа «извне» к данным, и противодействие информационному давлению, имеющему цели дестабилизации внутриполитической обстановки в отдельных государствах. Статья 16 Федерального закона от 27.07.2006 г. № 149-ФЗ «Об информации, информационных технологиях и о защите информации» определяет, что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В 2016 году в России была принята новая Доктрина информационной безопасности (Указ Президента РФ от 05.12.2016 г. № 646 «Об утверждении Доктрины информационной безопасности Российской Федерации»), которой под информационной безопасностью понимается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 В качестве одного из интересов в информационной сфере Доктриной определяется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14:paraId="56076122" w14:textId="77777777" w:rsidR="009664DD" w:rsidRDefault="00000000">
      <w:pPr>
        <w:pStyle w:val="a8"/>
        <w:shd w:val="clear" w:color="auto" w:fill="FDFDFD"/>
        <w:spacing w:before="0" w:beforeAutospacing="0" w:after="0" w:afterAutospacing="0"/>
        <w:ind w:firstLine="709"/>
        <w:jc w:val="both"/>
        <w:textAlignment w:val="baseline"/>
      </w:pPr>
      <w:r>
        <w:t>Недавно на рассмотрение Государственной Думы был внесен проект федерального закона, предполагающий внесение изменений в законодательство о связи и информации, реализация которых позволит гарантировать функционирование сетевой инфраструктуры на территории России даже в случае недружественных действий со стороны иностранных государств, направленных на прекращение предоставления доступа к Всемирной сети. Конечной целью таких мер является обеспечение информационных и других прав граждан в случае попыток нарушения функционирования сетевой инфраструктуры Российской Федерации.</w:t>
      </w:r>
    </w:p>
    <w:p w14:paraId="74262FF0" w14:textId="77777777" w:rsidR="009664DD" w:rsidRDefault="00000000">
      <w:pPr>
        <w:pStyle w:val="a8"/>
        <w:shd w:val="clear" w:color="auto" w:fill="FDFDFD"/>
        <w:spacing w:before="0" w:beforeAutospacing="0" w:after="0" w:afterAutospacing="0"/>
        <w:ind w:firstLine="709"/>
        <w:jc w:val="both"/>
        <w:textAlignment w:val="baseline"/>
      </w:pPr>
      <w:r>
        <w:t>Все это отражает многовекторность процесса по укреплению государственного суверенитета, множественность его измерений.</w:t>
      </w:r>
    </w:p>
    <w:p w14:paraId="7809FB2D" w14:textId="77777777" w:rsidR="009664DD" w:rsidRDefault="00000000">
      <w:pPr>
        <w:pStyle w:val="a8"/>
        <w:shd w:val="clear" w:color="auto" w:fill="FDFDFD"/>
        <w:spacing w:before="0" w:beforeAutospacing="0" w:after="0" w:afterAutospacing="0"/>
        <w:ind w:firstLine="709"/>
        <w:jc w:val="both"/>
        <w:textAlignment w:val="baseline"/>
      </w:pPr>
      <w:r>
        <w:t>Способность государства, с одной стороны, противостоять актуальным вызовам и угрозам и, с другой стороны, обеспечивать качественную государственную политику составляют базис современного государственного строительства.</w:t>
      </w:r>
    </w:p>
    <w:p w14:paraId="31F5EA41" w14:textId="77777777" w:rsidR="009664DD" w:rsidRDefault="00000000">
      <w:pPr>
        <w:pStyle w:val="a8"/>
        <w:numPr>
          <w:ilvl w:val="0"/>
          <w:numId w:val="44"/>
        </w:numPr>
        <w:shd w:val="clear" w:color="auto" w:fill="FDFDFD"/>
        <w:spacing w:before="0" w:beforeAutospacing="0" w:after="0" w:afterAutospacing="0"/>
        <w:jc w:val="center"/>
        <w:textAlignment w:val="baseline"/>
        <w:rPr>
          <w:b/>
        </w:rPr>
      </w:pPr>
      <w:r>
        <w:rPr>
          <w:b/>
        </w:rPr>
        <w:t>Типология государства</w:t>
      </w:r>
    </w:p>
    <w:p w14:paraId="422891A9" w14:textId="77777777" w:rsidR="009664DD" w:rsidRDefault="00000000">
      <w:pPr>
        <w:pStyle w:val="a8"/>
        <w:shd w:val="clear" w:color="auto" w:fill="FFFFFF"/>
        <w:spacing w:before="0" w:beforeAutospacing="0" w:after="0" w:afterAutospacing="0"/>
        <w:ind w:firstLine="709"/>
        <w:jc w:val="both"/>
      </w:pPr>
      <w:r>
        <w:t>Пройдя длительную историю своего развития, государство видоизменялось, приобретало новые черты, утрачивало старые в соответствии с конкретно-историческими условиями своего существования. Поэтому, кроме общетеоретических вопросов, при анализе конкретного государства необходимо определять его тип и форму.</w:t>
      </w:r>
    </w:p>
    <w:p w14:paraId="2968D644" w14:textId="77777777" w:rsidR="009664DD" w:rsidRDefault="00000000">
      <w:pPr>
        <w:pStyle w:val="a8"/>
        <w:shd w:val="clear" w:color="auto" w:fill="FFFFFF"/>
        <w:spacing w:before="0" w:beforeAutospacing="0" w:after="0" w:afterAutospacing="0"/>
        <w:ind w:firstLine="709"/>
        <w:jc w:val="both"/>
      </w:pPr>
      <w:hyperlink r:id="rId223" w:history="1">
        <w:r>
          <w:rPr>
            <w:rStyle w:val="a4"/>
            <w:b/>
            <w:color w:val="auto"/>
            <w:u w:val="none"/>
          </w:rPr>
          <w:t>Тип государства</w:t>
        </w:r>
      </w:hyperlink>
      <w:r>
        <w:rPr>
          <w:b/>
        </w:rPr>
        <w:t xml:space="preserve"> определяется тем, какой социальной группе (классу) оно служит. </w:t>
      </w:r>
      <w:r>
        <w:t>Он зависит от характера господствующего способа производства и соотносится с типом общественно-экономической формации.</w:t>
      </w:r>
    </w:p>
    <w:p w14:paraId="35F0A853" w14:textId="77777777" w:rsidR="009664DD" w:rsidRDefault="00000000">
      <w:pPr>
        <w:pStyle w:val="a8"/>
        <w:shd w:val="clear" w:color="auto" w:fill="FFFFFF"/>
        <w:spacing w:before="0" w:beforeAutospacing="0" w:after="0" w:afterAutospacing="0"/>
        <w:ind w:firstLine="709"/>
        <w:jc w:val="both"/>
      </w:pPr>
      <w:r>
        <w:t>Исторически известны следующие типы государства', рабовладельческое (в двух его разновидностях, античное и азиатское); феодальное, буржуазное, социалистическое. Все они отличаются различным уровнем развития экономических основ и соответственно развитостью политических структур в целом и государственных организаций и учреждений в частности.</w:t>
      </w:r>
    </w:p>
    <w:p w14:paraId="6C7645C7" w14:textId="77777777" w:rsidR="009664DD" w:rsidRDefault="00000000">
      <w:pPr>
        <w:pStyle w:val="a8"/>
        <w:shd w:val="clear" w:color="auto" w:fill="FFFFFF"/>
        <w:spacing w:before="0" w:beforeAutospacing="0" w:after="0" w:afterAutospacing="0"/>
        <w:ind w:firstLine="709"/>
        <w:jc w:val="both"/>
      </w:pPr>
      <w:r>
        <w:t>В то же время на этапе перехода от одной общественно-экономической формации к другой существовали и существуют государства смешанного типа (от рабовладения к феодализму, от феодализма к капитализму), которые предполагают одновременное сущест</w:t>
      </w:r>
      <w:r>
        <w:softHyphen/>
      </w:r>
      <w:r>
        <w:lastRenderedPageBreak/>
        <w:t>вование элементов государства различных типов, Это государства исторически переходного типа (государство диктатуры пролетариата), которое существует временно и предполагает полный слом старого государственного аппарата и постепенное создание нового типа госу</w:t>
      </w:r>
      <w:r>
        <w:softHyphen/>
        <w:t>дарства.</w:t>
      </w:r>
    </w:p>
    <w:p w14:paraId="105FC407" w14:textId="77777777" w:rsidR="009664DD" w:rsidRDefault="00000000">
      <w:pPr>
        <w:pStyle w:val="a8"/>
        <w:shd w:val="clear" w:color="auto" w:fill="FFFFFF"/>
        <w:spacing w:before="0" w:beforeAutospacing="0" w:after="0" w:afterAutospacing="0"/>
        <w:ind w:firstLine="709"/>
        <w:jc w:val="both"/>
      </w:pPr>
      <w:r>
        <w:t>От типа государства принято отличать его форму, которая характе</w:t>
      </w:r>
      <w:r>
        <w:softHyphen/>
        <w:t>ризуется совокупностью способов и методов осуществления власти той социальной группой (классом), которой принадлежит государственная власть.</w:t>
      </w:r>
    </w:p>
    <w:p w14:paraId="44F00733" w14:textId="77777777" w:rsidR="009664DD" w:rsidRDefault="00000000">
      <w:pPr>
        <w:pStyle w:val="a8"/>
        <w:numPr>
          <w:ilvl w:val="0"/>
          <w:numId w:val="44"/>
        </w:numPr>
        <w:shd w:val="clear" w:color="auto" w:fill="FFFFFF"/>
        <w:spacing w:before="0" w:beforeAutospacing="0" w:after="0" w:afterAutospacing="0"/>
        <w:jc w:val="center"/>
        <w:rPr>
          <w:b/>
          <w:bCs/>
        </w:rPr>
      </w:pPr>
      <w:r>
        <w:rPr>
          <w:b/>
        </w:rPr>
        <w:t>Форма государства: форма правления, форма государственного (территориального) устройства, политический режим</w:t>
      </w:r>
    </w:p>
    <w:p w14:paraId="47511461" w14:textId="77777777" w:rsidR="009664DD" w:rsidRDefault="00000000">
      <w:pPr>
        <w:pStyle w:val="a8"/>
        <w:shd w:val="clear" w:color="auto" w:fill="FFFFFF"/>
        <w:spacing w:before="0" w:beforeAutospacing="0" w:after="0" w:afterAutospacing="0"/>
        <w:ind w:firstLine="709"/>
        <w:jc w:val="both"/>
      </w:pPr>
      <w:r>
        <w:rPr>
          <w:b/>
          <w:bCs/>
        </w:rPr>
        <w:t>Форма государства </w:t>
      </w:r>
      <w:r>
        <w:t>- это совокупность характеристик, определяющих способ организации и устройства государства. Форма государства включает в себя три элемента: форму правления, форму государственного (территориального) устройства и форму (тип) политического режима.</w:t>
      </w:r>
    </w:p>
    <w:p w14:paraId="0C87B9D0" w14:textId="77777777" w:rsidR="009664DD" w:rsidRDefault="00000000">
      <w:pPr>
        <w:pStyle w:val="a8"/>
        <w:shd w:val="clear" w:color="auto" w:fill="FFFFFF"/>
        <w:spacing w:before="0" w:beforeAutospacing="0" w:after="0" w:afterAutospacing="0"/>
        <w:ind w:firstLine="709"/>
        <w:jc w:val="both"/>
      </w:pPr>
      <w:r>
        <w:rPr>
          <w:b/>
          <w:bCs/>
        </w:rPr>
        <w:t>Форма правления</w:t>
      </w:r>
      <w:r>
        <w:t> характеризует состав высших органов государственной власти, порядок их формирования, организацию, а также их взаимоотношения с населением. Различают две формы правления: монархию и республику.</w:t>
      </w:r>
    </w:p>
    <w:p w14:paraId="4DF01B9B" w14:textId="77777777" w:rsidR="009664DD" w:rsidRDefault="00000000">
      <w:pPr>
        <w:pStyle w:val="a8"/>
        <w:shd w:val="clear" w:color="auto" w:fill="FFFFFF"/>
        <w:spacing w:before="0" w:beforeAutospacing="0" w:after="0" w:afterAutospacing="0"/>
        <w:ind w:firstLine="709"/>
        <w:jc w:val="both"/>
      </w:pPr>
      <w:r>
        <w:rPr>
          <w:b/>
          <w:bCs/>
        </w:rPr>
        <w:t>Монархия </w:t>
      </w:r>
      <w:r>
        <w:t>- форма правления, при которой власть принадлежит монарху и передается по наследству. В абсолютной монархии власть правителя (монарха) никем и ничем не ограничена. В конституционной (парламентарной) монархии власть монарха ограничена парламентом. Правительство формируется из парламентского большинства и подотчетно ему. Лидер победившей на выборах партии становится премьер-министром. Законодательные акты принимаются парламентом.</w:t>
      </w:r>
    </w:p>
    <w:p w14:paraId="0F5FE83F" w14:textId="77777777" w:rsidR="009664DD" w:rsidRDefault="00000000">
      <w:pPr>
        <w:pStyle w:val="a8"/>
        <w:shd w:val="clear" w:color="auto" w:fill="FFFFFF"/>
        <w:spacing w:before="0" w:beforeAutospacing="0" w:after="0" w:afterAutospacing="0"/>
        <w:ind w:firstLine="709"/>
        <w:jc w:val="both"/>
      </w:pPr>
      <w:r>
        <w:rPr>
          <w:b/>
          <w:bCs/>
        </w:rPr>
        <w:t>Республика</w:t>
      </w:r>
      <w:r>
        <w:t> – форма правления, при которой государственная власть формируется народом через выборы. Республики бывают парламентские, президентские и смешанные.</w:t>
      </w:r>
      <w:r>
        <w:rPr>
          <w:b/>
          <w:bCs/>
        </w:rPr>
        <w:t> </w:t>
      </w:r>
      <w:r>
        <w:t>В парламентской республике правительство формируется парламентом и, следовательно, подотчетно парламенту. Оно остается у власти до тех пор, пока пользуется поддержкой парламентского большинства. Президент избирается парламентом.</w:t>
      </w:r>
    </w:p>
    <w:p w14:paraId="6D5D71AE" w14:textId="77777777" w:rsidR="009664DD" w:rsidRDefault="00000000">
      <w:pPr>
        <w:pStyle w:val="a8"/>
        <w:shd w:val="clear" w:color="auto" w:fill="FFFFFF"/>
        <w:spacing w:before="0" w:beforeAutospacing="0" w:after="0" w:afterAutospacing="0"/>
        <w:ind w:firstLine="709"/>
        <w:jc w:val="both"/>
      </w:pPr>
      <w:r>
        <w:t>В президентской республике правительство назначается президентом и, следовательно, подотчетно ему. Президент избирается народом и является главой исполнительной власти. Он обладает правом отлагательного вето на решения парламента. В смешанной республике президент избирается всенародным голосованием, правительство формируется президентом из лидеров победившей на выборах в парламент партии и должно получить вотум доверия парламента. Правительство имеет двойную ответственность – перед парламентом и частично перед президентом. Президент имеет право роспуска парламента.</w:t>
      </w:r>
    </w:p>
    <w:p w14:paraId="34DF1447" w14:textId="77777777" w:rsidR="009664DD" w:rsidRDefault="00000000">
      <w:pPr>
        <w:pStyle w:val="a8"/>
        <w:shd w:val="clear" w:color="auto" w:fill="FFFFFF"/>
        <w:spacing w:before="0" w:beforeAutospacing="0" w:after="0" w:afterAutospacing="0"/>
        <w:ind w:firstLine="709"/>
        <w:jc w:val="both"/>
      </w:pPr>
      <w:r>
        <w:rPr>
          <w:b/>
          <w:bCs/>
        </w:rPr>
        <w:t>Форма государственного (территориального) устройства</w:t>
      </w:r>
      <w:r>
        <w:t xml:space="preserve"> определяет административно-территориальную организацию государства, характер взаимодействия его составных частей, центральных и местных органов власти.</w:t>
      </w:r>
    </w:p>
    <w:p w14:paraId="6D19A934" w14:textId="77777777" w:rsidR="009664DD" w:rsidRDefault="00000000">
      <w:pPr>
        <w:pStyle w:val="a8"/>
        <w:shd w:val="clear" w:color="auto" w:fill="FFFFFF"/>
        <w:spacing w:before="0" w:beforeAutospacing="0" w:after="0" w:afterAutospacing="0"/>
        <w:ind w:firstLine="709"/>
        <w:jc w:val="both"/>
      </w:pPr>
      <w:r>
        <w:t>По форме государственного устройства государство может быть унитарным или федеративным. В </w:t>
      </w:r>
      <w:r>
        <w:rPr>
          <w:b/>
          <w:bCs/>
        </w:rPr>
        <w:t>унитарном</w:t>
      </w:r>
      <w:r>
        <w:t> государстве существует единая для всей страны система органов государственных органов, одна конституция, единая система законодательства, единая денежная и налоговая система. Государство может состоять из административных единиц (краев, провинций и т.п.), которые не имеют никакой политической самостоятельности.</w:t>
      </w:r>
    </w:p>
    <w:p w14:paraId="0C7D1FB0" w14:textId="77777777" w:rsidR="009664DD" w:rsidRDefault="00000000">
      <w:pPr>
        <w:pStyle w:val="a8"/>
        <w:shd w:val="clear" w:color="auto" w:fill="FFFFFF"/>
        <w:spacing w:before="0" w:beforeAutospacing="0" w:after="0" w:afterAutospacing="0"/>
        <w:ind w:firstLine="709"/>
        <w:jc w:val="both"/>
      </w:pPr>
      <w:r>
        <w:rPr>
          <w:b/>
          <w:bCs/>
        </w:rPr>
        <w:t>Федеративное</w:t>
      </w:r>
      <w:r>
        <w:t> государство состоит из субъектов федерации (это могут быть штаты, области, республики и т.п.), которые имеют некоторую политическую самостоятельность. В таком государстве двухуровневая система власти (это значит, что существуют как федеральные органы власти, полномочия которых распространяются на всю территорию государства, так и органы власти субъектов федерации); двухпалатный парламент (в котором одна из палат как раз и представляет субъекты федерации); двухуровневая система налогов. Субъекты могут иметь свои конституции, конечно же, не противоречащие конституции страны.</w:t>
      </w:r>
    </w:p>
    <w:p w14:paraId="373556B7" w14:textId="77777777" w:rsidR="009664DD" w:rsidRDefault="00000000">
      <w:pPr>
        <w:pStyle w:val="a8"/>
        <w:shd w:val="clear" w:color="auto" w:fill="FFFFFF"/>
        <w:spacing w:before="0" w:beforeAutospacing="0" w:after="0" w:afterAutospacing="0"/>
        <w:ind w:firstLine="709"/>
        <w:jc w:val="both"/>
      </w:pPr>
      <w:r>
        <w:rPr>
          <w:b/>
          <w:bCs/>
        </w:rPr>
        <w:lastRenderedPageBreak/>
        <w:t>Конфедерация</w:t>
      </w:r>
      <w:r>
        <w:t> – это объединение абсолютно независимых субъектов, имеющих независимую систему государственных органов и законодательств. Единая территория, единая правовая и судебная система отсутствуют. Государства-участники осуществляют международную деятельность в полном объеме.</w:t>
      </w:r>
    </w:p>
    <w:p w14:paraId="144C71AA" w14:textId="77777777" w:rsidR="009664DD" w:rsidRDefault="00000000">
      <w:pPr>
        <w:pStyle w:val="a8"/>
        <w:shd w:val="clear" w:color="auto" w:fill="FFFFFF"/>
        <w:spacing w:before="0" w:beforeAutospacing="0" w:after="0" w:afterAutospacing="0"/>
        <w:ind w:firstLine="709"/>
        <w:jc w:val="both"/>
      </w:pPr>
      <w:r>
        <w:rPr>
          <w:b/>
          <w:bCs/>
        </w:rPr>
        <w:t>Политическим режимом</w:t>
      </w:r>
      <w:r>
        <w:t> называется совокупность способов и методов взаимодействия государственной власти с населением. Различают следующие типы политических режимов:</w:t>
      </w:r>
    </w:p>
    <w:p w14:paraId="53B14FAA" w14:textId="77777777" w:rsidR="009664DD" w:rsidRDefault="00000000">
      <w:pPr>
        <w:pStyle w:val="a8"/>
        <w:shd w:val="clear" w:color="auto" w:fill="FFFFFF"/>
        <w:spacing w:before="0" w:beforeAutospacing="0" w:after="0" w:afterAutospacing="0"/>
        <w:ind w:firstLine="709"/>
        <w:jc w:val="both"/>
      </w:pPr>
      <w:r>
        <w:t>- демократия;</w:t>
      </w:r>
    </w:p>
    <w:p w14:paraId="5449FC7B" w14:textId="77777777" w:rsidR="009664DD" w:rsidRDefault="00000000">
      <w:pPr>
        <w:pStyle w:val="a8"/>
        <w:shd w:val="clear" w:color="auto" w:fill="FFFFFF"/>
        <w:spacing w:before="0" w:beforeAutospacing="0" w:after="0" w:afterAutospacing="0"/>
        <w:ind w:firstLine="709"/>
        <w:jc w:val="both"/>
      </w:pPr>
      <w:r>
        <w:t>- авторитаризм;</w:t>
      </w:r>
    </w:p>
    <w:p w14:paraId="3567DEB7" w14:textId="77777777" w:rsidR="009664DD" w:rsidRDefault="00000000">
      <w:pPr>
        <w:pStyle w:val="a8"/>
        <w:shd w:val="clear" w:color="auto" w:fill="FFFFFF"/>
        <w:spacing w:before="0" w:beforeAutospacing="0" w:after="0" w:afterAutospacing="0"/>
        <w:ind w:firstLine="709"/>
        <w:jc w:val="both"/>
      </w:pPr>
      <w:r>
        <w:t>- тоталитаризм.</w:t>
      </w:r>
    </w:p>
    <w:p w14:paraId="6CD7D8C3" w14:textId="77777777" w:rsidR="009664DD" w:rsidRDefault="00000000">
      <w:pPr>
        <w:pStyle w:val="a8"/>
        <w:shd w:val="clear" w:color="auto" w:fill="FFFFFF"/>
        <w:spacing w:before="0" w:beforeAutospacing="0" w:after="0" w:afterAutospacing="0"/>
        <w:ind w:firstLine="709"/>
        <w:jc w:val="both"/>
      </w:pPr>
      <w:r>
        <w:t>Главным критерием различия государственных режимов служит степень реального осуществления прав и свобод граждан. По этому критерию государства можно разделить на демократические и антидемократические или недемократические. Недемократическими являются авторитарный и тоталитарный режимы.</w:t>
      </w:r>
    </w:p>
    <w:p w14:paraId="2FA39937" w14:textId="77777777" w:rsidR="009664DD" w:rsidRDefault="00000000">
      <w:pPr>
        <w:pStyle w:val="a8"/>
        <w:shd w:val="clear" w:color="auto" w:fill="FFFFFF"/>
        <w:spacing w:before="0" w:beforeAutospacing="0" w:after="0" w:afterAutospacing="0"/>
        <w:ind w:firstLine="709"/>
        <w:jc w:val="both"/>
      </w:pPr>
      <w:r>
        <w:rPr>
          <w:b/>
          <w:bCs/>
        </w:rPr>
        <w:t>Тоталитарный режим</w:t>
      </w:r>
      <w:r>
        <w:t> означает полный контроль государства как над обществом в целом, так и над каждым отдельно взятым человеком. Основными чертами тоталитарного режима являются:</w:t>
      </w:r>
    </w:p>
    <w:p w14:paraId="3239ADDF" w14:textId="77777777" w:rsidR="009664DD" w:rsidRDefault="00000000">
      <w:pPr>
        <w:pStyle w:val="a8"/>
        <w:shd w:val="clear" w:color="auto" w:fill="FFFFFF"/>
        <w:spacing w:before="0" w:beforeAutospacing="0" w:after="0" w:afterAutospacing="0"/>
        <w:ind w:firstLine="709"/>
        <w:jc w:val="both"/>
      </w:pPr>
      <w:r>
        <w:t>-монополия на власть единственной партии;</w:t>
      </w:r>
    </w:p>
    <w:p w14:paraId="69D00426" w14:textId="77777777" w:rsidR="009664DD" w:rsidRDefault="00000000">
      <w:pPr>
        <w:pStyle w:val="a8"/>
        <w:shd w:val="clear" w:color="auto" w:fill="FFFFFF"/>
        <w:spacing w:before="0" w:beforeAutospacing="0" w:after="0" w:afterAutospacing="0"/>
        <w:ind w:firstLine="709"/>
        <w:jc w:val="both"/>
      </w:pPr>
      <w:r>
        <w:t>- культ личности вождя;</w:t>
      </w:r>
    </w:p>
    <w:p w14:paraId="6C3C1239" w14:textId="77777777" w:rsidR="009664DD" w:rsidRDefault="00000000">
      <w:pPr>
        <w:pStyle w:val="a8"/>
        <w:shd w:val="clear" w:color="auto" w:fill="FFFFFF"/>
        <w:spacing w:before="0" w:beforeAutospacing="0" w:after="0" w:afterAutospacing="0"/>
        <w:ind w:firstLine="709"/>
        <w:jc w:val="both"/>
      </w:pPr>
      <w:r>
        <w:t>-тотальный полицейский контроль над обществом, массовые репрессии;</w:t>
      </w:r>
    </w:p>
    <w:p w14:paraId="57940E8A" w14:textId="77777777" w:rsidR="009664DD" w:rsidRDefault="00000000">
      <w:pPr>
        <w:pStyle w:val="a8"/>
        <w:shd w:val="clear" w:color="auto" w:fill="FFFFFF"/>
        <w:spacing w:before="0" w:beforeAutospacing="0" w:after="0" w:afterAutospacing="0"/>
        <w:ind w:firstLine="709"/>
        <w:jc w:val="both"/>
      </w:pPr>
      <w:r>
        <w:t>- централизованная, командная экономика;</w:t>
      </w:r>
    </w:p>
    <w:p w14:paraId="65FEAB75" w14:textId="77777777" w:rsidR="009664DD" w:rsidRDefault="00000000">
      <w:pPr>
        <w:pStyle w:val="a8"/>
        <w:shd w:val="clear" w:color="auto" w:fill="FFFFFF"/>
        <w:spacing w:before="0" w:beforeAutospacing="0" w:after="0" w:afterAutospacing="0"/>
        <w:ind w:firstLine="709"/>
        <w:jc w:val="both"/>
      </w:pPr>
      <w:r>
        <w:t>- права и свободы граждан декларируются, но не соблюдаются;</w:t>
      </w:r>
    </w:p>
    <w:p w14:paraId="760493D9" w14:textId="77777777" w:rsidR="009664DD" w:rsidRDefault="00000000">
      <w:pPr>
        <w:pStyle w:val="a8"/>
        <w:shd w:val="clear" w:color="auto" w:fill="FFFFFF"/>
        <w:spacing w:before="0" w:beforeAutospacing="0" w:after="0" w:afterAutospacing="0"/>
        <w:ind w:firstLine="709"/>
        <w:jc w:val="both"/>
      </w:pPr>
      <w:r>
        <w:t>- оппозиция запрещена.</w:t>
      </w:r>
    </w:p>
    <w:p w14:paraId="28A8DEB3" w14:textId="77777777" w:rsidR="009664DD" w:rsidRDefault="00000000">
      <w:pPr>
        <w:pStyle w:val="a8"/>
        <w:shd w:val="clear" w:color="auto" w:fill="FFFFFF"/>
        <w:spacing w:before="0" w:beforeAutospacing="0" w:after="0" w:afterAutospacing="0"/>
        <w:ind w:firstLine="709"/>
        <w:jc w:val="both"/>
      </w:pPr>
      <w:r>
        <w:rPr>
          <w:b/>
          <w:bCs/>
        </w:rPr>
        <w:t>Авторитаризм </w:t>
      </w:r>
      <w:r>
        <w:t>- это политический режим, при котором власть принадлежит одному человеку или группе лиц (например, военной хунте).</w:t>
      </w:r>
    </w:p>
    <w:p w14:paraId="71743E09" w14:textId="77777777" w:rsidR="009664DD" w:rsidRDefault="00000000">
      <w:pPr>
        <w:pStyle w:val="a8"/>
        <w:shd w:val="clear" w:color="auto" w:fill="FFFFFF"/>
        <w:spacing w:before="0" w:beforeAutospacing="0" w:after="0" w:afterAutospacing="0"/>
        <w:ind w:firstLine="709"/>
        <w:jc w:val="both"/>
      </w:pPr>
      <w:r>
        <w:t>Основными чертами авторитарного режима являются:</w:t>
      </w:r>
    </w:p>
    <w:p w14:paraId="137CC447" w14:textId="77777777" w:rsidR="009664DD" w:rsidRDefault="00000000">
      <w:pPr>
        <w:pStyle w:val="a8"/>
        <w:shd w:val="clear" w:color="auto" w:fill="FFFFFF"/>
        <w:spacing w:before="0" w:beforeAutospacing="0" w:after="0" w:afterAutospacing="0"/>
        <w:ind w:firstLine="709"/>
        <w:jc w:val="both"/>
      </w:pPr>
      <w:r>
        <w:t>- монополизация политики при отсутствии тотального контроля над обществом;</w:t>
      </w:r>
    </w:p>
    <w:p w14:paraId="34828593" w14:textId="77777777" w:rsidR="009664DD" w:rsidRDefault="00000000">
      <w:pPr>
        <w:pStyle w:val="a8"/>
        <w:shd w:val="clear" w:color="auto" w:fill="FFFFFF"/>
        <w:spacing w:before="0" w:beforeAutospacing="0" w:after="0" w:afterAutospacing="0"/>
        <w:ind w:firstLine="709"/>
        <w:jc w:val="both"/>
      </w:pPr>
      <w:r>
        <w:t>- оппозиция может существовать, но под жестким контролем власти;</w:t>
      </w:r>
    </w:p>
    <w:p w14:paraId="0E4B3192" w14:textId="77777777" w:rsidR="009664DD" w:rsidRDefault="00000000">
      <w:pPr>
        <w:pStyle w:val="a8"/>
        <w:shd w:val="clear" w:color="auto" w:fill="FFFFFF"/>
        <w:spacing w:before="0" w:beforeAutospacing="0" w:after="0" w:afterAutospacing="0"/>
        <w:ind w:firstLine="709"/>
        <w:jc w:val="both"/>
      </w:pPr>
      <w:r>
        <w:t>- нет террора;</w:t>
      </w:r>
    </w:p>
    <w:p w14:paraId="75B9675B" w14:textId="77777777" w:rsidR="009664DD" w:rsidRDefault="00000000">
      <w:pPr>
        <w:pStyle w:val="a8"/>
        <w:shd w:val="clear" w:color="auto" w:fill="FFFFFF"/>
        <w:spacing w:before="0" w:beforeAutospacing="0" w:after="0" w:afterAutospacing="0"/>
        <w:ind w:firstLine="709"/>
        <w:jc w:val="both"/>
      </w:pPr>
      <w:r>
        <w:t>-мощный государственный сектор может сочетаться с рыночной экономикой;</w:t>
      </w:r>
    </w:p>
    <w:p w14:paraId="64BF0C89" w14:textId="77777777" w:rsidR="009664DD" w:rsidRDefault="00000000">
      <w:pPr>
        <w:pStyle w:val="a8"/>
        <w:shd w:val="clear" w:color="auto" w:fill="FFFFFF"/>
        <w:spacing w:before="0" w:beforeAutospacing="0" w:after="0" w:afterAutospacing="0"/>
        <w:ind w:firstLine="709"/>
        <w:jc w:val="both"/>
      </w:pPr>
      <w:r>
        <w:t>- опора на армию, церковь, бюрократию.</w:t>
      </w:r>
    </w:p>
    <w:p w14:paraId="1050D4FD" w14:textId="77777777" w:rsidR="009664DD" w:rsidRDefault="00000000">
      <w:pPr>
        <w:pStyle w:val="a8"/>
        <w:shd w:val="clear" w:color="auto" w:fill="FFFFFF"/>
        <w:spacing w:before="0" w:beforeAutospacing="0" w:after="0" w:afterAutospacing="0"/>
        <w:ind w:firstLine="709"/>
        <w:jc w:val="both"/>
      </w:pPr>
      <w:r>
        <w:rPr>
          <w:b/>
          <w:bCs/>
        </w:rPr>
        <w:t>Демократия </w:t>
      </w:r>
      <w:r>
        <w:t>- способ организации общества, основанный на участии граждан в формировании и осуществлении государственной власти, принятии политических решений большинством при уважении интересов и прав меньшинства.</w:t>
      </w:r>
    </w:p>
    <w:p w14:paraId="0807B2FF" w14:textId="77777777" w:rsidR="009664DD" w:rsidRDefault="00000000">
      <w:pPr>
        <w:pStyle w:val="a8"/>
        <w:shd w:val="clear" w:color="auto" w:fill="FFFFFF"/>
        <w:spacing w:before="0" w:beforeAutospacing="0" w:after="0" w:afterAutospacing="0"/>
        <w:ind w:firstLine="709"/>
        <w:jc w:val="both"/>
      </w:pPr>
      <w:r>
        <w:t>Признаками демократии являются:</w:t>
      </w:r>
    </w:p>
    <w:p w14:paraId="2A6AA63F" w14:textId="77777777" w:rsidR="009664DD" w:rsidRDefault="00000000">
      <w:pPr>
        <w:pStyle w:val="a8"/>
        <w:shd w:val="clear" w:color="auto" w:fill="FFFFFF"/>
        <w:spacing w:before="0" w:beforeAutospacing="0" w:after="0" w:afterAutospacing="0"/>
        <w:ind w:firstLine="709"/>
        <w:jc w:val="both"/>
      </w:pPr>
      <w:r>
        <w:t>- гарантия и защита прав и свобод человека;</w:t>
      </w:r>
    </w:p>
    <w:p w14:paraId="58788EE9" w14:textId="77777777" w:rsidR="009664DD" w:rsidRDefault="00000000">
      <w:pPr>
        <w:pStyle w:val="a8"/>
        <w:shd w:val="clear" w:color="auto" w:fill="FFFFFF"/>
        <w:spacing w:before="0" w:beforeAutospacing="0" w:after="0" w:afterAutospacing="0"/>
        <w:ind w:firstLine="709"/>
        <w:jc w:val="both"/>
      </w:pPr>
      <w:r>
        <w:t>- реальное осуществление принципа разделения властей;</w:t>
      </w:r>
    </w:p>
    <w:p w14:paraId="240F5A30" w14:textId="77777777" w:rsidR="009664DD" w:rsidRDefault="00000000">
      <w:pPr>
        <w:pStyle w:val="a8"/>
        <w:shd w:val="clear" w:color="auto" w:fill="FFFFFF"/>
        <w:spacing w:before="0" w:beforeAutospacing="0" w:after="0" w:afterAutospacing="0"/>
        <w:ind w:firstLine="709"/>
        <w:jc w:val="both"/>
      </w:pPr>
      <w:r>
        <w:t>- регулярное проведение выборов на конкурентной основе;</w:t>
      </w:r>
    </w:p>
    <w:p w14:paraId="7C03993C" w14:textId="77777777" w:rsidR="009664DD" w:rsidRDefault="00000000">
      <w:pPr>
        <w:pStyle w:val="a8"/>
        <w:shd w:val="clear" w:color="auto" w:fill="FFFFFF"/>
        <w:spacing w:before="0" w:beforeAutospacing="0" w:after="0" w:afterAutospacing="0"/>
        <w:ind w:firstLine="709"/>
        <w:jc w:val="both"/>
      </w:pPr>
      <w:r>
        <w:t>- гласность, отсутствие цензуры в СМИ;</w:t>
      </w:r>
    </w:p>
    <w:p w14:paraId="311A7CAC" w14:textId="77777777" w:rsidR="009664DD" w:rsidRDefault="00000000">
      <w:pPr>
        <w:pStyle w:val="a8"/>
        <w:shd w:val="clear" w:color="auto" w:fill="FFFFFF"/>
        <w:spacing w:before="0" w:beforeAutospacing="0" w:after="0" w:afterAutospacing="0"/>
        <w:ind w:firstLine="709"/>
        <w:jc w:val="both"/>
      </w:pPr>
      <w:r>
        <w:t>- политический плюрализм, предполагающий многообразие политических идей, взглядов, программ, партий;</w:t>
      </w:r>
    </w:p>
    <w:p w14:paraId="602D9F49" w14:textId="77777777" w:rsidR="009664DD" w:rsidRDefault="00000000">
      <w:pPr>
        <w:pStyle w:val="a8"/>
        <w:shd w:val="clear" w:color="auto" w:fill="FFFFFF"/>
        <w:spacing w:before="0" w:beforeAutospacing="0" w:after="0" w:afterAutospacing="0"/>
        <w:ind w:firstLine="709"/>
        <w:jc w:val="both"/>
      </w:pPr>
      <w:r>
        <w:t>- подотчетность органов власти избирателям;</w:t>
      </w:r>
    </w:p>
    <w:p w14:paraId="51449453" w14:textId="77777777" w:rsidR="009664DD" w:rsidRDefault="00000000">
      <w:pPr>
        <w:pStyle w:val="a8"/>
        <w:shd w:val="clear" w:color="auto" w:fill="FFFFFF"/>
        <w:spacing w:before="0" w:beforeAutospacing="0" w:after="0" w:afterAutospacing="0"/>
        <w:ind w:firstLine="709"/>
        <w:jc w:val="both"/>
      </w:pPr>
      <w:r>
        <w:t>- демократический контроль общества над армией и правоохранительными органами.</w:t>
      </w:r>
    </w:p>
    <w:p w14:paraId="4EFB2811" w14:textId="77777777" w:rsidR="009664DD" w:rsidRDefault="00000000">
      <w:pPr>
        <w:pStyle w:val="a8"/>
        <w:shd w:val="clear" w:color="auto" w:fill="FFFFFF"/>
        <w:spacing w:before="0" w:beforeAutospacing="0" w:after="0" w:afterAutospacing="0"/>
        <w:ind w:firstLine="709"/>
        <w:jc w:val="both"/>
        <w:rPr>
          <w:b/>
        </w:rPr>
      </w:pPr>
      <w:r>
        <w:rPr>
          <w:b/>
        </w:rPr>
        <w:t>Контрольные вопросы:</w:t>
      </w:r>
    </w:p>
    <w:p w14:paraId="143CEDF1"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Дайте понятие политической власти и назовите ее субъекты</w:t>
      </w:r>
    </w:p>
    <w:p w14:paraId="00810142"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Раскройте понятие политических институтов и политических отношений</w:t>
      </w:r>
    </w:p>
    <w:p w14:paraId="7019F81F"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Сформулируйте понятие политической деятельности</w:t>
      </w:r>
    </w:p>
    <w:p w14:paraId="2F50B17A"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Охарактеризуйте политическую систему государства и назовите её формы</w:t>
      </w:r>
    </w:p>
    <w:p w14:paraId="45B57035"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Рассмотрите политическую систему современного российского общества</w:t>
      </w:r>
    </w:p>
    <w:p w14:paraId="5C9E87C1"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Охарактеризуйте государство – как основной институт политической системы</w:t>
      </w:r>
    </w:p>
    <w:p w14:paraId="48CAE389"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Сформулируйте понятие государственный суверенитет</w:t>
      </w:r>
    </w:p>
    <w:p w14:paraId="2A87D23E"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Назовите основные типы государств</w:t>
      </w:r>
    </w:p>
    <w:p w14:paraId="37995556" w14:textId="77777777" w:rsidR="009664DD" w:rsidRDefault="00000000">
      <w:pPr>
        <w:spacing w:after="0" w:line="240" w:lineRule="auto"/>
        <w:ind w:right="72"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Соотнесите понятия форма правления, форма государственного (территориального)  устройства и  политический режим</w:t>
      </w:r>
    </w:p>
    <w:p w14:paraId="106BA2A8" w14:textId="77777777" w:rsidR="009664DD" w:rsidRDefault="00000000">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5.2. Политическая культура общества и личности. Политический процесс и его участники</w:t>
      </w:r>
    </w:p>
    <w:p w14:paraId="0C4BB56A" w14:textId="77777777" w:rsidR="009664DD" w:rsidRDefault="00000000">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План:</w:t>
      </w:r>
    </w:p>
    <w:p w14:paraId="4F7B67B1"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Политическая культура общества и личности</w:t>
      </w:r>
    </w:p>
    <w:p w14:paraId="4C45D661"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Политическое поведение</w:t>
      </w:r>
    </w:p>
    <w:p w14:paraId="2E3E225A"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Политическое участие</w:t>
      </w:r>
    </w:p>
    <w:p w14:paraId="20B8ABBE"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Причины политического абстентизма</w:t>
      </w:r>
    </w:p>
    <w:p w14:paraId="67A151B7"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Политическая идеология</w:t>
      </w:r>
    </w:p>
    <w:p w14:paraId="32C8D470"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6.Основные идейно-политические течения в современном мире: либерализм и неолиберализм, консерватизм и неоконсерватизм.</w:t>
      </w:r>
    </w:p>
    <w:p w14:paraId="5D8AA94C"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7.Политический процесс и участие в нем субъектов политики</w:t>
      </w:r>
    </w:p>
    <w:p w14:paraId="2B8DB5EE"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8.Формы участия граждан в политике</w:t>
      </w:r>
    </w:p>
    <w:p w14:paraId="768945D2"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9.Политические партии как субъекты политики, их функции, виды.</w:t>
      </w:r>
    </w:p>
    <w:p w14:paraId="0B488BBE"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10.Типы партийных систем.</w:t>
      </w:r>
    </w:p>
    <w:p w14:paraId="7925B4A3"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11.Понятие избирательной системы и ее типы</w:t>
      </w:r>
    </w:p>
    <w:p w14:paraId="368FCF65"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12.Понятие избирательной компании и ее организация в Российской федерации</w:t>
      </w:r>
    </w:p>
    <w:p w14:paraId="46142B09"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13.Избирательная система в российской федерации</w:t>
      </w:r>
    </w:p>
    <w:p w14:paraId="0EC3CDD7"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14.Политическая элита и политическое лидерство.</w:t>
      </w:r>
    </w:p>
    <w:p w14:paraId="08BC7538"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15. Роль профсоюзов в формировании основ гражданского общества. Профсоюзная деятельность в области защиты прав работника</w:t>
      </w:r>
    </w:p>
    <w:p w14:paraId="40E99D17" w14:textId="77777777" w:rsidR="009664DD" w:rsidRDefault="009664DD">
      <w:pPr>
        <w:shd w:val="clear" w:color="auto" w:fill="FFFFFF"/>
        <w:spacing w:after="0" w:line="240" w:lineRule="auto"/>
        <w:jc w:val="both"/>
        <w:rPr>
          <w:rFonts w:ascii="Times New Roman" w:hAnsi="Times New Roman" w:cs="Times New Roman"/>
          <w:sz w:val="24"/>
          <w:szCs w:val="24"/>
        </w:rPr>
      </w:pPr>
    </w:p>
    <w:p w14:paraId="5D3C5A96" w14:textId="77777777" w:rsidR="009664DD" w:rsidRDefault="00000000">
      <w:pPr>
        <w:pStyle w:val="a8"/>
        <w:numPr>
          <w:ilvl w:val="0"/>
          <w:numId w:val="45"/>
        </w:numPr>
        <w:shd w:val="clear" w:color="auto" w:fill="FFFFFF"/>
        <w:spacing w:before="0" w:beforeAutospacing="0" w:after="0" w:afterAutospacing="0"/>
        <w:ind w:left="0" w:firstLine="709"/>
        <w:jc w:val="both"/>
        <w:rPr>
          <w:b/>
        </w:rPr>
      </w:pPr>
      <w:r>
        <w:rPr>
          <w:b/>
        </w:rPr>
        <w:t>Политическая культура общества и личности</w:t>
      </w:r>
    </w:p>
    <w:p w14:paraId="6F6C2786" w14:textId="77777777" w:rsidR="009664DD" w:rsidRDefault="00000000">
      <w:pPr>
        <w:pStyle w:val="a8"/>
        <w:shd w:val="clear" w:color="auto" w:fill="FFFFFF"/>
        <w:spacing w:before="0" w:beforeAutospacing="0" w:after="0" w:afterAutospacing="0"/>
        <w:ind w:firstLine="709"/>
        <w:jc w:val="both"/>
      </w:pPr>
      <w:r>
        <w:t xml:space="preserve">Термин </w:t>
      </w:r>
      <w:r>
        <w:rPr>
          <w:b/>
        </w:rPr>
        <w:t>«политическая культура»</w:t>
      </w:r>
      <w:r>
        <w:t xml:space="preserve"> ввели в политическую науку в 50–60-е годы прошлого века американские политологи Г. Алмонд и С. Верба. Определений политической культуры чрезвычайно много, но при всем их разнообразии в них одновременно много общего, особенно, когда речь идет о конструктах этого явления.</w:t>
      </w:r>
    </w:p>
    <w:p w14:paraId="23352343" w14:textId="77777777" w:rsidR="009664DD" w:rsidRDefault="00000000">
      <w:pPr>
        <w:pStyle w:val="a8"/>
        <w:shd w:val="clear" w:color="auto" w:fill="FFFFFF"/>
        <w:spacing w:before="0" w:beforeAutospacing="0" w:after="0" w:afterAutospacing="0"/>
        <w:ind w:firstLine="709"/>
        <w:jc w:val="both"/>
      </w:pPr>
      <w:r>
        <w:t>Классическим принято считать определение, данное Г. Алмондом и Г. Пауэллом, которые полагают, что «политическая культура есть совокупность индивидуальных позиций и ориентаций участников данной политической системы. Это субъективная сфера, образующая основание политических действий и придающая им значение». Впоследствии в данном определении рядом исследователей был выявлен ряд уязвимых мест: во-первых, здесь не выявляется функциональный план самих политических институтов, во-вторых, не рассматривается чрезвычайно важный поведенческий аспект этой стороны политики, и, в-третьих, не выделяется в качестве специфического качество политической культуры как ценностно-нормативной системы.</w:t>
      </w:r>
    </w:p>
    <w:p w14:paraId="48968440" w14:textId="77777777" w:rsidR="009664DD" w:rsidRDefault="00000000">
      <w:pPr>
        <w:pStyle w:val="a8"/>
        <w:shd w:val="clear" w:color="auto" w:fill="FFFFFF"/>
        <w:spacing w:before="0" w:beforeAutospacing="0" w:after="0" w:afterAutospacing="0"/>
        <w:ind w:firstLine="709"/>
        <w:jc w:val="both"/>
      </w:pPr>
      <w:r>
        <w:t>Обобщив многочисленные интерпретации данного явления, Э.Я. Баталов предложил свой вариант, согласно которому, «политическая культура – система исторически сложившихся ориентаций сознаний, моделей поведения индивидов и групп, а также моделей функционирования политических институтов, проявляющихся в непосредственной деятельности субъектов политического процесса».</w:t>
      </w:r>
    </w:p>
    <w:p w14:paraId="515C6CF5" w14:textId="77777777" w:rsidR="009664DD" w:rsidRDefault="00000000">
      <w:pPr>
        <w:pStyle w:val="a8"/>
        <w:shd w:val="clear" w:color="auto" w:fill="FFFFFF"/>
        <w:spacing w:before="0" w:beforeAutospacing="0" w:after="0" w:afterAutospacing="0"/>
        <w:ind w:firstLine="709"/>
        <w:jc w:val="both"/>
      </w:pPr>
      <w:r>
        <w:rPr>
          <w:b/>
        </w:rPr>
        <w:t>В жизни общества политическая культура выполняет ряд функций</w:t>
      </w:r>
      <w:r>
        <w:t>: познавательную, идентификации, ориентационную, воспитательную, регулятивную, коммуникативную, интеграции, социализации, адаптации .</w:t>
      </w:r>
    </w:p>
    <w:p w14:paraId="61CCC772" w14:textId="77777777" w:rsidR="009664DD" w:rsidRDefault="00000000">
      <w:pPr>
        <w:pStyle w:val="a8"/>
        <w:shd w:val="clear" w:color="auto" w:fill="FFFFFF"/>
        <w:spacing w:before="0" w:beforeAutospacing="0" w:after="0" w:afterAutospacing="0"/>
        <w:ind w:firstLine="709"/>
        <w:jc w:val="both"/>
      </w:pPr>
      <w:r>
        <w:rPr>
          <w:b/>
        </w:rPr>
        <w:t>Познавательная функция.</w:t>
      </w:r>
      <w:r>
        <w:t xml:space="preserve"> Политическая культура вооружает людей, знаниями, необходимыми для деятельности в политической сфере. Это дает индивиду (личности, гражданину) возможность самосовершенствоваться, саморазвиваться, формировать активную жизненную позицию. Фактически эта функция – основополагающая, она обусловливает реализацию остальных функций политической культуры.</w:t>
      </w:r>
    </w:p>
    <w:p w14:paraId="080C5575" w14:textId="77777777" w:rsidR="009664DD" w:rsidRDefault="00000000">
      <w:pPr>
        <w:pStyle w:val="a8"/>
        <w:shd w:val="clear" w:color="auto" w:fill="FFFFFF"/>
        <w:spacing w:before="0" w:beforeAutospacing="0" w:after="0" w:afterAutospacing="0"/>
        <w:ind w:firstLine="709"/>
        <w:jc w:val="both"/>
      </w:pPr>
      <w:r>
        <w:rPr>
          <w:b/>
        </w:rPr>
        <w:lastRenderedPageBreak/>
        <w:t>Функция идентификации.</w:t>
      </w:r>
      <w:r>
        <w:t xml:space="preserve"> Она раскрывает постоянную потребность человека в понимании своей групповой принадлежности и определении приемлемых для себя способов участия в выражении и отстаивании интересов данной общности;</w:t>
      </w:r>
    </w:p>
    <w:p w14:paraId="5C371257" w14:textId="77777777" w:rsidR="009664DD" w:rsidRDefault="00000000">
      <w:pPr>
        <w:pStyle w:val="a8"/>
        <w:shd w:val="clear" w:color="auto" w:fill="FFFFFF"/>
        <w:spacing w:before="0" w:beforeAutospacing="0" w:after="0" w:afterAutospacing="0"/>
        <w:ind w:firstLine="709"/>
        <w:jc w:val="both"/>
      </w:pPr>
      <w:r>
        <w:rPr>
          <w:b/>
        </w:rPr>
        <w:t>Ориентационная функция,</w:t>
      </w:r>
      <w:r>
        <w:t xml:space="preserve"> характеризующая стремление человека к смысловому отображению политических явлений, пониманию собственных возможностей при реализации прав и свобод в конкретной политической системе.</w:t>
      </w:r>
    </w:p>
    <w:p w14:paraId="47C76D38" w14:textId="77777777" w:rsidR="009664DD" w:rsidRDefault="00000000">
      <w:pPr>
        <w:pStyle w:val="a8"/>
        <w:shd w:val="clear" w:color="auto" w:fill="FFFFFF"/>
        <w:spacing w:before="0" w:beforeAutospacing="0" w:after="0" w:afterAutospacing="0"/>
        <w:ind w:firstLine="709"/>
        <w:jc w:val="both"/>
      </w:pPr>
      <w:r>
        <w:rPr>
          <w:b/>
        </w:rPr>
        <w:t xml:space="preserve">Воспитательная функция. </w:t>
      </w:r>
      <w:r>
        <w:t>Содействуя интеллектуальному развитию человека, политическая культура формирует стойкий интерес и заинтересованность в общественно-полезной, социально-политической деятельности. Такой интерес является наиболее действенным побудителем повышения политической активности человека.</w:t>
      </w:r>
    </w:p>
    <w:p w14:paraId="48B5E079" w14:textId="77777777" w:rsidR="009664DD" w:rsidRDefault="00000000">
      <w:pPr>
        <w:pStyle w:val="a8"/>
        <w:shd w:val="clear" w:color="auto" w:fill="FFFFFF"/>
        <w:spacing w:before="0" w:beforeAutospacing="0" w:after="0" w:afterAutospacing="0"/>
        <w:ind w:firstLine="709"/>
        <w:jc w:val="both"/>
      </w:pPr>
      <w:r>
        <w:rPr>
          <w:b/>
        </w:rPr>
        <w:t>Регулятивная функция.</w:t>
      </w:r>
      <w:r>
        <w:t xml:space="preserve"> Она обнаруживается в непосредственном или опосредованном влиянии на поведение индивида, деятельность организации, оценивании субъектов политики, политического процесса и принятия определенных решений.</w:t>
      </w:r>
    </w:p>
    <w:p w14:paraId="047167B7" w14:textId="77777777" w:rsidR="009664DD" w:rsidRDefault="00000000">
      <w:pPr>
        <w:pStyle w:val="a8"/>
        <w:shd w:val="clear" w:color="auto" w:fill="FFFFFF"/>
        <w:spacing w:before="0" w:beforeAutospacing="0" w:after="0" w:afterAutospacing="0"/>
        <w:ind w:firstLine="709"/>
        <w:jc w:val="both"/>
      </w:pPr>
      <w:r>
        <w:rPr>
          <w:b/>
        </w:rPr>
        <w:t>Коммуникативная функция</w:t>
      </w:r>
      <w:r>
        <w:t xml:space="preserve"> обеспечивает взаимодействие всех субъектов и институтов власти на базе использования общепринятых терминов, символов, стереотипов и других средств информации и языка общения.</w:t>
      </w:r>
    </w:p>
    <w:p w14:paraId="0DA47E39" w14:textId="77777777" w:rsidR="009664DD" w:rsidRDefault="00000000">
      <w:pPr>
        <w:pStyle w:val="a8"/>
        <w:shd w:val="clear" w:color="auto" w:fill="FFFFFF"/>
        <w:spacing w:before="0" w:beforeAutospacing="0" w:after="0" w:afterAutospacing="0"/>
        <w:ind w:firstLine="709"/>
        <w:jc w:val="both"/>
      </w:pPr>
      <w:r>
        <w:rPr>
          <w:b/>
        </w:rPr>
        <w:t>Функция интеграции</w:t>
      </w:r>
      <w:r>
        <w:t xml:space="preserve"> обеспечивает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14:paraId="7A8B00A8" w14:textId="77777777" w:rsidR="009664DD" w:rsidRDefault="00000000">
      <w:pPr>
        <w:pStyle w:val="a8"/>
        <w:shd w:val="clear" w:color="auto" w:fill="FFFFFF"/>
        <w:spacing w:before="0" w:beforeAutospacing="0" w:after="0" w:afterAutospacing="0"/>
        <w:ind w:firstLine="709"/>
        <w:jc w:val="both"/>
      </w:pPr>
      <w:r>
        <w:rPr>
          <w:b/>
        </w:rPr>
        <w:t>Функция социализации</w:t>
      </w:r>
      <w:r>
        <w:t xml:space="preserve"> характеризует приобретение человеком определенных навыков и свойств, политические функции и интересы.</w:t>
      </w:r>
    </w:p>
    <w:p w14:paraId="41A536D3" w14:textId="77777777" w:rsidR="009664DD" w:rsidRDefault="00000000">
      <w:pPr>
        <w:pStyle w:val="a8"/>
        <w:shd w:val="clear" w:color="auto" w:fill="FFFFFF"/>
        <w:spacing w:before="0" w:beforeAutospacing="0" w:after="0" w:afterAutospacing="0"/>
        <w:ind w:firstLine="709"/>
        <w:jc w:val="both"/>
      </w:pPr>
      <w:r>
        <w:rPr>
          <w:b/>
        </w:rPr>
        <w:t>Функция адаптации</w:t>
      </w:r>
      <w:r>
        <w:t xml:space="preserve"> выражает потребность человека в приспособлении к изменяющейся политической среде, условиям осуществления его прав и властных полномочий.</w:t>
      </w:r>
    </w:p>
    <w:p w14:paraId="7A3517FD" w14:textId="77777777" w:rsidR="009664DD" w:rsidRDefault="00000000">
      <w:pPr>
        <w:pStyle w:val="aa"/>
        <w:numPr>
          <w:ilvl w:val="0"/>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Политическое поведение</w:t>
      </w:r>
    </w:p>
    <w:p w14:paraId="61E62E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Политическое поведение – это система сознательных и бессознательных действий человека, являющегося субъектом политики.</w:t>
      </w:r>
    </w:p>
    <w:p w14:paraId="56A081C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Это могут быть:</w:t>
      </w:r>
    </w:p>
    <w:p w14:paraId="669F1FD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действия отдельных людей и массовые выступления;</w:t>
      </w:r>
    </w:p>
    <w:p w14:paraId="019604B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стихийные и организованные действия.</w:t>
      </w:r>
    </w:p>
    <w:p w14:paraId="73402A2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Наука выделяет различные </w:t>
      </w:r>
      <w:r>
        <w:rPr>
          <w:rFonts w:ascii="Times New Roman" w:eastAsia="Times New Roman" w:hAnsi="Times New Roman" w:cs="Times New Roman"/>
          <w:b/>
          <w:sz w:val="24"/>
          <w:szCs w:val="24"/>
        </w:rPr>
        <w:t>способы политического поведения.</w:t>
      </w:r>
      <w:r>
        <w:rPr>
          <w:rFonts w:ascii="Times New Roman" w:eastAsia="Times New Roman" w:hAnsi="Times New Roman" w:cs="Times New Roman"/>
          <w:sz w:val="24"/>
          <w:szCs w:val="24"/>
        </w:rPr>
        <w:t xml:space="preserve"> Это может быть взаимодействие с другими людьми, государственными органами, политическими партиями. Кроме того, отношения со всеми перечисленными участниками политики могут строиться по-разному: на основе взаимопонимания и поддержки, либо соперничества и борьбы.</w:t>
      </w:r>
    </w:p>
    <w:p w14:paraId="7F9F4C6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какое поведение выберет тот или иной участник, зависит от его политических интересов и личных ценностей. Мотивы разных групп населения в момент их включения в политическую жизнь могут быть совершенно разными</w:t>
      </w:r>
    </w:p>
    <w:p w14:paraId="1D41FBA2"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Формы политического поведения</w:t>
      </w:r>
    </w:p>
    <w:p w14:paraId="075F39F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большое количество различных форм политического поведения. Для того чтобы нагляднее представить все их многообразие, приведем классификацию, отражающую разные аспекты политического поведения.</w:t>
      </w:r>
    </w:p>
    <w:tbl>
      <w:tblPr>
        <w:tblW w:w="0" w:type="auto"/>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4A0" w:firstRow="1" w:lastRow="0" w:firstColumn="1" w:lastColumn="0" w:noHBand="0" w:noVBand="1"/>
      </w:tblPr>
      <w:tblGrid>
        <w:gridCol w:w="2488"/>
        <w:gridCol w:w="7270"/>
      </w:tblGrid>
      <w:tr w:rsidR="009664DD" w14:paraId="2FBC37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3F707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Классификация</w:t>
            </w:r>
          </w:p>
        </w:tc>
        <w:tc>
          <w:tcPr>
            <w:tcW w:w="0" w:type="auto"/>
            <w:tcBorders>
              <w:top w:val="outset" w:sz="6" w:space="0" w:color="auto"/>
              <w:left w:val="outset" w:sz="6" w:space="0" w:color="auto"/>
              <w:bottom w:val="outset" w:sz="6" w:space="0" w:color="auto"/>
              <w:right w:val="outset" w:sz="6" w:space="0" w:color="auto"/>
            </w:tcBorders>
            <w:vAlign w:val="center"/>
          </w:tcPr>
          <w:p w14:paraId="7BCAD78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Разновидности</w:t>
            </w:r>
          </w:p>
        </w:tc>
      </w:tr>
      <w:tr w:rsidR="009664DD" w14:paraId="4BE7AD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A37C2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целям</w:t>
            </w:r>
          </w:p>
        </w:tc>
        <w:tc>
          <w:tcPr>
            <w:tcW w:w="0" w:type="auto"/>
            <w:tcBorders>
              <w:top w:val="outset" w:sz="6" w:space="0" w:color="auto"/>
              <w:left w:val="outset" w:sz="6" w:space="0" w:color="auto"/>
              <w:bottom w:val="outset" w:sz="6" w:space="0" w:color="auto"/>
              <w:right w:val="outset" w:sz="6" w:space="0" w:color="auto"/>
            </w:tcBorders>
            <w:vAlign w:val="center"/>
          </w:tcPr>
          <w:p w14:paraId="34DE36C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Конструктивное и деструктивное (первое направлено на улучшение действующей политической системы, а второе – на ее разрушение).</w:t>
            </w:r>
          </w:p>
        </w:tc>
      </w:tr>
      <w:tr w:rsidR="009664DD" w14:paraId="1DD1B7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20499C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vAlign w:val="center"/>
          </w:tcPr>
          <w:p w14:paraId="558D03A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(публичное выступление ), групповое (деятельность партии), массовое (выборы).</w:t>
            </w:r>
          </w:p>
        </w:tc>
      </w:tr>
      <w:tr w:rsidR="009664DD" w14:paraId="025223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7196B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уровню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tcPr>
          <w:p w14:paraId="4DB05FA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Организованное и стихийное</w:t>
            </w:r>
          </w:p>
        </w:tc>
      </w:tr>
      <w:tr w:rsidR="009664DD" w14:paraId="5480A6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423B29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методам</w:t>
            </w:r>
          </w:p>
        </w:tc>
        <w:tc>
          <w:tcPr>
            <w:tcW w:w="0" w:type="auto"/>
            <w:tcBorders>
              <w:top w:val="outset" w:sz="6" w:space="0" w:color="auto"/>
              <w:left w:val="outset" w:sz="6" w:space="0" w:color="auto"/>
              <w:bottom w:val="outset" w:sz="6" w:space="0" w:color="auto"/>
              <w:right w:val="outset" w:sz="6" w:space="0" w:color="auto"/>
            </w:tcBorders>
            <w:vAlign w:val="center"/>
          </w:tcPr>
          <w:p w14:paraId="0887958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Мирные (электоральное поведение), протестные (забастовки), экстремальные (массовые беспорядки).</w:t>
            </w:r>
          </w:p>
        </w:tc>
      </w:tr>
    </w:tbl>
    <w:p w14:paraId="66832E4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внимание уделим двум формам политического поведения:</w:t>
      </w:r>
    </w:p>
    <w:p w14:paraId="5192D0E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стихийное политическое поведение;</w:t>
      </w:r>
    </w:p>
    <w:p w14:paraId="086409F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Является одним из самых опасных, так как оно часто приводит к негативным последствиям. Его признаками является: неуправляемость, различные формы агрессии, большая роль случайного лидера.</w:t>
      </w:r>
    </w:p>
    <w:p w14:paraId="00DF852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электоральное политическое поведение;</w:t>
      </w:r>
    </w:p>
    <w:p w14:paraId="1A04E28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легитимная (признанная государством и обществом) форма политического поведения, смысл которого заключается в участии в выборах, референдумах, выражении своего мнения в вопросе назначения кандидатов на государственные посты. Выбор этот всегда основан на сознании человека, его взглядах. Но в некоторых странах существует проблема неучастия граждан в выборах. Причинами этого могут быть низкий уровень политической культуры людей, отсутствие веры в честность процедуры выборов и др.</w:t>
      </w:r>
    </w:p>
    <w:p w14:paraId="4872D39F" w14:textId="77777777" w:rsidR="009664DD" w:rsidRDefault="00000000">
      <w:pPr>
        <w:pStyle w:val="aa"/>
        <w:numPr>
          <w:ilvl w:val="0"/>
          <w:numId w:val="45"/>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Политическое участие</w:t>
      </w:r>
    </w:p>
    <w:p w14:paraId="782D4ECA" w14:textId="77777777" w:rsidR="009664DD" w:rsidRDefault="00000000">
      <w:pPr>
        <w:pStyle w:val="a8"/>
        <w:shd w:val="clear" w:color="auto" w:fill="FFFFFF"/>
        <w:spacing w:before="0" w:beforeAutospacing="0" w:after="0" w:afterAutospacing="0"/>
        <w:ind w:firstLine="709"/>
        <w:jc w:val="both"/>
      </w:pPr>
      <w:r>
        <w:rPr>
          <w:b/>
          <w:bCs/>
        </w:rPr>
        <w:t>Полити́ческое уча́стие</w:t>
      </w:r>
      <w:r>
        <w:t xml:space="preserve"> (</w:t>
      </w:r>
      <w:hyperlink r:id="rId224" w:tooltip="Английский язык" w:history="1">
        <w:r>
          <w:rPr>
            <w:rStyle w:val="a4"/>
            <w:color w:val="auto"/>
            <w:u w:val="none"/>
          </w:rPr>
          <w:t>англ.</w:t>
        </w:r>
      </w:hyperlink>
      <w:r>
        <w:t xml:space="preserve"> </w:t>
      </w:r>
      <w:r>
        <w:rPr>
          <w:iCs/>
        </w:rPr>
        <w:t>participation</w:t>
      </w:r>
      <w:r>
        <w:t>) — </w:t>
      </w:r>
      <w:hyperlink r:id="rId225" w:tooltip="Понятие" w:history="1">
        <w:r>
          <w:rPr>
            <w:rStyle w:val="a4"/>
            <w:color w:val="auto"/>
            <w:u w:val="none"/>
          </w:rPr>
          <w:t>понятие</w:t>
        </w:r>
      </w:hyperlink>
      <w:r>
        <w:t xml:space="preserve"> в </w:t>
      </w:r>
      <w:hyperlink r:id="rId226" w:tooltip="Политология" w:history="1">
        <w:r>
          <w:rPr>
            <w:rStyle w:val="a4"/>
            <w:color w:val="auto"/>
            <w:u w:val="none"/>
          </w:rPr>
          <w:t>политической науке (политологии)</w:t>
        </w:r>
      </w:hyperlink>
      <w:r>
        <w:t xml:space="preserve"> и </w:t>
      </w:r>
      <w:hyperlink r:id="rId227" w:tooltip="Политическая социология" w:history="1">
        <w:r>
          <w:rPr>
            <w:rStyle w:val="a4"/>
            <w:color w:val="auto"/>
            <w:u w:val="none"/>
          </w:rPr>
          <w:t>политической социологии</w:t>
        </w:r>
      </w:hyperlink>
      <w:r>
        <w:t xml:space="preserve">, в самом широком смысле означающее </w:t>
      </w:r>
      <w:hyperlink r:id="rId228" w:tooltip="Деятельность" w:history="1">
        <w:r>
          <w:rPr>
            <w:rStyle w:val="a4"/>
            <w:color w:val="auto"/>
            <w:u w:val="none"/>
          </w:rPr>
          <w:t>деятельность</w:t>
        </w:r>
      </w:hyperlink>
      <w:r>
        <w:t xml:space="preserve"> граждан, направленную на </w:t>
      </w:r>
      <w:hyperlink r:id="rId229" w:tooltip="Выбор" w:history="1">
        <w:r>
          <w:rPr>
            <w:rStyle w:val="a4"/>
            <w:color w:val="auto"/>
            <w:u w:val="none"/>
          </w:rPr>
          <w:t>выбор</w:t>
        </w:r>
      </w:hyperlink>
      <w:r>
        <w:t> </w:t>
      </w:r>
      <w:hyperlink r:id="rId230" w:tooltip="Политик" w:history="1">
        <w:r>
          <w:rPr>
            <w:rStyle w:val="a4"/>
            <w:color w:val="auto"/>
            <w:u w:val="none"/>
          </w:rPr>
          <w:t>политиков</w:t>
        </w:r>
      </w:hyperlink>
      <w:r>
        <w:t>, а также принятие и претворение в жизнь политических решений.</w:t>
      </w:r>
    </w:p>
    <w:p w14:paraId="7D34A399" w14:textId="77777777" w:rsidR="009664DD" w:rsidRDefault="00000000">
      <w:pPr>
        <w:pStyle w:val="a8"/>
        <w:shd w:val="clear" w:color="auto" w:fill="FFFFFF"/>
        <w:spacing w:before="0" w:beforeAutospacing="0" w:after="0" w:afterAutospacing="0"/>
        <w:ind w:firstLine="709"/>
        <w:jc w:val="both"/>
      </w:pPr>
      <w:r>
        <w:t>Проблемное поле политического участия включает такие темы, как </w:t>
      </w:r>
      <w:hyperlink r:id="rId231" w:tooltip="Гражданство" w:history="1">
        <w:r>
          <w:rPr>
            <w:rStyle w:val="a4"/>
            <w:color w:val="auto"/>
            <w:u w:val="none"/>
          </w:rPr>
          <w:t>теория гражданства</w:t>
        </w:r>
      </w:hyperlink>
      <w:r>
        <w:t xml:space="preserve">, </w:t>
      </w:r>
      <w:hyperlink r:id="rId232" w:tooltip="Выборы" w:history="1">
        <w:r>
          <w:rPr>
            <w:rStyle w:val="a4"/>
            <w:color w:val="auto"/>
            <w:u w:val="none"/>
          </w:rPr>
          <w:t>выборы</w:t>
        </w:r>
      </w:hyperlink>
      <w:r>
        <w:t>, политический </w:t>
      </w:r>
      <w:hyperlink r:id="rId233" w:tooltip="Активизм" w:history="1">
        <w:r>
          <w:rPr>
            <w:rStyle w:val="a4"/>
            <w:color w:val="auto"/>
            <w:u w:val="none"/>
          </w:rPr>
          <w:t>активизм</w:t>
        </w:r>
      </w:hyperlink>
      <w:r>
        <w:t> и </w:t>
      </w:r>
      <w:hyperlink r:id="rId234" w:history="1">
        <w:r>
          <w:rPr>
            <w:rStyle w:val="a4"/>
            <w:color w:val="auto"/>
            <w:u w:val="none"/>
          </w:rPr>
          <w:t>политическое движение</w:t>
        </w:r>
      </w:hyperlink>
      <w:r>
        <w:t xml:space="preserve">. В последнее время большое распространение получили исследования </w:t>
      </w:r>
      <w:hyperlink r:id="rId235" w:tooltip="Политическое насилие" w:history="1">
        <w:r>
          <w:rPr>
            <w:rStyle w:val="a4"/>
            <w:color w:val="auto"/>
            <w:u w:val="none"/>
          </w:rPr>
          <w:t>политического насилия</w:t>
        </w:r>
      </w:hyperlink>
      <w:r>
        <w:t> (</w:t>
      </w:r>
      <w:hyperlink r:id="rId236" w:tooltip="Политические репрессии" w:history="1">
        <w:r>
          <w:rPr>
            <w:rStyle w:val="a4"/>
            <w:color w:val="auto"/>
            <w:u w:val="none"/>
          </w:rPr>
          <w:t>репрессий</w:t>
        </w:r>
      </w:hyperlink>
      <w:r>
        <w:t xml:space="preserve">) и новых </w:t>
      </w:r>
      <w:hyperlink r:id="rId237" w:tooltip="Социальное движение" w:history="1">
        <w:r>
          <w:rPr>
            <w:rStyle w:val="a4"/>
            <w:color w:val="auto"/>
            <w:u w:val="none"/>
          </w:rPr>
          <w:t>социальных движений</w:t>
        </w:r>
      </w:hyperlink>
      <w:r>
        <w:t>. При этом в свою очередь, как правило, рассматривается как одна из форм </w:t>
      </w:r>
      <w:hyperlink r:id="rId238" w:tooltip="Политическое поведение" w:history="1">
        <w:r>
          <w:rPr>
            <w:rStyle w:val="a4"/>
            <w:color w:val="auto"/>
            <w:u w:val="none"/>
          </w:rPr>
          <w:t>политического поведения</w:t>
        </w:r>
      </w:hyperlink>
      <w:r>
        <w:t>.</w:t>
      </w:r>
    </w:p>
    <w:p w14:paraId="67752D79"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политического участия</w:t>
      </w:r>
    </w:p>
    <w:p w14:paraId="155E75C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Ранние типологии политического участия тесно связаны с тем, что авторы включали в это понятие. Милбрэт и Гоэль в своём анализе </w:t>
      </w:r>
      <w:hyperlink r:id="rId239" w:tooltip="Политика США" w:history="1">
        <w:r>
          <w:rPr>
            <w:rFonts w:ascii="Times New Roman" w:eastAsia="Times New Roman" w:hAnsi="Times New Roman" w:cs="Times New Roman"/>
            <w:sz w:val="24"/>
            <w:szCs w:val="24"/>
          </w:rPr>
          <w:t>американской политики</w:t>
        </w:r>
      </w:hyperlink>
      <w:r>
        <w:rPr>
          <w:rFonts w:ascii="Times New Roman" w:eastAsia="Times New Roman" w:hAnsi="Times New Roman" w:cs="Times New Roman"/>
          <w:sz w:val="24"/>
          <w:szCs w:val="24"/>
        </w:rPr>
        <w:t> выделяли 3 </w:t>
      </w:r>
      <w:hyperlink r:id="rId240" w:tooltip="Модус" w:history="1">
        <w:r>
          <w:rPr>
            <w:rFonts w:ascii="Times New Roman" w:eastAsia="Times New Roman" w:hAnsi="Times New Roman" w:cs="Times New Roman"/>
            <w:sz w:val="24"/>
            <w:szCs w:val="24"/>
          </w:rPr>
          <w:t>модуса</w:t>
        </w:r>
      </w:hyperlink>
      <w:r>
        <w:rPr>
          <w:rFonts w:ascii="Times New Roman" w:eastAsia="Times New Roman" w:hAnsi="Times New Roman" w:cs="Times New Roman"/>
          <w:sz w:val="24"/>
          <w:szCs w:val="24"/>
        </w:rPr>
        <w:t> политического участия по степени вовлечённости в </w:t>
      </w:r>
      <w:hyperlink r:id="rId241" w:tooltip="Политический процесс" w:history="1">
        <w:r>
          <w:rPr>
            <w:rFonts w:ascii="Times New Roman" w:eastAsia="Times New Roman" w:hAnsi="Times New Roman" w:cs="Times New Roman"/>
            <w:sz w:val="24"/>
            <w:szCs w:val="24"/>
          </w:rPr>
          <w:t>политический процесс</w:t>
        </w:r>
      </w:hyperlink>
      <w:r>
        <w:rPr>
          <w:rFonts w:ascii="Times New Roman" w:eastAsia="Times New Roman" w:hAnsi="Times New Roman" w:cs="Times New Roman"/>
          <w:sz w:val="24"/>
          <w:szCs w:val="24"/>
        </w:rPr>
        <w:t>, каждому из которых соответствуют отдельные виды деятельности.</w:t>
      </w:r>
    </w:p>
    <w:p w14:paraId="63D8AEE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«Равнодушные» (</w:t>
      </w:r>
      <w:hyperlink r:id="rId242" w:tooltip="Английский язык" w:history="1">
        <w:r>
          <w:rPr>
            <w:rFonts w:ascii="Times New Roman" w:eastAsia="Times New Roman" w:hAnsi="Times New Roman" w:cs="Times New Roman"/>
            <w:b/>
            <w:sz w:val="24"/>
            <w:szCs w:val="24"/>
          </w:rPr>
          <w:t>англ.</w:t>
        </w:r>
      </w:hyperlink>
      <w:r>
        <w:rPr>
          <w:rFonts w:ascii="Times New Roman" w:eastAsia="Times New Roman" w:hAnsi="Times New Roman" w:cs="Times New Roman"/>
          <w:b/>
          <w:sz w:val="24"/>
          <w:szCs w:val="24"/>
        </w:rPr>
        <w:t> </w:t>
      </w:r>
      <w:r>
        <w:rPr>
          <w:rFonts w:ascii="Times New Roman" w:eastAsia="Times New Roman" w:hAnsi="Times New Roman" w:cs="Times New Roman"/>
          <w:b/>
          <w:iCs/>
          <w:sz w:val="24"/>
          <w:szCs w:val="24"/>
        </w:rPr>
        <w:t>apathetics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 граждане, не включённые в политический процесс.</w:t>
      </w:r>
    </w:p>
    <w:p w14:paraId="0AB9BCF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«Зрители» (</w:t>
      </w:r>
      <w:hyperlink r:id="rId243" w:tooltip="Английский язык" w:history="1">
        <w:r>
          <w:rPr>
            <w:rFonts w:ascii="Times New Roman" w:eastAsia="Times New Roman" w:hAnsi="Times New Roman" w:cs="Times New Roman"/>
            <w:b/>
            <w:sz w:val="24"/>
            <w:szCs w:val="24"/>
          </w:rPr>
          <w:t>англ.</w:t>
        </w:r>
      </w:hyperlink>
      <w:r>
        <w:rPr>
          <w:rFonts w:ascii="Times New Roman" w:eastAsia="Times New Roman" w:hAnsi="Times New Roman" w:cs="Times New Roman"/>
          <w:b/>
          <w:sz w:val="24"/>
          <w:szCs w:val="24"/>
        </w:rPr>
        <w:t> </w:t>
      </w:r>
      <w:r>
        <w:rPr>
          <w:rFonts w:ascii="Times New Roman" w:eastAsia="Times New Roman" w:hAnsi="Times New Roman" w:cs="Times New Roman"/>
          <w:b/>
          <w:iCs/>
          <w:sz w:val="24"/>
          <w:szCs w:val="24"/>
        </w:rPr>
        <w:t>spectators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 граждане, поддерживающие своё участие в политике на низком (минимальном) уровне. К таковым относятся «</w:t>
      </w:r>
      <w:hyperlink r:id="rId244" w:tooltip="Коммуникация (социальные науки)" w:history="1">
        <w:r>
          <w:rPr>
            <w:rFonts w:ascii="Times New Roman" w:eastAsia="Times New Roman" w:hAnsi="Times New Roman" w:cs="Times New Roman"/>
            <w:sz w:val="24"/>
            <w:szCs w:val="24"/>
          </w:rPr>
          <w:t>коммуникаторы</w:t>
        </w:r>
      </w:hyperlink>
      <w:r>
        <w:rPr>
          <w:rFonts w:ascii="Times New Roman" w:eastAsia="Times New Roman" w:hAnsi="Times New Roman" w:cs="Times New Roman"/>
          <w:sz w:val="24"/>
          <w:szCs w:val="24"/>
        </w:rPr>
        <w:t>», «специализирующиеся» на личных контактах, а также голосующие на выборах и неравнодушные </w:t>
      </w:r>
      <w:hyperlink r:id="rId245" w:tooltip="Патриот" w:history="1">
        <w:r>
          <w:rPr>
            <w:rFonts w:ascii="Times New Roman" w:eastAsia="Times New Roman" w:hAnsi="Times New Roman" w:cs="Times New Roman"/>
            <w:sz w:val="24"/>
            <w:szCs w:val="24"/>
          </w:rPr>
          <w:t>патриоты</w:t>
        </w:r>
      </w:hyperlink>
      <w:r>
        <w:rPr>
          <w:rFonts w:ascii="Times New Roman" w:eastAsia="Times New Roman" w:hAnsi="Times New Roman" w:cs="Times New Roman"/>
          <w:sz w:val="24"/>
          <w:szCs w:val="24"/>
        </w:rPr>
        <w:t>. В число «зрителей», согласно выводам Милбрэта и Гоэля, входило абсолютное большинство в американском обществе.</w:t>
      </w:r>
    </w:p>
    <w:p w14:paraId="12921CC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hyperlink r:id="rId246" w:tooltip="Гладиатор" w:history="1">
        <w:r>
          <w:rPr>
            <w:rFonts w:ascii="Times New Roman" w:eastAsia="Times New Roman" w:hAnsi="Times New Roman" w:cs="Times New Roman"/>
            <w:b/>
            <w:sz w:val="24"/>
            <w:szCs w:val="24"/>
          </w:rPr>
          <w:t>Гладиаторы</w:t>
        </w:r>
      </w:hyperlink>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 активные участники политического процесса. Участники </w:t>
      </w:r>
      <w:hyperlink r:id="rId247" w:tooltip="Политический протест" w:history="1">
        <w:r>
          <w:rPr>
            <w:rFonts w:ascii="Times New Roman" w:eastAsia="Times New Roman" w:hAnsi="Times New Roman" w:cs="Times New Roman"/>
            <w:sz w:val="24"/>
            <w:szCs w:val="24"/>
          </w:rPr>
          <w:t>политических протестов</w:t>
        </w:r>
      </w:hyperlink>
      <w:r>
        <w:rPr>
          <w:rFonts w:ascii="Times New Roman" w:eastAsia="Times New Roman" w:hAnsi="Times New Roman" w:cs="Times New Roman"/>
          <w:sz w:val="24"/>
          <w:szCs w:val="24"/>
        </w:rPr>
        <w:t>, общественные активисты, члены партий и участники предвыборных кампаний</w:t>
      </w:r>
      <w:r>
        <w:rPr>
          <w:rFonts w:ascii="Times New Roman" w:eastAsia="Times New Roman" w:hAnsi="Times New Roman" w:cs="Times New Roman"/>
          <w:sz w:val="24"/>
          <w:szCs w:val="24"/>
          <w:vertAlign w:val="superscript"/>
        </w:rPr>
        <w:t>.</w:t>
      </w:r>
    </w:p>
    <w:p w14:paraId="0A67C79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зависимости от характера политического участия </w:t>
      </w:r>
      <w:hyperlink r:id="rId248" w:tooltip="Вебер, Макс" w:history="1">
        <w:r>
          <w:rPr>
            <w:rFonts w:ascii="Times New Roman" w:eastAsia="Times New Roman" w:hAnsi="Times New Roman" w:cs="Times New Roman"/>
            <w:sz w:val="24"/>
            <w:szCs w:val="24"/>
          </w:rPr>
          <w:t>Макс Вебер</w:t>
        </w:r>
      </w:hyperlink>
      <w:r>
        <w:rPr>
          <w:rFonts w:ascii="Times New Roman" w:eastAsia="Times New Roman" w:hAnsi="Times New Roman" w:cs="Times New Roman"/>
          <w:sz w:val="24"/>
          <w:szCs w:val="24"/>
        </w:rPr>
        <w:t> также создал классификацию участников политической сферы общества:</w:t>
      </w:r>
    </w:p>
    <w:p w14:paraId="4A6144B3" w14:textId="77777777" w:rsidR="009664DD" w:rsidRDefault="00000000">
      <w:pPr>
        <w:numPr>
          <w:ilvl w:val="0"/>
          <w:numId w:val="4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Политики по случаю</w:t>
      </w:r>
      <w:r>
        <w:rPr>
          <w:rFonts w:ascii="Times New Roman" w:eastAsia="Times New Roman" w:hAnsi="Times New Roman" w:cs="Times New Roman"/>
          <w:sz w:val="24"/>
          <w:szCs w:val="24"/>
        </w:rPr>
        <w:t>. Это люди, которые осуществляют своё политическое участие нецеленаправленно, а постольку, поскольку подобные политические действия совершаются массово. Обычно такими «политиками» становятся избиратели, которые вне процедуры голосования не заинтересованы в политической деятельности. К таким же политикам можно отнести и людей, участвующих в референдумах или иных массовых политических процессах.</w:t>
      </w:r>
    </w:p>
    <w:p w14:paraId="10955422" w14:textId="77777777" w:rsidR="009664DD" w:rsidRDefault="00000000">
      <w:pPr>
        <w:numPr>
          <w:ilvl w:val="0"/>
          <w:numId w:val="4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Политики по совместительству</w:t>
      </w:r>
      <w:r>
        <w:rPr>
          <w:rFonts w:ascii="Times New Roman" w:eastAsia="Times New Roman" w:hAnsi="Times New Roman" w:cs="Times New Roman"/>
          <w:sz w:val="24"/>
          <w:szCs w:val="24"/>
        </w:rPr>
        <w:t>. Эти люди участвуют в политической жизни помимо </w:t>
      </w:r>
      <w:hyperlink r:id="rId249" w:tooltip="Выборы" w:history="1">
        <w:r>
          <w:rPr>
            <w:rFonts w:ascii="Times New Roman" w:eastAsia="Times New Roman" w:hAnsi="Times New Roman" w:cs="Times New Roman"/>
            <w:sz w:val="24"/>
            <w:szCs w:val="24"/>
          </w:rPr>
          <w:t>выборов</w:t>
        </w:r>
      </w:hyperlink>
      <w:r>
        <w:rPr>
          <w:rFonts w:ascii="Times New Roman" w:eastAsia="Times New Roman" w:hAnsi="Times New Roman" w:cs="Times New Roman"/>
          <w:sz w:val="24"/>
          <w:szCs w:val="24"/>
        </w:rPr>
        <w:t> и </w:t>
      </w:r>
      <w:hyperlink r:id="rId250" w:tooltip="Референдум" w:history="1">
        <w:r>
          <w:rPr>
            <w:rFonts w:ascii="Times New Roman" w:eastAsia="Times New Roman" w:hAnsi="Times New Roman" w:cs="Times New Roman"/>
            <w:sz w:val="24"/>
            <w:szCs w:val="24"/>
          </w:rPr>
          <w:t>референдумов</w:t>
        </w:r>
      </w:hyperlink>
      <w:r>
        <w:rPr>
          <w:rFonts w:ascii="Times New Roman" w:eastAsia="Times New Roman" w:hAnsi="Times New Roman" w:cs="Times New Roman"/>
          <w:sz w:val="24"/>
          <w:szCs w:val="24"/>
        </w:rPr>
        <w:t>, могут становиться членами </w:t>
      </w:r>
      <w:hyperlink r:id="rId251" w:tooltip="Избирательная комиссия" w:history="1">
        <w:r>
          <w:rPr>
            <w:rFonts w:ascii="Times New Roman" w:eastAsia="Times New Roman" w:hAnsi="Times New Roman" w:cs="Times New Roman"/>
            <w:sz w:val="24"/>
            <w:szCs w:val="24"/>
          </w:rPr>
          <w:t>избирательных комиссий</w:t>
        </w:r>
      </w:hyperlink>
      <w:r>
        <w:rPr>
          <w:rFonts w:ascii="Times New Roman" w:eastAsia="Times New Roman" w:hAnsi="Times New Roman" w:cs="Times New Roman"/>
          <w:sz w:val="24"/>
          <w:szCs w:val="24"/>
        </w:rPr>
        <w:t> и др. Однако политика не является их основной формой активности, они занимаются ею «по совместительству» с основным родом занятий.</w:t>
      </w:r>
    </w:p>
    <w:p w14:paraId="4BC94C4E" w14:textId="77777777" w:rsidR="009664DD" w:rsidRDefault="00000000">
      <w:pPr>
        <w:numPr>
          <w:ilvl w:val="0"/>
          <w:numId w:val="4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Политики по призванию</w:t>
      </w:r>
      <w:r>
        <w:rPr>
          <w:rFonts w:ascii="Times New Roman" w:eastAsia="Times New Roman" w:hAnsi="Times New Roman" w:cs="Times New Roman"/>
          <w:sz w:val="24"/>
          <w:szCs w:val="24"/>
        </w:rPr>
        <w:t>. Такие люди занимаются целенаправленным политическим участием, баллотируются в ходе выборов, имеют чёткие мотивы и желания относительно политики.</w:t>
      </w:r>
    </w:p>
    <w:p w14:paraId="04812FC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была составлена классификация участников политической жизни и на основе более полного списка характеристик: заинтересованности в политике, осведомлённости и степени вовлечённости. Автор классификации - Е. Вятр.</w:t>
      </w:r>
    </w:p>
    <w:p w14:paraId="6B124D77" w14:textId="77777777" w:rsidR="009664DD" w:rsidRDefault="00000000">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Активисты</w:t>
      </w:r>
      <w:r>
        <w:rPr>
          <w:rFonts w:ascii="Times New Roman" w:eastAsia="Times New Roman" w:hAnsi="Times New Roman" w:cs="Times New Roman"/>
          <w:sz w:val="24"/>
          <w:szCs w:val="24"/>
        </w:rPr>
        <w:t>. Эти люди сильно заинтересованы в политике, их политическая активность осуществляется на разных уровнях и в разных сферах.</w:t>
      </w:r>
    </w:p>
    <w:p w14:paraId="3832B136" w14:textId="77777777" w:rsidR="009664DD" w:rsidRDefault="00000000">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Наблюдатели</w:t>
      </w:r>
      <w:r>
        <w:rPr>
          <w:rFonts w:ascii="Times New Roman" w:eastAsia="Times New Roman" w:hAnsi="Times New Roman" w:cs="Times New Roman"/>
          <w:sz w:val="24"/>
          <w:szCs w:val="24"/>
        </w:rPr>
        <w:t>. Такие субъекты заинтересованы в политике, активно изучают новости, однако не принимают прямое участие в политической жизни.</w:t>
      </w:r>
    </w:p>
    <w:p w14:paraId="0BC53C83" w14:textId="77777777" w:rsidR="009664DD" w:rsidRDefault="00000000">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Критики</w:t>
      </w:r>
      <w:r>
        <w:rPr>
          <w:rFonts w:ascii="Times New Roman" w:eastAsia="Times New Roman" w:hAnsi="Times New Roman" w:cs="Times New Roman"/>
          <w:sz w:val="24"/>
          <w:szCs w:val="24"/>
        </w:rPr>
        <w:t>. От наблюдателей отличаются критики, обладающие высокой осведомлённостью о политических реалиях, однако также активно обсуждающие, критикующие проводимый властью курс.</w:t>
      </w:r>
    </w:p>
    <w:p w14:paraId="28AF238A" w14:textId="77777777" w:rsidR="009664DD" w:rsidRDefault="00000000">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Пассивные участники</w:t>
      </w:r>
      <w:r>
        <w:rPr>
          <w:rFonts w:ascii="Times New Roman" w:eastAsia="Times New Roman" w:hAnsi="Times New Roman" w:cs="Times New Roman"/>
          <w:sz w:val="24"/>
          <w:szCs w:val="24"/>
        </w:rPr>
        <w:t>. Данные субъекты политики обычно не выражают активного интереса к политической жизни, не участвуют в политических акциях, однако могут участвовать в качестве избирателей в выборах, а также выражать недовольство, если политика власти будет активно противоречить их интересам и влиять на уровень жизни.</w:t>
      </w:r>
    </w:p>
    <w:p w14:paraId="61F33694" w14:textId="77777777" w:rsidR="009664DD" w:rsidRDefault="00000000">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Аполитичные</w:t>
      </w:r>
      <w:r>
        <w:rPr>
          <w:rFonts w:ascii="Times New Roman" w:eastAsia="Times New Roman" w:hAnsi="Times New Roman" w:cs="Times New Roman"/>
          <w:sz w:val="24"/>
          <w:szCs w:val="24"/>
        </w:rPr>
        <w:t>. В отличие от пассивных участников, аполитичные субъекты могут активно выражать свою позицию против политики, дистанцироваться от неё, чтобы не принимать в ней никакого участия. </w:t>
      </w:r>
    </w:p>
    <w:p w14:paraId="4A81B69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Мотивы политического участия</w:t>
      </w:r>
      <w:r>
        <w:rPr>
          <w:rFonts w:ascii="Times New Roman" w:eastAsia="Times New Roman" w:hAnsi="Times New Roman" w:cs="Times New Roman"/>
          <w:sz w:val="24"/>
          <w:szCs w:val="24"/>
        </w:rPr>
        <w:t> :</w:t>
      </w:r>
    </w:p>
    <w:p w14:paraId="6D477F9F"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собственных интересов индивидом, повышение уровня благосостояния;</w:t>
      </w:r>
    </w:p>
    <w:p w14:paraId="6AF7E7C0"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Приверженность определённой </w:t>
      </w:r>
      <w:hyperlink r:id="rId252" w:tooltip="Идеология" w:history="1">
        <w:r>
          <w:rPr>
            <w:rFonts w:ascii="Times New Roman" w:eastAsia="Times New Roman" w:hAnsi="Times New Roman" w:cs="Times New Roman"/>
            <w:sz w:val="24"/>
            <w:szCs w:val="24"/>
          </w:rPr>
          <w:t>идеологии</w:t>
        </w:r>
      </w:hyperlink>
      <w:r>
        <w:rPr>
          <w:rFonts w:ascii="Times New Roman" w:eastAsia="Times New Roman" w:hAnsi="Times New Roman" w:cs="Times New Roman"/>
          <w:sz w:val="24"/>
          <w:szCs w:val="24"/>
        </w:rPr>
        <w:t>;</w:t>
      </w:r>
    </w:p>
    <w:p w14:paraId="4382ADA8"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Рационально-правовой мотив: подчинение политическим нормам;</w:t>
      </w:r>
    </w:p>
    <w:p w14:paraId="074CD815"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 в соответствии с социальным статусом;</w:t>
      </w:r>
    </w:p>
    <w:p w14:paraId="2A0A4D23"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hyperlink r:id="rId253" w:tooltip="Гуманизм и его устремления" w:history="1">
        <w:r>
          <w:rPr>
            <w:rFonts w:ascii="Times New Roman" w:eastAsia="Times New Roman" w:hAnsi="Times New Roman" w:cs="Times New Roman"/>
            <w:sz w:val="24"/>
            <w:szCs w:val="24"/>
          </w:rPr>
          <w:t>Гуманистические</w:t>
        </w:r>
      </w:hyperlink>
      <w:r>
        <w:rPr>
          <w:rFonts w:ascii="Times New Roman" w:eastAsia="Times New Roman" w:hAnsi="Times New Roman" w:cs="Times New Roman"/>
          <w:sz w:val="24"/>
          <w:szCs w:val="24"/>
        </w:rPr>
        <w:t> мотивы, стремление к совершенствованию социальной и политической системы;</w:t>
      </w:r>
    </w:p>
    <w:p w14:paraId="683DF155"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Стремление к достижению социального равенства;</w:t>
      </w:r>
    </w:p>
    <w:p w14:paraId="2B603DDF"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Стремление к распределению социальных благ и расширению доступа к материальным и социальным благам;</w:t>
      </w:r>
    </w:p>
    <w:p w14:paraId="26324E62" w14:textId="77777777" w:rsidR="009664DD" w:rsidRDefault="00000000">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Депривация — недовольство нынешним положением дел.</w:t>
      </w:r>
    </w:p>
    <w:p w14:paraId="72F5CC2E" w14:textId="77777777" w:rsidR="009664DD" w:rsidRDefault="00000000">
      <w:pPr>
        <w:pStyle w:val="aa"/>
        <w:numPr>
          <w:ilvl w:val="0"/>
          <w:numId w:val="4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Причины политического абстентизма</w:t>
      </w:r>
    </w:p>
    <w:p w14:paraId="5AA704F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Уровень абсентеизма в государстве характеризует состояние политической системы, отношение граждан к ней. Игнорирование голосования может быть как формой пассивного одобрения существующей политической ситуации, так и наоборот - формой выражения недовольства властями, недоверия, приводящего к отчуждению человека от политических процессов.</w:t>
      </w:r>
    </w:p>
    <w:p w14:paraId="54761BC5"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Таким образом, среди абсентеистов можно выделить две основные группы: </w:t>
      </w:r>
    </w:p>
    <w:p w14:paraId="52143C91"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группу граждан, чьё решение не ходить на голосование не является выражением их политической позиции и демонстрирует конформное поведение; </w:t>
      </w:r>
    </w:p>
    <w:p w14:paraId="6D64650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2) группу граждан, выражающих таким образом свой протест.</w:t>
      </w:r>
    </w:p>
    <w:p w14:paraId="3F83F1DE"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shd w:val="clear" w:color="auto" w:fill="FFFFFF"/>
        </w:rPr>
        <w:t>На уровень абсентеистических настроений влияет множество факторов, которые можно условно разделить на объективные и субъективные.</w:t>
      </w:r>
    </w:p>
    <w:p w14:paraId="43E29A1B"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 объективным относятся такие факторы, как уровень и тип выборов, уровень экономического развития и социальное положение избирателя, его демографические характеристики. </w:t>
      </w:r>
    </w:p>
    <w:p w14:paraId="673ECA15"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 субъективным можно отнести индивидуальные и психологические качества избирателя, специфику его культуры, в том числе и политической, социально - психологическое состояние на момент выборов. </w:t>
      </w:r>
    </w:p>
    <w:p w14:paraId="6EDB8462"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Численность не участвующих в голосовании во многом определяется уровнем выборов. На выборах местного и регионального уровней отмечается значительно меньшее </w:t>
      </w:r>
      <w:r>
        <w:rPr>
          <w:rFonts w:ascii="Times New Roman" w:hAnsi="Times New Roman" w:cs="Times New Roman"/>
          <w:sz w:val="24"/>
          <w:szCs w:val="24"/>
          <w:shd w:val="clear" w:color="auto" w:fill="FFFFFF"/>
        </w:rPr>
        <w:lastRenderedPageBreak/>
        <w:t xml:space="preserve">количество проголосовавших, чем на выборах федерального уровня. При прогнозировании явки избирателей на выборы также следует учитывать специфику социально-экономической ситуации. Как правило, с повышением степени экономического развития падает уровень политического развития, что можно проследить на примере развитых стран. </w:t>
      </w:r>
    </w:p>
    <w:p w14:paraId="76728DFF"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Численность абсентеистов варьируется в различных возрастных группах. По мере взросления человека и повышения уровня его образования политическая активность возрастает.</w:t>
      </w:r>
    </w:p>
    <w:p w14:paraId="23BE6D25"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Субъективные факторы не только объясняют причины отказа от участия в голосовании, но и связывают проявления абсентеизма с отчуждением от политики. Уклонение избирателей от участия в голосовании - частный случай уклонения от участия в политической жизни вообще, показатель равнодушного к ней отношения. Л.Я. Гозман и Е.Б. Шестопал, характеризуя причины абсентеизма, выделили факторы, оказывающие угнетающее влияние на интенсивность политического участия: ощущение бессилия и фрустрирующие особенности самосознания. Ощущение бессилия в большинстве случаев подавляет желание принимать участие в политике, редко приводит к внеинституциональным формам политической активности. </w:t>
      </w:r>
    </w:p>
    <w:p w14:paraId="5B6DE182"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Вышеперечисленные факторы связаны с одной из главных причин абсентеизма - недоверием к политическим институтам и процессам. Недоверие порождает такую форму политического отчуждения, как самоотчуждение, проявляющееся в абсентеизме. Несомненно, абсентеизм - естественноисторический феномен, появившийся с распространением всеобщего избирательного права, с предоставлением права участвовать в политической жизни группам, которые не были в этом заинтересованы. </w:t>
      </w:r>
    </w:p>
    <w:p w14:paraId="2171137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Сегодня абсентеизм - неотъемлемая часть политической жизни государства, выбравшего демократический путь развития.</w:t>
      </w:r>
    </w:p>
    <w:p w14:paraId="0A058565" w14:textId="77777777" w:rsidR="009664DD" w:rsidRDefault="00000000">
      <w:pPr>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Среди других причин абсентеизма, приводящих к электоральному конфликту можно выделить:</w:t>
      </w:r>
    </w:p>
    <w:p w14:paraId="10DB252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1. Низкая политическая и правовая культура населения, порождающая безразличие к политическому процессу и отчуждение от него. </w:t>
      </w:r>
    </w:p>
    <w:p w14:paraId="422CD1C9"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Причины общесоциального и общеполитического характера. В качестве примера: длительные экономические трудности, на решение которых итоги выборов значительного влияния не оказывают, низкий уровень доверия к действующим органам власти, невысокий престиж депутатского корпуса в глазах населения).</w:t>
      </w:r>
    </w:p>
    <w:p w14:paraId="4C78E196"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3. Причины, связанные с несовершенством законодательства и работой избирательных комиссий. Как отмечается специалистами, после каждых выборов, проходящих как на федеральном, так и на региональном уровне, выявляются недостатки, несовершенство законодательства, что приводит к внесению ряда существенных поправок в основной избирательный закон, т.е. Федеральный закон Российской Федерации «Об основных гарантиях избирательных прав граждан и права на участие в референдуме граждан Российской Федерации». Само наличие подобных недостатков провоцирует у населения недоверие. </w:t>
      </w:r>
    </w:p>
    <w:p w14:paraId="547321F7"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Причины, связанные с особенностью конкретной избирательной кампании. В частности, непривлекательный кандидат, неинтересная агитация. </w:t>
      </w:r>
    </w:p>
    <w:p w14:paraId="5FEADED7" w14:textId="77777777" w:rsidR="009664DD" w:rsidRDefault="00000000">
      <w:pPr>
        <w:pStyle w:val="a8"/>
        <w:shd w:val="clear" w:color="auto" w:fill="FFFFFF"/>
        <w:spacing w:before="0" w:beforeAutospacing="0" w:after="0" w:afterAutospacing="0"/>
        <w:ind w:firstLine="709"/>
        <w:jc w:val="both"/>
        <w:rPr>
          <w:shd w:val="clear" w:color="auto" w:fill="FFFFFF"/>
        </w:rPr>
      </w:pPr>
      <w:r>
        <w:rPr>
          <w:shd w:val="clear" w:color="auto" w:fill="FFFFFF"/>
        </w:rPr>
        <w:t>5. Причины случайного характера. Например, погодные условия, состояние здоровья избирателя.</w:t>
      </w:r>
    </w:p>
    <w:p w14:paraId="5073BD57" w14:textId="77777777" w:rsidR="009664DD" w:rsidRDefault="00000000">
      <w:pPr>
        <w:pStyle w:val="a8"/>
        <w:shd w:val="clear" w:color="auto" w:fill="FFFFFF"/>
        <w:spacing w:before="0" w:beforeAutospacing="0" w:after="0" w:afterAutospacing="0"/>
        <w:ind w:firstLine="709"/>
        <w:jc w:val="center"/>
        <w:rPr>
          <w:b/>
        </w:rPr>
      </w:pPr>
      <w:r>
        <w:rPr>
          <w:b/>
          <w:shd w:val="clear" w:color="auto" w:fill="FFFFFF"/>
        </w:rPr>
        <w:t>5. Политическая идеология</w:t>
      </w:r>
    </w:p>
    <w:p w14:paraId="03338747" w14:textId="77777777" w:rsidR="009664DD" w:rsidRDefault="00000000">
      <w:pPr>
        <w:pStyle w:val="a8"/>
        <w:shd w:val="clear" w:color="auto" w:fill="FFFFFF"/>
        <w:spacing w:before="0" w:beforeAutospacing="0" w:after="0" w:afterAutospacing="0"/>
        <w:ind w:firstLine="709"/>
        <w:jc w:val="both"/>
      </w:pPr>
      <w:r>
        <w:rPr>
          <w:b/>
          <w:bCs/>
        </w:rPr>
        <w:t>Политическая идеология</w:t>
      </w:r>
      <w:r>
        <w:rPr>
          <w:iCs/>
        </w:rPr>
        <w:t> — </w:t>
      </w:r>
      <w:r>
        <w:t>чётко сформированная система ценностей, ориентированная на выражение политических интересов, основание для формулирования целей политических действий.</w:t>
      </w:r>
    </w:p>
    <w:p w14:paraId="6AD96C0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Классификация основных политических идеологий: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4"/>
        <w:gridCol w:w="6034"/>
      </w:tblGrid>
      <w:tr w:rsidR="009664DD" w14:paraId="2C47217A" w14:textId="77777777">
        <w:tc>
          <w:tcPr>
            <w:tcW w:w="0" w:type="auto"/>
            <w:tcMar>
              <w:top w:w="150" w:type="dxa"/>
              <w:left w:w="225" w:type="dxa"/>
              <w:bottom w:w="225" w:type="dxa"/>
              <w:right w:w="225" w:type="dxa"/>
            </w:tcMar>
            <w:vAlign w:val="center"/>
          </w:tcPr>
          <w:p w14:paraId="321171E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Название идеологии</w:t>
            </w:r>
          </w:p>
        </w:tc>
        <w:tc>
          <w:tcPr>
            <w:tcW w:w="0" w:type="auto"/>
            <w:tcMar>
              <w:top w:w="150" w:type="dxa"/>
              <w:left w:w="225" w:type="dxa"/>
              <w:bottom w:w="225" w:type="dxa"/>
              <w:right w:w="225" w:type="dxa"/>
            </w:tcMar>
            <w:vAlign w:val="center"/>
          </w:tcPr>
          <w:p w14:paraId="624C82E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Сущность идеологии</w:t>
            </w:r>
          </w:p>
        </w:tc>
      </w:tr>
      <w:tr w:rsidR="009664DD" w14:paraId="6F3014DE" w14:textId="77777777">
        <w:tc>
          <w:tcPr>
            <w:tcW w:w="0" w:type="auto"/>
            <w:shd w:val="clear" w:color="auto" w:fill="F8F8F8"/>
            <w:tcMar>
              <w:top w:w="150" w:type="dxa"/>
              <w:left w:w="225" w:type="dxa"/>
              <w:bottom w:w="225" w:type="dxa"/>
              <w:right w:w="225" w:type="dxa"/>
            </w:tcMar>
          </w:tcPr>
          <w:p w14:paraId="3FDC105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Консерватизм</w:t>
            </w:r>
            <w:r>
              <w:rPr>
                <w:rFonts w:ascii="Times New Roman" w:eastAsia="Times New Roman" w:hAnsi="Times New Roman" w:cs="Times New Roman"/>
                <w:sz w:val="24"/>
                <w:szCs w:val="24"/>
              </w:rPr>
              <w:t> (от лат.</w:t>
            </w:r>
            <w:r>
              <w:rPr>
                <w:rFonts w:ascii="Times New Roman" w:eastAsia="Times New Roman" w:hAnsi="Times New Roman" w:cs="Times New Roman"/>
                <w:iCs/>
                <w:sz w:val="24"/>
                <w:szCs w:val="24"/>
              </w:rPr>
              <w:t> conservare</w:t>
            </w:r>
            <w:r>
              <w:rPr>
                <w:rFonts w:ascii="Times New Roman" w:eastAsia="Times New Roman" w:hAnsi="Times New Roman" w:cs="Times New Roman"/>
                <w:sz w:val="24"/>
                <w:szCs w:val="24"/>
              </w:rPr>
              <w:t> — сохранять, заботиться о сохранении)</w:t>
            </w:r>
          </w:p>
        </w:tc>
        <w:tc>
          <w:tcPr>
            <w:tcW w:w="0" w:type="auto"/>
            <w:shd w:val="clear" w:color="auto" w:fill="F8F8F8"/>
            <w:tcMar>
              <w:top w:w="150" w:type="dxa"/>
              <w:left w:w="225" w:type="dxa"/>
              <w:bottom w:w="225" w:type="dxa"/>
              <w:right w:w="225" w:type="dxa"/>
            </w:tcMar>
          </w:tcPr>
          <w:p w14:paraId="786B132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Главные ценности: государство, церковь, семья, частная собственность.</w:t>
            </w:r>
          </w:p>
          <w:p w14:paraId="3ECB62B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Укрепление устоев государства.</w:t>
            </w:r>
          </w:p>
          <w:p w14:paraId="1B96D75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Против государственного капитализма, радикальных реформ и экстремизма.</w:t>
            </w:r>
          </w:p>
          <w:p w14:paraId="04CF8AF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Обществу присуще неравенство.</w:t>
            </w:r>
          </w:p>
          <w:p w14:paraId="2913946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Общество изменяется эволюционно.</w:t>
            </w:r>
          </w:p>
        </w:tc>
      </w:tr>
      <w:tr w:rsidR="009664DD" w14:paraId="1B77ACA4" w14:textId="77777777">
        <w:tc>
          <w:tcPr>
            <w:tcW w:w="0" w:type="auto"/>
            <w:tcMar>
              <w:top w:w="150" w:type="dxa"/>
              <w:left w:w="225" w:type="dxa"/>
              <w:bottom w:w="225" w:type="dxa"/>
              <w:right w:w="225" w:type="dxa"/>
            </w:tcMar>
          </w:tcPr>
          <w:p w14:paraId="229D7B5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Либерализм</w:t>
            </w:r>
            <w:r>
              <w:rPr>
                <w:rFonts w:ascii="Times New Roman" w:eastAsia="Times New Roman" w:hAnsi="Times New Roman" w:cs="Times New Roman"/>
                <w:sz w:val="24"/>
                <w:szCs w:val="24"/>
              </w:rPr>
              <w:t> (от лат. </w:t>
            </w:r>
            <w:r>
              <w:rPr>
                <w:rFonts w:ascii="Times New Roman" w:eastAsia="Times New Roman" w:hAnsi="Times New Roman" w:cs="Times New Roman"/>
                <w:iCs/>
                <w:sz w:val="24"/>
                <w:szCs w:val="24"/>
              </w:rPr>
              <w:t>libero</w:t>
            </w:r>
            <w:r>
              <w:rPr>
                <w:rFonts w:ascii="Times New Roman" w:eastAsia="Times New Roman" w:hAnsi="Times New Roman" w:cs="Times New Roman"/>
                <w:sz w:val="24"/>
                <w:szCs w:val="24"/>
              </w:rPr>
              <w:t> — свобода и </w:t>
            </w:r>
            <w:r>
              <w:rPr>
                <w:rFonts w:ascii="Times New Roman" w:eastAsia="Times New Roman" w:hAnsi="Times New Roman" w:cs="Times New Roman"/>
                <w:iCs/>
                <w:sz w:val="24"/>
                <w:szCs w:val="24"/>
              </w:rPr>
              <w:t>liberalism</w:t>
            </w:r>
            <w:r>
              <w:rPr>
                <w:rFonts w:ascii="Times New Roman" w:eastAsia="Times New Roman" w:hAnsi="Times New Roman" w:cs="Times New Roman"/>
                <w:sz w:val="24"/>
                <w:szCs w:val="24"/>
              </w:rPr>
              <w:t> — свободный)</w:t>
            </w:r>
          </w:p>
        </w:tc>
        <w:tc>
          <w:tcPr>
            <w:tcW w:w="0" w:type="auto"/>
            <w:tcMar>
              <w:top w:w="150" w:type="dxa"/>
              <w:left w:w="225" w:type="dxa"/>
              <w:bottom w:w="225" w:type="dxa"/>
              <w:right w:w="225" w:type="dxa"/>
            </w:tcMar>
          </w:tcPr>
          <w:p w14:paraId="0E927C3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Главные ценности: демократизм, индивидуализм, гарантированность прав человека, частная собственность, экономические свободы.</w:t>
            </w:r>
          </w:p>
          <w:p w14:paraId="24B45D9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Абсолютная ценность человеческой личности.</w:t>
            </w:r>
          </w:p>
          <w:p w14:paraId="36773D4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Ограничение объёма и сфер деятельности государства.</w:t>
            </w:r>
          </w:p>
          <w:p w14:paraId="1775A07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Политическое равенство всех людей.</w:t>
            </w:r>
          </w:p>
          <w:p w14:paraId="16998B0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Общество изменяется при помощи реформ.</w:t>
            </w:r>
          </w:p>
        </w:tc>
      </w:tr>
      <w:tr w:rsidR="009664DD" w14:paraId="5ADB61B4" w14:textId="77777777">
        <w:tc>
          <w:tcPr>
            <w:tcW w:w="0" w:type="auto"/>
            <w:shd w:val="clear" w:color="auto" w:fill="F8F8F8"/>
            <w:tcMar>
              <w:top w:w="150" w:type="dxa"/>
              <w:left w:w="225" w:type="dxa"/>
              <w:bottom w:w="225" w:type="dxa"/>
              <w:right w:w="225" w:type="dxa"/>
            </w:tcMar>
          </w:tcPr>
          <w:p w14:paraId="5926D74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Социализм</w:t>
            </w:r>
            <w:r>
              <w:rPr>
                <w:rFonts w:ascii="Times New Roman" w:eastAsia="Times New Roman" w:hAnsi="Times New Roman" w:cs="Times New Roman"/>
                <w:sz w:val="24"/>
                <w:szCs w:val="24"/>
              </w:rPr>
              <w:t> (от лат. </w:t>
            </w:r>
            <w:r>
              <w:rPr>
                <w:rFonts w:ascii="Times New Roman" w:eastAsia="Times New Roman" w:hAnsi="Times New Roman" w:cs="Times New Roman"/>
                <w:iCs/>
                <w:sz w:val="24"/>
                <w:szCs w:val="24"/>
              </w:rPr>
              <w:t>socialis</w:t>
            </w:r>
            <w:r>
              <w:rPr>
                <w:rFonts w:ascii="Times New Roman" w:eastAsia="Times New Roman" w:hAnsi="Times New Roman" w:cs="Times New Roman"/>
                <w:sz w:val="24"/>
                <w:szCs w:val="24"/>
              </w:rPr>
              <w:t> — общественный)</w:t>
            </w:r>
          </w:p>
        </w:tc>
        <w:tc>
          <w:tcPr>
            <w:tcW w:w="0" w:type="auto"/>
            <w:shd w:val="clear" w:color="auto" w:fill="F8F8F8"/>
            <w:tcMar>
              <w:top w:w="150" w:type="dxa"/>
              <w:left w:w="225" w:type="dxa"/>
              <w:bottom w:w="225" w:type="dxa"/>
              <w:right w:w="225" w:type="dxa"/>
            </w:tcMar>
          </w:tcPr>
          <w:p w14:paraId="421DDED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Справедливое устройство общества.</w:t>
            </w:r>
          </w:p>
          <w:p w14:paraId="0EFAB75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Активное вмешательство государства в экономику.</w:t>
            </w:r>
          </w:p>
          <w:p w14:paraId="4358919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Перераспределение богатства от богатых к бедным.</w:t>
            </w:r>
          </w:p>
          <w:p w14:paraId="37D754C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Поддержание государством наиболее неимущих слоев.</w:t>
            </w:r>
          </w:p>
        </w:tc>
      </w:tr>
    </w:tbl>
    <w:p w14:paraId="2D401E5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классификации политических идеологий используется создание моделей (например, шкала политического спектра), позволяющих упорядочить и сравнить идеологии/партии, опирающиеся на них/</w:t>
      </w:r>
    </w:p>
    <w:p w14:paraId="0FD7E0C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Самая простая модель в виде горизонтальной оси упорядочивает идеологии по степени вмешательства государства в различные сферы общественной жизни и уровню радикальности используемых методов.</w:t>
      </w:r>
    </w:p>
    <w:p w14:paraId="67D79DA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Радикализм</w:t>
      </w:r>
      <w:r>
        <w:rPr>
          <w:rFonts w:ascii="Times New Roman" w:eastAsia="Times New Roman" w:hAnsi="Times New Roman" w:cs="Times New Roman"/>
          <w:sz w:val="24"/>
          <w:szCs w:val="24"/>
        </w:rPr>
        <w:t> (от лат. radicalism — коренной)</w:t>
      </w:r>
    </w:p>
    <w:p w14:paraId="55C78AD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Решительное изменение существующих социальных и политических институтов.</w:t>
      </w:r>
    </w:p>
    <w:p w14:paraId="6327753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Стремление к быстрому темпу перемен, оправдание силовых методов достижения поставленных целей.</w:t>
      </w:r>
    </w:p>
    <w:p w14:paraId="7BC9720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Может выступать теоретическим обоснованием и оправданием терроризма.</w:t>
      </w:r>
    </w:p>
    <w:p w14:paraId="7A28AB0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Проявляется в кризисные, переходные исторические периоды, когда возникает угроза существованию, традициям и укладу тех или иных слоев и групп.</w:t>
      </w:r>
    </w:p>
    <w:p w14:paraId="0536B4D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Леворадикальные течения (анархизм, марксизм</w:t>
      </w:r>
      <w:r>
        <w:rPr>
          <w:rFonts w:ascii="Times New Roman" w:eastAsia="Times New Roman" w:hAnsi="Times New Roman" w:cs="Times New Roman"/>
          <w:sz w:val="24"/>
          <w:szCs w:val="24"/>
        </w:rPr>
        <w:t> и такие отдельные его разновидности, как </w:t>
      </w:r>
      <w:r>
        <w:rPr>
          <w:rFonts w:ascii="Times New Roman" w:eastAsia="Times New Roman" w:hAnsi="Times New Roman" w:cs="Times New Roman"/>
          <w:iCs/>
          <w:sz w:val="24"/>
          <w:szCs w:val="24"/>
        </w:rPr>
        <w:t>маоизм, троцкизм</w:t>
      </w:r>
      <w:r>
        <w:rPr>
          <w:rFonts w:ascii="Times New Roman" w:eastAsia="Times New Roman" w:hAnsi="Times New Roman" w:cs="Times New Roman"/>
          <w:sz w:val="24"/>
          <w:szCs w:val="24"/>
        </w:rPr>
        <w:t> и т. д.) предпочитают быстрые и резкие способы достижения социального равенства и социальной справедливости. </w:t>
      </w:r>
    </w:p>
    <w:p w14:paraId="1EC5637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Праворадикальные течения (фашизм, неофашизм</w:t>
      </w:r>
      <w:r>
        <w:rPr>
          <w:rFonts w:ascii="Times New Roman" w:eastAsia="Times New Roman" w:hAnsi="Times New Roman" w:cs="Times New Roman"/>
          <w:sz w:val="24"/>
          <w:szCs w:val="24"/>
        </w:rPr>
        <w:t>, крайние формы</w:t>
      </w:r>
      <w:r>
        <w:rPr>
          <w:rFonts w:ascii="Times New Roman" w:eastAsia="Times New Roman" w:hAnsi="Times New Roman" w:cs="Times New Roman"/>
          <w:iCs/>
          <w:sz w:val="24"/>
          <w:szCs w:val="24"/>
        </w:rPr>
        <w:t xml:space="preserve"> национализма </w:t>
      </w:r>
      <w:r>
        <w:rPr>
          <w:rFonts w:ascii="Times New Roman" w:eastAsia="Times New Roman" w:hAnsi="Times New Roman" w:cs="Times New Roman"/>
          <w:sz w:val="24"/>
          <w:szCs w:val="24"/>
        </w:rPr>
        <w:t>и</w:t>
      </w:r>
      <w:r>
        <w:rPr>
          <w:rFonts w:ascii="Times New Roman" w:eastAsia="Times New Roman" w:hAnsi="Times New Roman" w:cs="Times New Roman"/>
          <w:iCs/>
          <w:sz w:val="24"/>
          <w:szCs w:val="24"/>
        </w:rPr>
        <w:t> религиозной нетерпимости, расизм</w:t>
      </w:r>
      <w:r>
        <w:rPr>
          <w:rFonts w:ascii="Times New Roman" w:eastAsia="Times New Roman" w:hAnsi="Times New Roman" w:cs="Times New Roman"/>
          <w:sz w:val="24"/>
          <w:szCs w:val="24"/>
        </w:rPr>
        <w:t>) основываются на представлениях о превосходстве какой-либо группы (расовой, национальной, социальной, религиозной) над всеми остальными и стремятся любыми законными и незаконными способами закрепить привилегированное положение таких групп.</w:t>
      </w:r>
    </w:p>
    <w:p w14:paraId="1585BCA0" w14:textId="77777777" w:rsidR="009664DD" w:rsidRDefault="00000000">
      <w:pPr>
        <w:pStyle w:val="aa"/>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6.Основные идейно-политические течения в современном мире: либерализм и неолиберализм, консерватизм и неоконсерватизм.</w:t>
      </w:r>
    </w:p>
    <w:p w14:paraId="46A20B49" w14:textId="77777777" w:rsidR="009664DD" w:rsidRDefault="00000000">
      <w:pPr>
        <w:pStyle w:val="a8"/>
        <w:spacing w:before="0" w:beforeAutospacing="0" w:after="0" w:afterAutospacing="0"/>
        <w:ind w:firstLine="709"/>
        <w:jc w:val="both"/>
      </w:pPr>
      <w:r>
        <w:rPr>
          <w:iCs/>
        </w:rPr>
        <w:t>. </w:t>
      </w:r>
      <w:r>
        <w:rPr>
          <w:b/>
        </w:rPr>
        <w:t>Либерализм</w:t>
      </w:r>
      <w:r>
        <w:t xml:space="preserve"> (от лат. Liberalis – присущее свободному человеку, франц. Liberte – свобода), в качестве идейно-политического течения определяется как совокупность учений, </w:t>
      </w:r>
      <w:r>
        <w:lastRenderedPageBreak/>
        <w:t>политических и экономических программ, ставящих целью ликвидацию или смягчение различных форм государственного и общественного принуждения по отношению к личности и провозглашающих высшей ценностью человеческого бытия индивидуальную свободу.</w:t>
      </w:r>
    </w:p>
    <w:p w14:paraId="5197BC18" w14:textId="77777777" w:rsidR="009664DD" w:rsidRDefault="00000000">
      <w:pPr>
        <w:pStyle w:val="a8"/>
        <w:spacing w:before="0" w:beforeAutospacing="0" w:after="0" w:afterAutospacing="0"/>
        <w:ind w:firstLine="709"/>
        <w:jc w:val="both"/>
        <w:rPr>
          <w:b/>
        </w:rPr>
      </w:pPr>
      <w:r>
        <w:rPr>
          <w:b/>
        </w:rPr>
        <w:t>Субстанциональную основу идеологии либерализма составляют:</w:t>
      </w:r>
    </w:p>
    <w:p w14:paraId="4517D6FC" w14:textId="77777777" w:rsidR="009664DD" w:rsidRDefault="00000000">
      <w:pPr>
        <w:pStyle w:val="a8"/>
        <w:spacing w:before="0" w:beforeAutospacing="0" w:after="0" w:afterAutospacing="0"/>
        <w:ind w:firstLine="709"/>
        <w:jc w:val="both"/>
      </w:pPr>
      <w:r>
        <w:t>- идеи об естественных и неотчуждаемых правах человека на жизнь, свободу и частную собственность;</w:t>
      </w:r>
    </w:p>
    <w:p w14:paraId="3E9F5B76" w14:textId="77777777" w:rsidR="009664DD" w:rsidRDefault="00000000">
      <w:pPr>
        <w:pStyle w:val="a8"/>
        <w:spacing w:before="0" w:beforeAutospacing="0" w:after="0" w:afterAutospacing="0"/>
        <w:ind w:firstLine="709"/>
        <w:jc w:val="both"/>
      </w:pPr>
      <w:r>
        <w:t>- идеи о возникновении государства посредством общественного договора и признание за государством значения «необходимого зла» (если зло необходимо, то оно должно быть минимальным);</w:t>
      </w:r>
    </w:p>
    <w:p w14:paraId="02849683" w14:textId="77777777" w:rsidR="009664DD" w:rsidRDefault="00000000">
      <w:pPr>
        <w:pStyle w:val="a8"/>
        <w:spacing w:before="0" w:beforeAutospacing="0" w:after="0" w:afterAutospacing="0"/>
        <w:ind w:firstLine="709"/>
        <w:jc w:val="both"/>
      </w:pPr>
      <w:r>
        <w:t>- частная собственность – основа индивидуальной свободы, которая, в свою очередь, определяется как единственное и необходимое условие самореализации отдельной личности и выполнения ею своего главного предназначения в жизни;</w:t>
      </w:r>
    </w:p>
    <w:p w14:paraId="338ECE7F" w14:textId="77777777" w:rsidR="009664DD" w:rsidRDefault="00000000">
      <w:pPr>
        <w:pStyle w:val="a8"/>
        <w:spacing w:before="0" w:beforeAutospacing="0" w:after="0" w:afterAutospacing="0"/>
        <w:ind w:firstLine="709"/>
        <w:jc w:val="both"/>
      </w:pPr>
      <w:r>
        <w:t>- свобода индивида и его ответственность перед собой и обществом неразрывны;</w:t>
      </w:r>
    </w:p>
    <w:p w14:paraId="0894ACBE" w14:textId="77777777" w:rsidR="009664DD" w:rsidRDefault="00000000">
      <w:pPr>
        <w:pStyle w:val="a8"/>
        <w:spacing w:before="0" w:beforeAutospacing="0" w:after="0" w:afterAutospacing="0"/>
        <w:ind w:firstLine="709"/>
        <w:jc w:val="both"/>
      </w:pPr>
      <w:r>
        <w:t>- принцип равенства исчерпывается юридическим принципом равенства всех перед законом, гарантом и инструментом которого является правовое государство.</w:t>
      </w:r>
    </w:p>
    <w:p w14:paraId="4AB3ADE5" w14:textId="77777777" w:rsidR="009664DD" w:rsidRDefault="00000000">
      <w:pPr>
        <w:pStyle w:val="a8"/>
        <w:spacing w:before="0" w:beforeAutospacing="0" w:after="0" w:afterAutospacing="0"/>
        <w:ind w:firstLine="709"/>
        <w:jc w:val="both"/>
      </w:pPr>
      <w:r>
        <w:t>Классический либерализм сформировался в 17-18 вв. как идеология буржуазного (гражданского) общества, противостоящего феодальному государству, а своими основными идеями обязан политическим учениям Дж. Локка (1632-1704), Ш. Монтескье (1689-1755), А. Смита (1723-1790), И. Канта (1724-1804). В 19 в. теория либерализма была существенно развита учениями И. Бентама (1748-1832), Б. Констана (1767-1830), А. Токвиля (1805-1854), Дж. С. Милля (1806-1873), Г. Спенсера (1820-1903). В политической практике значение либерализма выразилось в том, что его идеи определили основные цели и лозунги европейских буржуазных революций, явились теоретической основой устройства конституционных государств (Англия, США, Франция и др.).</w:t>
      </w:r>
    </w:p>
    <w:p w14:paraId="6A22FEDC" w14:textId="77777777" w:rsidR="009664DD" w:rsidRDefault="00000000">
      <w:pPr>
        <w:pStyle w:val="a8"/>
        <w:spacing w:before="0" w:beforeAutospacing="0" w:after="0" w:afterAutospacing="0"/>
        <w:ind w:firstLine="709"/>
        <w:jc w:val="both"/>
      </w:pPr>
      <w:r>
        <w:t>В мировоззренческом смысле либерализму соответствуют индивидуализм, свобода от классовых, групповых, националистических предрассудков, терпимость к инакомыслию, гуманизм и подчеркивание самоценности личности.</w:t>
      </w:r>
    </w:p>
    <w:p w14:paraId="5B982180" w14:textId="77777777" w:rsidR="009664DD" w:rsidRDefault="00000000">
      <w:pPr>
        <w:pStyle w:val="a8"/>
        <w:spacing w:before="0" w:beforeAutospacing="0" w:after="0" w:afterAutospacing="0"/>
        <w:ind w:firstLine="709"/>
        <w:jc w:val="both"/>
      </w:pPr>
      <w:r>
        <w:t>В политической облвсти либерализм основывается: на принципах плюралистической демократии; признании прав человека в качестве высшей ценности; необходимости строгого соблюдения принципа разделения властей; свободе политической конкуренции.</w:t>
      </w:r>
    </w:p>
    <w:p w14:paraId="764A14B2" w14:textId="77777777" w:rsidR="009664DD" w:rsidRDefault="00000000">
      <w:pPr>
        <w:pStyle w:val="a8"/>
        <w:spacing w:before="0" w:beforeAutospacing="0" w:after="0" w:afterAutospacing="0"/>
        <w:ind w:firstLine="709"/>
        <w:jc w:val="both"/>
      </w:pPr>
      <w:r>
        <w:t>В экономической области либерализм требует отмены регламентаций и вмешательства со стороны государственной власти, а также создания максимально свободных условий для частных инициатив и предпринимательства.</w:t>
      </w:r>
    </w:p>
    <w:p w14:paraId="1308F1C5" w14:textId="77777777" w:rsidR="009664DD" w:rsidRDefault="00000000">
      <w:pPr>
        <w:pStyle w:val="a8"/>
        <w:spacing w:before="0" w:beforeAutospacing="0" w:after="0" w:afterAutospacing="0"/>
        <w:ind w:firstLine="709"/>
        <w:jc w:val="both"/>
      </w:pPr>
      <w:r>
        <w:t xml:space="preserve">Свободное развитие рыночной экономики в индустриально развитых странах (Англия, США, Германия, Франция и др.) в 1-ой половине 20 в. привело к росту социальной и политической агрессивности крупного капитала, что, естественно, до максимума обострило классовую борьбу, угрожало не только основным либеральным ценностям, но и существованию буржуазной государственности. Данные процессы вызвали кризис идеологии классического либерализма, исключившей вмешательство государства в экономику. В этих условиях возникает идеология неолиберализма, согласно которой свобода, равенство, демократия, индивидуализм в новой ситуации реально могут быть обеспечены лишь мощью правового государства, его активным вмешательством в сферу рыночных и социальных отношений. Согласно учениям идеологов неолиберализма (Дж. Кейнса, Дж. Гелбрейта и др.), смысл этого вмешательства состоит в том, чтобы посредством налоговой политики, социальных программ, пособий сгладить имущественное неравенство, существенно снизить уровень социальной конфликтности и, создав «государство всеобщего благоденствия», «защитить тем самым свободу … от того, что именуют большевизмом». Идеи либерализма в течение 18-20 вв. качественно преобразовали мир. Его основные ценности стали достоянием политического сознания масс экономически развитых стран, образовали основу их национальных идеологий и сейчас являются программными ориентирами для большинства действующих здесь политических партий. Существует и </w:t>
      </w:r>
      <w:r>
        <w:lastRenderedPageBreak/>
        <w:t>Либеральный интернационал – международная организация, созданная в 1947 г., в которую ныне входят более 30 партий.</w:t>
      </w:r>
    </w:p>
    <w:p w14:paraId="592FC4D8" w14:textId="77777777" w:rsidR="009664DD" w:rsidRDefault="00000000">
      <w:pPr>
        <w:pStyle w:val="a8"/>
        <w:spacing w:before="0" w:beforeAutospacing="0" w:after="0" w:afterAutospacing="0"/>
        <w:ind w:firstLine="709"/>
        <w:jc w:val="both"/>
      </w:pPr>
      <w:r>
        <w:rPr>
          <w:b/>
          <w:iCs/>
        </w:rPr>
        <w:t>Консерватизм и неоконсерватизм. </w:t>
      </w:r>
      <w:r>
        <w:rPr>
          <w:b/>
        </w:rPr>
        <w:t>Консерватизм</w:t>
      </w:r>
      <w:r>
        <w:t xml:space="preserve"> (от лат. conservare – сохранять) – политическая идеология, которая доказывает необходимость сохранения и укрепления исторически сформировавшихся институтов государственной и общественной жизни, в первую очередь традиционных, естественным образом сложившихся её оснований – религия, семья, частная собственность, несовместимость свободы и равенства людей.</w:t>
      </w:r>
    </w:p>
    <w:p w14:paraId="189F67BD" w14:textId="77777777" w:rsidR="009664DD" w:rsidRDefault="00000000">
      <w:pPr>
        <w:pStyle w:val="a8"/>
        <w:spacing w:before="0" w:beforeAutospacing="0" w:after="0" w:afterAutospacing="0"/>
        <w:ind w:firstLine="709"/>
        <w:jc w:val="both"/>
      </w:pPr>
      <w:r>
        <w:t>Идейно консерватизм возникает на основе естественной склонности людей держаться за прошлое и опасаться нововведений. Соответственно, как идейно-политическое течение консерватизм возник в конце 18 в., как реакция на события Великой Французской революции, на радикальную политическую перестройку под лозунгами либерализма. Идейно-теоретическую основу консерватизма заложили учения английского философа Эдмунда Берка (1729-1797) и французского публициста Жозефа де Местра (1753-1821). Кредо их философии достаточно точно выражают тезисы: «традиция выше разума»; «индивид глуп, а традиция мудра»; «тварь, возомнившая себя творцом, делами своими неизбежно заслуживает наказания». Э. Бёрк, Ж. Де Местр и др., критикуя тезис либералов о неограниченной мощи человеческого разума, доказывали противоестественность и несостоятельность сознательного, а тем более революционного преобразования социально-политических порядков. Их учения базировались на приоритете преемственности над инновациями, на признании незыблемости естественным образом сложившихся политических порядков и соответствующих ценностей, лежащих в основе семьи, религии, собственности и государства. Сохранение прошлого есть залог стабильности и моральный долг перед будущими поколениями.</w:t>
      </w:r>
    </w:p>
    <w:p w14:paraId="365B8C43" w14:textId="77777777" w:rsidR="009664DD" w:rsidRDefault="00000000">
      <w:pPr>
        <w:pStyle w:val="a8"/>
        <w:spacing w:before="0" w:beforeAutospacing="0" w:after="0" w:afterAutospacing="0"/>
        <w:ind w:firstLine="709"/>
        <w:jc w:val="both"/>
      </w:pPr>
      <w:r>
        <w:t>По характеристике английского политолога М. Оукшота, быть консерватором означает: предпочитать известное неизвестному; то, что испытано, тому, что не прошло проверку практикой; факт – выдумке; действительность – тому, что возможно; ограниченное – безграничному; близкое – далекому, достаточное – изобилию.</w:t>
      </w:r>
    </w:p>
    <w:p w14:paraId="7120AE91" w14:textId="77777777" w:rsidR="009664DD" w:rsidRDefault="00000000">
      <w:pPr>
        <w:pStyle w:val="a8"/>
        <w:spacing w:before="0" w:beforeAutospacing="0" w:after="0" w:afterAutospacing="0"/>
        <w:ind w:firstLine="709"/>
        <w:jc w:val="both"/>
      </w:pPr>
      <w:r>
        <w:t>Консерватизм как политическая идеология всегда вторичен, т.к. является реакцией на новые явления и соответствующие им политические перемены. Поэтому в отличие от либерализма консерватизм не имеет устойчивого идейного ядра. Этим ядром всякий раз становятся те идеи, которые когда-то были новыми и вызывали ярость консерваторов, а состарившись и став традиционными ценностями, образуют идеологию новой разновидности консерватизма, т.е. неоконсерватизма.</w:t>
      </w:r>
    </w:p>
    <w:p w14:paraId="0DD5F4C7" w14:textId="77777777" w:rsidR="009664DD" w:rsidRDefault="00000000">
      <w:pPr>
        <w:pStyle w:val="a8"/>
        <w:spacing w:before="0" w:beforeAutospacing="0" w:after="0" w:afterAutospacing="0"/>
        <w:ind w:firstLine="709"/>
        <w:jc w:val="both"/>
      </w:pPr>
      <w:r>
        <w:t>Неоконсерватизм в качестве влиятельной политической идеологии сформировался в начале 2-ой половины 20 в. и возник как реакция на неолиберальную «кейнсианскую революцию» и структурный кризис капиталистической экономики. Неолиберальная политика государственного регулирования в деле преодоления кризисных ситуаций оказалась малоэффективной, и ей были противопоставлены базовые идеи классического либерализма, авторитет традиционных ценностей и социальных институтов гражданского общества.</w:t>
      </w:r>
    </w:p>
    <w:p w14:paraId="641C32C2" w14:textId="77777777" w:rsidR="009664DD" w:rsidRDefault="00000000">
      <w:pPr>
        <w:pStyle w:val="a8"/>
        <w:spacing w:before="0" w:beforeAutospacing="0" w:after="0" w:afterAutospacing="0"/>
        <w:ind w:firstLine="709"/>
        <w:jc w:val="both"/>
      </w:pPr>
      <w:r>
        <w:t xml:space="preserve">Теоретически идеология неоконсерватизма оформилась в политических и экономических учениях Ф. Фон Хайека (1899-1992), М. Фридман, Д. Белла, З. Бжезинского и др. </w:t>
      </w:r>
      <w:r>
        <w:rPr>
          <w:b/>
        </w:rPr>
        <w:t>Главными причинами кризисных явлений неоконсерваторы считали:</w:t>
      </w:r>
    </w:p>
    <w:p w14:paraId="28D42CB9" w14:textId="77777777" w:rsidR="009664DD" w:rsidRDefault="00000000">
      <w:pPr>
        <w:pStyle w:val="a8"/>
        <w:spacing w:before="0" w:beforeAutospacing="0" w:after="0" w:afterAutospacing="0"/>
        <w:ind w:firstLine="709"/>
        <w:jc w:val="both"/>
      </w:pPr>
      <w:r>
        <w:t>- чрезмерное вмешательство государства в дела гражданского общества;</w:t>
      </w:r>
    </w:p>
    <w:p w14:paraId="6EC46C6D" w14:textId="77777777" w:rsidR="009664DD" w:rsidRDefault="00000000">
      <w:pPr>
        <w:pStyle w:val="a8"/>
        <w:spacing w:before="0" w:beforeAutospacing="0" w:after="0" w:afterAutospacing="0"/>
        <w:ind w:firstLine="709"/>
        <w:jc w:val="both"/>
      </w:pPr>
      <w:r>
        <w:t>- перегруженность государственного бюджета расходами на социальные программы и рост иждивенческих настроений в обществе;</w:t>
      </w:r>
    </w:p>
    <w:p w14:paraId="00808CC9" w14:textId="77777777" w:rsidR="009664DD" w:rsidRDefault="00000000">
      <w:pPr>
        <w:pStyle w:val="a8"/>
        <w:spacing w:before="0" w:beforeAutospacing="0" w:after="0" w:afterAutospacing="0"/>
        <w:ind w:firstLine="709"/>
        <w:jc w:val="both"/>
      </w:pPr>
      <w:r>
        <w:t>- широкое вовлечение некомпетентных масс в политику;</w:t>
      </w:r>
    </w:p>
    <w:p w14:paraId="5EA59FCF" w14:textId="77777777" w:rsidR="009664DD" w:rsidRDefault="00000000">
      <w:pPr>
        <w:pStyle w:val="a8"/>
        <w:spacing w:before="0" w:beforeAutospacing="0" w:after="0" w:afterAutospacing="0"/>
        <w:ind w:firstLine="709"/>
        <w:jc w:val="both"/>
      </w:pPr>
      <w:r>
        <w:t>- ослабление и разрушение духовно-нравственных устоев и религиозного влияния.</w:t>
      </w:r>
    </w:p>
    <w:p w14:paraId="12F0A929" w14:textId="77777777" w:rsidR="009664DD" w:rsidRDefault="00000000">
      <w:pPr>
        <w:pStyle w:val="a8"/>
        <w:spacing w:before="0" w:beforeAutospacing="0" w:after="0" w:afterAutospacing="0"/>
        <w:ind w:firstLine="709"/>
        <w:jc w:val="both"/>
        <w:rPr>
          <w:b/>
        </w:rPr>
      </w:pPr>
      <w:r>
        <w:rPr>
          <w:b/>
        </w:rPr>
        <w:t>В качестве мер способных преодолеть кризисные явления, неоконсерваторы предложили:</w:t>
      </w:r>
    </w:p>
    <w:p w14:paraId="35964A7C" w14:textId="77777777" w:rsidR="009664DD" w:rsidRDefault="00000000">
      <w:pPr>
        <w:pStyle w:val="a8"/>
        <w:spacing w:before="0" w:beforeAutospacing="0" w:after="0" w:afterAutospacing="0"/>
        <w:ind w:firstLine="709"/>
        <w:jc w:val="both"/>
      </w:pPr>
      <w:r>
        <w:t>- ограничение государственного вмешательства в экономику;</w:t>
      </w:r>
    </w:p>
    <w:p w14:paraId="61B4408D" w14:textId="77777777" w:rsidR="009664DD" w:rsidRDefault="00000000">
      <w:pPr>
        <w:pStyle w:val="a8"/>
        <w:spacing w:before="0" w:beforeAutospacing="0" w:after="0" w:afterAutospacing="0"/>
        <w:ind w:firstLine="709"/>
        <w:jc w:val="both"/>
      </w:pPr>
      <w:r>
        <w:lastRenderedPageBreak/>
        <w:t>- сокращение социальных программ и сферы государственного социального обеспечения;</w:t>
      </w:r>
    </w:p>
    <w:p w14:paraId="5B1D4254" w14:textId="77777777" w:rsidR="009664DD" w:rsidRDefault="00000000">
      <w:pPr>
        <w:pStyle w:val="a8"/>
        <w:spacing w:before="0" w:beforeAutospacing="0" w:after="0" w:afterAutospacing="0"/>
        <w:ind w:firstLine="709"/>
        <w:jc w:val="both"/>
      </w:pPr>
      <w:r>
        <w:t>- повышение авторитета законности и силы государства;</w:t>
      </w:r>
    </w:p>
    <w:p w14:paraId="0C8679F1" w14:textId="77777777" w:rsidR="009664DD" w:rsidRDefault="00000000">
      <w:pPr>
        <w:pStyle w:val="a8"/>
        <w:spacing w:before="0" w:beforeAutospacing="0" w:after="0" w:afterAutospacing="0"/>
        <w:ind w:firstLine="709"/>
        <w:jc w:val="both"/>
      </w:pPr>
      <w:r>
        <w:t>- утверждение в политике принципов элитарной демократии;</w:t>
      </w:r>
    </w:p>
    <w:p w14:paraId="1E00DBD5" w14:textId="77777777" w:rsidR="009664DD" w:rsidRDefault="00000000">
      <w:pPr>
        <w:pStyle w:val="a8"/>
        <w:spacing w:before="0" w:beforeAutospacing="0" w:after="0" w:afterAutospacing="0"/>
        <w:ind w:firstLine="709"/>
        <w:jc w:val="both"/>
      </w:pPr>
      <w:r>
        <w:t>- повышение прямой ответственности граждан за собственное благополучие;</w:t>
      </w:r>
    </w:p>
    <w:p w14:paraId="21FE4695" w14:textId="77777777" w:rsidR="009664DD" w:rsidRDefault="00000000">
      <w:pPr>
        <w:pStyle w:val="a8"/>
        <w:spacing w:before="0" w:beforeAutospacing="0" w:after="0" w:afterAutospacing="0"/>
        <w:ind w:firstLine="709"/>
        <w:jc w:val="both"/>
      </w:pPr>
      <w:r>
        <w:t>- укрепление морали, семьи и религии.</w:t>
      </w:r>
    </w:p>
    <w:p w14:paraId="32E6918E" w14:textId="77777777" w:rsidR="009664DD" w:rsidRDefault="00000000">
      <w:pPr>
        <w:pStyle w:val="a8"/>
        <w:spacing w:before="0" w:beforeAutospacing="0" w:after="0" w:afterAutospacing="0"/>
        <w:ind w:firstLine="709"/>
        <w:jc w:val="both"/>
      </w:pPr>
      <w:r>
        <w:t>Победа на президентских выборах в 1980 году в США неоконсерватора-республиканца Р. Рейгана, приход к власти в Великобритании консерваторов во главе с М. Тэтчер, успехи их политики превратили неоконсерватизм в идеологию мирового масштаба, которая сохраняет влияние, привлекательность и в наше время.</w:t>
      </w:r>
    </w:p>
    <w:p w14:paraId="526ABCBE" w14:textId="77777777" w:rsidR="009664DD" w:rsidRDefault="00000000">
      <w:pPr>
        <w:shd w:val="clear" w:color="auto" w:fill="FFFFFF"/>
        <w:spacing w:after="0" w:line="240" w:lineRule="auto"/>
        <w:ind w:firstLine="709"/>
        <w:jc w:val="center"/>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7.Политический процесс и участие в нем субъектов политики</w:t>
      </w:r>
    </w:p>
    <w:p w14:paraId="63D79BCA"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shd w:val="clear" w:color="auto" w:fill="FFFFFF"/>
        </w:rPr>
        <w:t>Политический процесс</w:t>
      </w:r>
      <w:r>
        <w:rPr>
          <w:rFonts w:ascii="Times New Roman" w:hAnsi="Times New Roman" w:cs="Times New Roman"/>
          <w:sz w:val="24"/>
          <w:szCs w:val="24"/>
          <w:shd w:val="clear" w:color="auto" w:fill="FFFFFF"/>
        </w:rPr>
        <w:t xml:space="preserve"> — способ функционирования политической системы общества; совокупная деятельность субъектов политики, благодаря чему обеспечивается функционирование и развитие политической системы.</w:t>
      </w:r>
    </w:p>
    <w:p w14:paraId="61807B4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Понятия «</w:t>
      </w:r>
      <w:r>
        <w:rPr>
          <w:rFonts w:ascii="Times New Roman" w:eastAsia="Times New Roman" w:hAnsi="Times New Roman" w:cs="Times New Roman"/>
          <w:iCs/>
          <w:sz w:val="24"/>
          <w:szCs w:val="24"/>
        </w:rPr>
        <w:t>субъект</w:t>
      </w:r>
      <w:r>
        <w:rPr>
          <w:rFonts w:ascii="Times New Roman" w:eastAsia="Times New Roman" w:hAnsi="Times New Roman" w:cs="Times New Roman"/>
          <w:sz w:val="24"/>
          <w:szCs w:val="24"/>
        </w:rPr>
        <w:t>» и «</w:t>
      </w:r>
      <w:r>
        <w:rPr>
          <w:rFonts w:ascii="Times New Roman" w:eastAsia="Times New Roman" w:hAnsi="Times New Roman" w:cs="Times New Roman"/>
          <w:iCs/>
          <w:sz w:val="24"/>
          <w:szCs w:val="24"/>
        </w:rPr>
        <w:t>участник</w:t>
      </w:r>
      <w:r>
        <w:rPr>
          <w:rFonts w:ascii="Times New Roman" w:eastAsia="Times New Roman" w:hAnsi="Times New Roman" w:cs="Times New Roman"/>
          <w:sz w:val="24"/>
          <w:szCs w:val="24"/>
        </w:rPr>
        <w:t>» политического процесса не всегда тоджественны. Субъект — это активно действующий актор политического процесса, носитель предметно-практической политической деятельности, способный оказывать воздействие на объект политики.</w:t>
      </w:r>
    </w:p>
    <w:p w14:paraId="19057BE1"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Cs/>
          <w:sz w:val="24"/>
          <w:szCs w:val="24"/>
        </w:rPr>
        <w:t>Субъектом политики</w:t>
      </w:r>
      <w:r>
        <w:rPr>
          <w:rFonts w:ascii="Times New Roman" w:eastAsia="Times New Roman" w:hAnsi="Times New Roman" w:cs="Times New Roman"/>
          <w:sz w:val="24"/>
          <w:szCs w:val="24"/>
        </w:rPr>
        <w:t> могут быть индивид, общественная группа и организация, политическая организация и движение, политические институты и государственные структуры; социальная общность (класс, нация, этническая или конфессиональная группа, общество); политические элиты или контрэлиты; государство, группы государств, мировое сообщество.</w:t>
      </w:r>
    </w:p>
    <w:p w14:paraId="026E259B"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исследователи предлагают следующую </w:t>
      </w:r>
      <w:r>
        <w:rPr>
          <w:rFonts w:ascii="Times New Roman" w:eastAsia="Times New Roman" w:hAnsi="Times New Roman" w:cs="Times New Roman"/>
          <w:b/>
          <w:bCs/>
          <w:sz w:val="24"/>
          <w:szCs w:val="24"/>
        </w:rPr>
        <w:t>классификацию субъектов политики</w:t>
      </w:r>
      <w:r>
        <w:rPr>
          <w:rFonts w:ascii="Times New Roman" w:eastAsia="Times New Roman" w:hAnsi="Times New Roman" w:cs="Times New Roman"/>
          <w:sz w:val="24"/>
          <w:szCs w:val="24"/>
        </w:rPr>
        <w:t>:</w:t>
      </w:r>
    </w:p>
    <w:p w14:paraId="56A56DFE" w14:textId="77777777" w:rsidR="009664DD" w:rsidRDefault="00000000">
      <w:pPr>
        <w:numPr>
          <w:ilvl w:val="0"/>
          <w:numId w:val="49"/>
        </w:numPr>
        <w:shd w:val="clear" w:color="auto" w:fill="FFFFFF"/>
        <w:spacing w:after="0" w:line="240" w:lineRule="auto"/>
        <w:ind w:left="0" w:right="36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субъекты социального уровня: классы, этносы, группы, индивиды, электорат, мафия, военно-промышленый комплекс, торговая буржуазия и т. д.;</w:t>
      </w:r>
    </w:p>
    <w:p w14:paraId="23799C71" w14:textId="77777777" w:rsidR="009664DD" w:rsidRDefault="00000000">
      <w:pPr>
        <w:numPr>
          <w:ilvl w:val="0"/>
          <w:numId w:val="49"/>
        </w:numPr>
        <w:shd w:val="clear" w:color="auto" w:fill="FFFFFF"/>
        <w:spacing w:after="0" w:line="240" w:lineRule="auto"/>
        <w:ind w:left="0" w:right="36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институциональные субъекты политики: государство, партия, профсоюз, парламент, президент, университет и т. п.;</w:t>
      </w:r>
    </w:p>
    <w:p w14:paraId="0B736C80" w14:textId="77777777" w:rsidR="009664DD" w:rsidRDefault="00000000">
      <w:pPr>
        <w:numPr>
          <w:ilvl w:val="0"/>
          <w:numId w:val="49"/>
        </w:numPr>
        <w:shd w:val="clear" w:color="auto" w:fill="FFFFFF"/>
        <w:spacing w:after="0" w:line="240" w:lineRule="auto"/>
        <w:ind w:left="0" w:right="36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функциональные субъекты политики: армия, церковь, оппозиция, лобби, средство массовой информации, транснациональные корпорации и т. п.</w:t>
      </w:r>
    </w:p>
    <w:p w14:paraId="66162EFC"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 политики должен обладать способностями и возможностями оказывать влияние на политические процессы, например принимать политические решения или приостанавливать их действие, организовывать политические акции или не допускать их проведения, активно участвовать в тех или иных политических событиях или сознательно их игнорировать.</w:t>
      </w:r>
    </w:p>
    <w:p w14:paraId="7C15542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Большие социальные общности становятся непосредственными политическими субъектами, как правило, во время массовых политических событий: восстаний, революций и т. д. В более спокойное время они участвуют в политическом процессе через своих представителей, т. е. опосредованно. Поэтому в таких случаях к ним более подходит определение «участники» политического процесса.</w:t>
      </w:r>
    </w:p>
    <w:p w14:paraId="59498D58"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Участники политического процесса</w:t>
      </w:r>
      <w:r>
        <w:rPr>
          <w:rFonts w:ascii="Times New Roman" w:eastAsia="Times New Roman" w:hAnsi="Times New Roman" w:cs="Times New Roman"/>
          <w:sz w:val="24"/>
          <w:szCs w:val="24"/>
        </w:rPr>
        <w:t> — это индивиды, группы, организации, трудовые коллективы, социальные общности и др., принимающие участие в тех или иных политических событиях или политической жизни в целом.</w:t>
      </w:r>
    </w:p>
    <w:p w14:paraId="75C03F8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отличие от субъекта участник политического процесса, как правило, не имеет своих интересов и целей в политике, не проявляет повышенной политической активности и инициативы. Как уже говорилось выше, он может случайно быть вовлеченным в политические события или стать их участником по принуждению. Например, в СССР людей принуждали участвовать в массовых политических мероприятиях (субботниках, митингах, демонстрациях и др.), а к тем, кто не желал быть «массовкой» в чужой политической игре, применяли различные формы наказания).</w:t>
      </w:r>
    </w:p>
    <w:p w14:paraId="6B51568F"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ходе политических событий субъекты и участники могут меняться местами. Так, рядовой участник массового политического события может осознать свой интерес в политике и выдвинуться в лидеры или быть избранным на руководящую политическую должность, а бывший политический функционер, утратив легитимность и занимаемую должность, может пополнить ряды рядовых участников политического процесса.</w:t>
      </w:r>
    </w:p>
    <w:p w14:paraId="2A72A15D"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8.Формы участия граждан в политике</w:t>
      </w:r>
    </w:p>
    <w:p w14:paraId="0AA5388B" w14:textId="77777777" w:rsidR="009664DD" w:rsidRDefault="0000000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w:t>
      </w:r>
    </w:p>
    <w:p w14:paraId="7F76D21B" w14:textId="77777777" w:rsidR="009664DD" w:rsidRDefault="00000000">
      <w:pPr>
        <w:pStyle w:val="a8"/>
        <w:spacing w:before="0" w:beforeAutospacing="0" w:after="0" w:afterAutospacing="0"/>
        <w:ind w:firstLine="709"/>
        <w:jc w:val="both"/>
      </w:pPr>
      <w:r>
        <w:t>Последнее время в мире и в нашей стране возникают протестные настроения, которые реализуются посредством проведения массовых публичных мероприятий.</w:t>
      </w:r>
    </w:p>
    <w:p w14:paraId="0C675D0F" w14:textId="77777777" w:rsidR="009664DD" w:rsidRDefault="00000000">
      <w:pPr>
        <w:pStyle w:val="a8"/>
        <w:spacing w:before="0" w:beforeAutospacing="0" w:after="0" w:afterAutospacing="0"/>
        <w:ind w:firstLine="709"/>
        <w:jc w:val="both"/>
      </w:pPr>
      <w:r>
        <w:t>Это обусловлено тем, что Российская Федерация - демократическое федеративное правовое государство. Граждане Российской Федерации имеют право участвовать в управлении делами государства как непосредственно, так и через своих представителей  (ч. 1 ст. 1, 32 Конституции Российской Федерации). </w:t>
      </w:r>
    </w:p>
    <w:p w14:paraId="7469B6AD" w14:textId="77777777" w:rsidR="009664DD" w:rsidRDefault="00000000">
      <w:pPr>
        <w:pStyle w:val="a8"/>
        <w:spacing w:before="0" w:beforeAutospacing="0" w:after="0" w:afterAutospacing="0"/>
        <w:ind w:firstLine="709"/>
        <w:jc w:val="both"/>
      </w:pPr>
      <w:r>
        <w:t>Право </w:t>
      </w:r>
      <w:r>
        <w:rPr>
          <w:rStyle w:val="a3"/>
          <w:i w:val="0"/>
        </w:rPr>
        <w:t>на участие в публичных мероприятиях</w:t>
      </w:r>
      <w:r>
        <w:t> предоставлено гражданам Федеральным законом от 19.06.2004 № 54-ФЗ «О собраниях, митингах, демонстрациях, шествиях и пикетированиях». Согласно п. 1 ст. 2 названного закона публичное мероприятие – это открытая, причём мирная и доступная каждому, проводимая в форме собрания, митинга, демонстрации, шествия или пикетирования акция, осуществляемая по инициативе граждан Российской Федерации, политических партий, других общественных и религиозных объединений. Целью такого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w:t>
      </w:r>
    </w:p>
    <w:p w14:paraId="16920DD3" w14:textId="77777777" w:rsidR="009664DD" w:rsidRDefault="00000000">
      <w:pPr>
        <w:pStyle w:val="a8"/>
        <w:spacing w:before="0" w:beforeAutospacing="0" w:after="0" w:afterAutospacing="0"/>
        <w:ind w:firstLine="709"/>
        <w:jc w:val="both"/>
      </w:pPr>
      <w:r>
        <w:t>Вместе с тем, организация и участие в проведении массовых митингов, демонстраций, шествий  и пикетирований – это крайняя мера. Существуют и иные возможности и способы быть услышанными и добиться решения вопросов, имеющих важное общественно-политическое значение. </w:t>
      </w:r>
    </w:p>
    <w:p w14:paraId="7C291E9B" w14:textId="77777777" w:rsidR="009664DD" w:rsidRDefault="00000000">
      <w:pPr>
        <w:pStyle w:val="a8"/>
        <w:spacing w:before="0" w:beforeAutospacing="0" w:after="0" w:afterAutospacing="0"/>
        <w:ind w:firstLine="709"/>
        <w:jc w:val="both"/>
      </w:pPr>
      <w:r>
        <w:t>Прежде всего, граждане имеют иные политические права. Высшим непосредственным выражением власти народа являются </w:t>
      </w:r>
      <w:r>
        <w:rPr>
          <w:rStyle w:val="a3"/>
          <w:i w:val="0"/>
        </w:rPr>
        <w:t>референдум и свободные выборы</w:t>
      </w:r>
      <w:r>
        <w:t> (ч. 3 ст. 3 Конституции РФ). </w:t>
      </w:r>
    </w:p>
    <w:p w14:paraId="50882109" w14:textId="77777777" w:rsidR="009664DD" w:rsidRDefault="00000000">
      <w:pPr>
        <w:pStyle w:val="a8"/>
        <w:spacing w:before="0" w:beforeAutospacing="0" w:after="0" w:afterAutospacing="0"/>
        <w:ind w:firstLine="709"/>
        <w:jc w:val="both"/>
      </w:pPr>
      <w: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 Право быть избранным (пассивное избирательное право) зависит от уровня выборов. С 18 лет гражданин вправе быть избранным депутатом представительного органа муниципального образования, с 21 года - депутатом законодательного органа государственной власти, главой муниципального образования, с 30 лет - высшим должностным лицом субъекта Российской Федерации (ч.ч. 1, 4, 8 ст.4 Федерального закона от 12.06.2002 67-ФЗ «Об основных гарантиях избирательных прав и права на участие в референдуме граждан Российской Федерации»), с 35 лет - Президентом Российской Федерации (ч. 2 ст. 3 Федерального закона от 10.01.2003 № 19-ФЗ «О выборах Президента Российской Федерации»). </w:t>
      </w:r>
    </w:p>
    <w:p w14:paraId="11683282" w14:textId="77777777" w:rsidR="009664DD" w:rsidRDefault="00000000">
      <w:pPr>
        <w:pStyle w:val="a8"/>
        <w:spacing w:before="0" w:beforeAutospacing="0" w:after="0" w:afterAutospacing="0"/>
        <w:ind w:firstLine="709"/>
        <w:jc w:val="both"/>
      </w:pPr>
      <w:r>
        <w:t>Помимо выборов волю граждан выражает референдум. Это голосование граждан Российской Федерации по наиболее важным вопросам государственной и общественной жизни, имеющее обязательное значение для органов государственной власти и органов местного самоуправления. Референдум может быть общефедеральным, региональным и местным. Инициатива проведения референдума и право участвовать в нем возникают с 18 лет. </w:t>
      </w:r>
    </w:p>
    <w:p w14:paraId="65666FB4" w14:textId="77777777" w:rsidR="009664DD" w:rsidRDefault="00000000">
      <w:pPr>
        <w:pStyle w:val="a8"/>
        <w:spacing w:before="0" w:beforeAutospacing="0" w:after="0" w:afterAutospacing="0"/>
        <w:ind w:firstLine="709"/>
        <w:jc w:val="both"/>
      </w:pPr>
      <w:r>
        <w:t>Права граждан на участие в управлении делами государства установлены не только Конституцией Российской Федерации, но и другими федеральными законами. </w:t>
      </w:r>
    </w:p>
    <w:p w14:paraId="25D83B5D" w14:textId="77777777" w:rsidR="009664DD" w:rsidRDefault="00000000">
      <w:pPr>
        <w:pStyle w:val="a8"/>
        <w:spacing w:before="0" w:beforeAutospacing="0" w:after="0" w:afterAutospacing="0"/>
        <w:ind w:firstLine="709"/>
        <w:jc w:val="both"/>
      </w:pPr>
      <w:r>
        <w:lastRenderedPageBreak/>
        <w:t>Так, на основании ст. 3 Федерального закона от 19.05.1995 № 82-ФЗ «Об общественных объединениях»  гражданам предоставлено </w:t>
      </w:r>
      <w:r>
        <w:rPr>
          <w:rStyle w:val="a3"/>
          <w:i w:val="0"/>
        </w:rPr>
        <w:t>право создавать общественные объединения и участвовать в них </w:t>
      </w:r>
      <w:r>
        <w:t>для защиты общих интересов и достижения общих целей. Право граждан на объединение в политические партии в Российской Федерации и участие в них регулируется Федеральным законом от 11.07.2001 95-ФЗ «О политических партиях». </w:t>
      </w:r>
    </w:p>
    <w:p w14:paraId="736A12A2" w14:textId="77777777" w:rsidR="009664DD" w:rsidRDefault="00000000">
      <w:pPr>
        <w:pStyle w:val="a8"/>
        <w:spacing w:before="0" w:beforeAutospacing="0" w:after="0" w:afterAutospacing="0"/>
        <w:ind w:firstLine="709"/>
        <w:jc w:val="both"/>
      </w:pPr>
      <w:r>
        <w:t>Статьей 25.1 Федерального закона от 06.10.2003 № 131-ФЗ «Об общих принципах организации органов местного самоуправления в Российской Федерации» установлено право на </w:t>
      </w:r>
      <w:r>
        <w:rPr>
          <w:rStyle w:val="a3"/>
          <w:i w:val="0"/>
        </w:rPr>
        <w:t>сход граждан</w:t>
      </w:r>
      <w:r>
        <w:t>, который может проводиться по вопросам изменения границ муниципального образования, его преобразования, по вопросам, связанным с организацией и осуществлением местного самоуправления, по вопросу об упразднении поселения и др. </w:t>
      </w:r>
    </w:p>
    <w:p w14:paraId="4759C55D" w14:textId="77777777" w:rsidR="009664DD" w:rsidRDefault="00000000">
      <w:pPr>
        <w:pStyle w:val="a8"/>
        <w:spacing w:before="0" w:beforeAutospacing="0" w:after="0" w:afterAutospacing="0"/>
        <w:ind w:firstLine="709"/>
        <w:jc w:val="both"/>
      </w:pPr>
      <w:r>
        <w:t>Согласно ст. 26 названного закона, инициативная группа граждан, обладающих избирательным правом, может выступать с </w:t>
      </w:r>
      <w:r>
        <w:rPr>
          <w:rStyle w:val="a3"/>
          <w:i w:val="0"/>
        </w:rPr>
        <w:t>правотворческой инициативой.</w:t>
      </w:r>
      <w:r>
        <w:t>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правотворческой инициативой можно обратиться и в адрес субъектов законодательной инициативы.</w:t>
      </w:r>
    </w:p>
    <w:p w14:paraId="59F56C02" w14:textId="77777777" w:rsidR="009664DD" w:rsidRDefault="00000000">
      <w:pPr>
        <w:pStyle w:val="a8"/>
        <w:spacing w:before="0" w:beforeAutospacing="0" w:after="0" w:afterAutospacing="0"/>
        <w:ind w:firstLine="709"/>
        <w:jc w:val="both"/>
      </w:pPr>
      <w:r>
        <w:t>В соответствии с ч.ч. 1, 2 ст. 28 названного федерального закона по инициативе населения могут проводиться </w:t>
      </w:r>
      <w:r>
        <w:rPr>
          <w:rStyle w:val="a3"/>
          <w:i w:val="0"/>
        </w:rPr>
        <w:t>публичные слушания </w:t>
      </w:r>
      <w:r>
        <w:t>для обсуждения проектов муниципальных правовых актов по вопросам местного значения.</w:t>
      </w:r>
    </w:p>
    <w:p w14:paraId="373D5FCB" w14:textId="77777777" w:rsidR="009664DD" w:rsidRDefault="00000000">
      <w:pPr>
        <w:pStyle w:val="a8"/>
        <w:spacing w:before="0" w:beforeAutospacing="0" w:after="0" w:afterAutospacing="0"/>
        <w:ind w:firstLine="709"/>
        <w:jc w:val="both"/>
      </w:pPr>
      <w:r>
        <w:t>Общественные (публичные) слушания, обсуждения, мониторинг, проверки и экспертизы также осуществляются гражданами в рамках </w:t>
      </w:r>
      <w:r>
        <w:rPr>
          <w:rStyle w:val="a3"/>
          <w:i w:val="0"/>
        </w:rPr>
        <w:t>общественного контроля</w:t>
      </w:r>
      <w:r>
        <w:t>, предусмотренного  ч. 1 ст. 3 Федерального закона от 21.07.2014 № 212-ФЗ «Об основах общественного контроля в Российской Федерации»</w:t>
      </w:r>
      <w:r>
        <w:rPr>
          <w:rStyle w:val="a3"/>
          <w:i w:val="0"/>
        </w:rPr>
        <w:t>. </w:t>
      </w:r>
      <w:r>
        <w:t>Это деятельность,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публичные полномочия, а также в целях проверки, анализа и оценки издаваемых ими актов и принимаемых решений. </w:t>
      </w:r>
    </w:p>
    <w:p w14:paraId="4890CB22" w14:textId="77777777" w:rsidR="009664DD" w:rsidRDefault="00000000">
      <w:pPr>
        <w:pStyle w:val="a8"/>
        <w:spacing w:before="0" w:beforeAutospacing="0" w:after="0" w:afterAutospacing="0"/>
        <w:ind w:firstLine="709"/>
        <w:jc w:val="both"/>
      </w:pPr>
      <w:r>
        <w:t>Одним из наиболее важных и наиболее доступных для граждан способов  участия в делах государства и решения общественных, политических и иных проблем является </w:t>
      </w:r>
      <w:r>
        <w:rPr>
          <w:rStyle w:val="a3"/>
          <w:i w:val="0"/>
        </w:rPr>
        <w:t>обращение в адрес органов власти, местного самоуправления, контролирующих, правоохранительных и надзорных органов</w:t>
      </w:r>
      <w:r>
        <w:t>. Граждане, желающие обратить внимание указанных органов на волнующие их проблемы, могут лично или коллективно обращаться к ним с заявлениями, которые подлежат рассмотрению в установленный законом срок.</w:t>
      </w:r>
    </w:p>
    <w:p w14:paraId="75CDAFC4" w14:textId="77777777" w:rsidR="009664DD" w:rsidRDefault="00000000">
      <w:pPr>
        <w:pStyle w:val="a8"/>
        <w:spacing w:before="0" w:beforeAutospacing="0" w:after="0" w:afterAutospacing="0"/>
        <w:ind w:firstLine="709"/>
        <w:jc w:val="both"/>
      </w:pPr>
      <w:r>
        <w:t>Подводя итог вышесказанному следует также отметить предусмотренную ст. 46 Конституции Российской Федерации государственную гарантию судебной защиты прав и свобод человека и граждан, а также возможность обжалования в суд решений и действий (бездействий) органов государственной власти, местного самоуправления, их должностных лиц и  право на обращение в межгосударственные органы по защите прав и свобод человека.</w:t>
      </w:r>
    </w:p>
    <w:p w14:paraId="6EDCD8ED" w14:textId="77777777" w:rsidR="009664DD" w:rsidRDefault="00000000">
      <w:pPr>
        <w:spacing w:after="0" w:line="240" w:lineRule="auto"/>
        <w:ind w:firstLine="709"/>
        <w:jc w:val="center"/>
        <w:rPr>
          <w:rFonts w:ascii="Times New Roman" w:eastAsiaTheme="majorEastAsia" w:hAnsi="Times New Roman" w:cs="Times New Roman"/>
          <w:b/>
          <w:sz w:val="24"/>
          <w:szCs w:val="24"/>
        </w:rPr>
      </w:pPr>
      <w:r>
        <w:rPr>
          <w:rFonts w:ascii="Times New Roman" w:hAnsi="Times New Roman" w:cs="Times New Roman"/>
          <w:b/>
          <w:sz w:val="24"/>
          <w:szCs w:val="24"/>
        </w:rPr>
        <w:t>9.Политические партии как субъекты политики, их функции, виды.</w:t>
      </w:r>
    </w:p>
    <w:p w14:paraId="297AFD80"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b/>
          <w:sz w:val="24"/>
          <w:szCs w:val="24"/>
        </w:rPr>
        <w:t>Политическая партия</w:t>
      </w:r>
      <w:r>
        <w:rPr>
          <w:rFonts w:ascii="Times New Roman" w:eastAsiaTheme="majorEastAsia" w:hAnsi="Times New Roman" w:cs="Times New Roman"/>
          <w:sz w:val="24"/>
          <w:szCs w:val="24"/>
        </w:rPr>
        <w:t xml:space="preserve"> — это организованная группа единомышленников, которая выражает интересы конкретных социальных слоев и при этом стремится достигнуть власти в государстве. Примеры таких целей — завоевание государственной власти или участие в ее реализации.</w:t>
      </w:r>
    </w:p>
    <w:p w14:paraId="6E5BE5A6"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Элементы, которые образуют структуру партии: партийный лидер, партийный аппарат, рядовые члены, сторонники партии.</w:t>
      </w:r>
    </w:p>
    <w:p w14:paraId="5685FC73" w14:textId="77777777" w:rsidR="009664DD" w:rsidRDefault="00000000">
      <w:pPr>
        <w:spacing w:after="0" w:line="240" w:lineRule="auto"/>
        <w:ind w:firstLine="709"/>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Основные функции политических партий:</w:t>
      </w:r>
    </w:p>
    <w:p w14:paraId="6D32BE63"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борьба за власть в государстве и влияние на политику государства;</w:t>
      </w:r>
    </w:p>
    <w:p w14:paraId="4EBECA69"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участие в осуществлении власти;</w:t>
      </w:r>
    </w:p>
    <w:p w14:paraId="0867EE19"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участие в формировании политической системы государства;</w:t>
      </w:r>
    </w:p>
    <w:p w14:paraId="1625E14B"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формирование общественного мнения;</w:t>
      </w:r>
    </w:p>
    <w:p w14:paraId="4640B42A"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выражение интересов социальных групп;</w:t>
      </w:r>
    </w:p>
    <w:p w14:paraId="3B4C98C2"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политическое воспитание;</w:t>
      </w:r>
    </w:p>
    <w:p w14:paraId="048D1ABB"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подготовка и выдвижение политических кадров;</w:t>
      </w:r>
    </w:p>
    <w:p w14:paraId="344719A7"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защита интересов различных социальных групп.</w:t>
      </w:r>
    </w:p>
    <w:p w14:paraId="26AFEB78" w14:textId="77777777" w:rsidR="009664DD" w:rsidRDefault="00000000">
      <w:pPr>
        <w:spacing w:after="0" w:line="240" w:lineRule="auto"/>
        <w:ind w:firstLine="709"/>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Отличительные признаки политических партий:</w:t>
      </w:r>
    </w:p>
    <w:p w14:paraId="45E91F3A" w14:textId="77777777" w:rsidR="009664DD" w:rsidRDefault="00000000">
      <w:pPr>
        <w:spacing w:after="0" w:line="240"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нацеленность на завоевание и осуществление власти;</w:t>
      </w:r>
    </w:p>
    <w:p w14:paraId="1B5FDC99"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наличие политической программы — документа, в котором формулируются цели и задачи партии;</w:t>
      </w:r>
    </w:p>
    <w:p w14:paraId="479E9BF8"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наличие организации — руководящие органы, членство, устав партии;</w:t>
      </w:r>
    </w:p>
    <w:p w14:paraId="2AD25063"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наличие разветвленной сети местных организаций, ядро которых образуют активисты-добровольцы;</w:t>
      </w:r>
    </w:p>
    <w:p w14:paraId="6162B0E4"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наличие определенной идеологии или особого видения мира и человека.</w:t>
      </w:r>
    </w:p>
    <w:p w14:paraId="22290D3F" w14:textId="77777777" w:rsidR="009664DD" w:rsidRDefault="00000000">
      <w:pPr>
        <w:spacing w:after="0" w:line="240" w:lineRule="auto"/>
        <w:ind w:firstLine="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Перейдем к самому главному — основным видам политических партий. </w:t>
      </w:r>
    </w:p>
    <w:p w14:paraId="1BEDEB60" w14:textId="77777777" w:rsidR="009664DD"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Классификация политических партий</w:t>
      </w:r>
    </w:p>
    <w:p w14:paraId="116B924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Политические партии можно классифицировать на виды и типы по разным критериям.</w:t>
      </w:r>
    </w:p>
    <w:p w14:paraId="66D75D72"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типу идеологии:</w:t>
      </w:r>
    </w:p>
    <w:p w14:paraId="6F28CC5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Либеральные партии нацелены на минимальное вмешательство государства в жизнь общества, свободу экономической и политической жизни.</w:t>
      </w:r>
    </w:p>
    <w:p w14:paraId="0B33C4A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Консервативные партии нацелены на сохранение действующих порядков и отвергающие идеи серьезного реформирования.</w:t>
      </w:r>
    </w:p>
    <w:p w14:paraId="5C0B0FC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Социал-демократические партии ориентированы на участие государства в жизни общества и государственное регулирование экономики при сохранении основных свобод.</w:t>
      </w:r>
    </w:p>
    <w:p w14:paraId="2F6852F4"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Коммунистические партии выступают за полное равенство.</w:t>
      </w:r>
    </w:p>
    <w:p w14:paraId="50432D7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Националистические партии строят свою деятельность на основе идей о преимуществе определенной нации в жизни страны.</w:t>
      </w:r>
    </w:p>
    <w:p w14:paraId="3C32F083"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Клерикальные партии направлены на усиление влияния церкви и религиозных идей.</w:t>
      </w:r>
    </w:p>
    <w:p w14:paraId="0941AEBB"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«Зеленые» партии направлены на защиту окружающей среды.</w:t>
      </w:r>
    </w:p>
    <w:p w14:paraId="37D8E6F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Фашистские партии основаны на идее подавления личности, ликвидации свободы.</w:t>
      </w:r>
    </w:p>
    <w:p w14:paraId="17208F6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Монархические поддерживают существование монархий и единоличную власть.</w:t>
      </w:r>
    </w:p>
    <w:p w14:paraId="572B4DAB"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отношению к социальной действительности:</w:t>
      </w:r>
    </w:p>
    <w:p w14:paraId="334F89B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Революционные партии направлены на коренное преобразование общества при помощи средств борьбы.</w:t>
      </w:r>
    </w:p>
    <w:p w14:paraId="0D63F1B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Реформистские партии стремятся к постепенным преобразованиям общества с помощью законных средств.</w:t>
      </w:r>
    </w:p>
    <w:p w14:paraId="4E3D2CC9"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характеру членства:</w:t>
      </w:r>
    </w:p>
    <w:p w14:paraId="1BEBE80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Кадровые партии основаны на немногочисленном, свободном членстве, при этом опираются на профессионалов и активную деятельность в период выборов.</w:t>
      </w:r>
    </w:p>
    <w:p w14:paraId="4431E3B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Массовые партии основаны на многочисленных массах народа, нацелены на политическое воспитание, обладают разветвленной структурой и систематически принимают участие в политической жизни.</w:t>
      </w:r>
    </w:p>
    <w:p w14:paraId="48F97E4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Централизованные партии основаны на системе массового членства и жесткой дисциплине, которая предполагает выполнение каждым членом партии определенных функций.</w:t>
      </w:r>
    </w:p>
    <w:p w14:paraId="266F513A"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Виды политических партий по отношению к власти:</w:t>
      </w:r>
    </w:p>
    <w:p w14:paraId="178BDE36"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Правящие находятся у власти в определенный момент.</w:t>
      </w:r>
    </w:p>
    <w:p w14:paraId="6BD883AC"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Оппозиционные (легальные, нелегальные) добиваются власти.</w:t>
      </w:r>
    </w:p>
    <w:p w14:paraId="6C405751"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месту в политическом спектре:</w:t>
      </w:r>
    </w:p>
    <w:p w14:paraId="7B62A5C0"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Левые партии выступают за проведение реформ, государственное регулирование экономики и вытеснение частного сектора, за социальную защиту трудящихся и радикально-революционные методы осуществления преобразований. К этой группе относят социалистические и коммунистические партии.</w:t>
      </w:r>
    </w:p>
    <w:p w14:paraId="127DA32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Центристские партии основаны на балансе между общественным равенством, общественной иерархией и противостоянии политическим изменениям как влево, так и вправо.</w:t>
      </w:r>
    </w:p>
    <w:p w14:paraId="78E9A287"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Правые партии выступают за идею сильного государства, стабильность социальной жизни, охрану частной собственности. К ним относят либеральные и консервативные партии.</w:t>
      </w:r>
    </w:p>
    <w:p w14:paraId="360D0330"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источнику возникновения:</w:t>
      </w:r>
    </w:p>
    <w:p w14:paraId="2C4022E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Самостоятельные возникают в результате инициативы граждан.</w:t>
      </w:r>
    </w:p>
    <w:p w14:paraId="3386CE6E"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Проправительственные создаются по инициативе государства в период выборов.</w:t>
      </w:r>
    </w:p>
    <w:p w14:paraId="55AA30BF"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Созданные на основе объединения социальных групп.</w:t>
      </w:r>
    </w:p>
    <w:p w14:paraId="7D1CE09B" w14:textId="77777777" w:rsidR="009664D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 положению в управляющей структуре:</w:t>
      </w:r>
    </w:p>
    <w:p w14:paraId="57E1969D"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Парламентские реализуют свою политику через парламент. Их главная цель — получить максимальное число голосов избирателей и мест в выборных органах.</w:t>
      </w:r>
    </w:p>
    <w:p w14:paraId="045BEC11"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Авангардные не считают участие в выборах ключевым направлением деятельности. Активно участвуют в общественной жизни.</w:t>
      </w:r>
    </w:p>
    <w:p w14:paraId="557BF249"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политических партий по организационной структуре:</w:t>
      </w:r>
    </w:p>
    <w:p w14:paraId="0F0AB782"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Классические — с четкой организационной структурой и постоянным членством.</w:t>
      </w:r>
    </w:p>
    <w:p w14:paraId="292EB9AA"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Движенческие — характерно формальное членство.</w:t>
      </w:r>
    </w:p>
    <w:p w14:paraId="00957485" w14:textId="77777777" w:rsidR="009664D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Политические клубы — характерно свободное членство. </w:t>
      </w:r>
    </w:p>
    <w:p w14:paraId="00A3C9EB" w14:textId="77777777" w:rsidR="009664DD" w:rsidRDefault="00000000">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10.Типы партийных систем.</w:t>
      </w:r>
    </w:p>
    <w:p w14:paraId="2685E74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Партийная система</w:t>
      </w:r>
      <w:r>
        <w:rPr>
          <w:rFonts w:ascii="Times New Roman" w:eastAsia="Times New Roman" w:hAnsi="Times New Roman" w:cs="Times New Roman"/>
          <w:sz w:val="24"/>
          <w:szCs w:val="24"/>
        </w:rPr>
        <w:t> — это совокупность политических партий и взаимосвязей между ними.</w:t>
      </w:r>
    </w:p>
    <w:p w14:paraId="7A0783B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Партийные системы различаются по числу партий и их качественным признакам: однопартийные, двухпартийные, двух с половиной партийные, многопартийные, системы с доминирующей партией. Структура партийной системы и се функциональная определенность во многом зависят от типа политического режима. В связи с этим различают демократические, авторитарные и тоталитарные партийные системы.</w:t>
      </w:r>
    </w:p>
    <w:p w14:paraId="0D5610D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Однопартийная система</w:t>
      </w:r>
      <w:r>
        <w:rPr>
          <w:rFonts w:ascii="Times New Roman" w:eastAsia="Times New Roman" w:hAnsi="Times New Roman" w:cs="Times New Roman"/>
          <w:sz w:val="24"/>
          <w:szCs w:val="24"/>
        </w:rPr>
        <w:t> наиболее характерна для тоталитарных и авторитарных политических режимов. Такие режимы исключают плюрализм мнений и открытую конкуренцию различных политических сил.</w:t>
      </w:r>
    </w:p>
    <w:p w14:paraId="39D1C1A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Однопартийность — это фактическая монополия одной партии на власть. Такая партийная система сливается с государственными структурами, и их функции непросто разграничить.</w:t>
      </w:r>
    </w:p>
    <w:p w14:paraId="3F00106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исследователи считают, что однопартийную систему нельзя причислять к числу партийных систем как таковых, поскольку один элемент не может образовывать систему. Однако на практике однопартийные системы существуют.</w:t>
      </w:r>
    </w:p>
    <w:p w14:paraId="0082BB6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Двухпартийные системы</w:t>
      </w:r>
      <w:r>
        <w:rPr>
          <w:rFonts w:ascii="Times New Roman" w:eastAsia="Times New Roman" w:hAnsi="Times New Roman" w:cs="Times New Roman"/>
          <w:sz w:val="24"/>
          <w:szCs w:val="24"/>
        </w:rPr>
        <w:t> наиболее характерны для устоявшихся демократических режимов власти (США, Англия, Австралия). В таких политических системах каждая из партий способна самостоятельно, без коалиции с другими политическими силами, сформировать правительство и осуществлять власть.</w:t>
      </w:r>
    </w:p>
    <w:p w14:paraId="325C32C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Двухпартийная (бипартийная) система имеет свои сильные и слабые стороны. К сильным относятся: стабильность политической системы; высокая степень управляемости государством; предсказуемость политической деятельности и др. К недостаткам можно отнести то, что такая система достаточно консервативна, не способна адекватно выражать все многообразие социальных интересов различных общественных групп и классов; закрыта для вхождения в политику «свежих» альтернативных сил; правящая партия сращивается с государственным аппаратом. </w:t>
      </w:r>
    </w:p>
    <w:p w14:paraId="1615371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Двух с половиной партийные системы</w:t>
      </w:r>
      <w:r>
        <w:rPr>
          <w:rFonts w:ascii="Times New Roman" w:eastAsia="Times New Roman" w:hAnsi="Times New Roman" w:cs="Times New Roman"/>
          <w:sz w:val="24"/>
          <w:szCs w:val="24"/>
        </w:rPr>
        <w:t xml:space="preserve"> — нечто среднее между двухпартийной и многопартийной системой. Суть такого симбиоза заключается в том, что ни одна из двух основных соперничающих политических партий не в состоянии набрать необходимое число голосов для формирования правительства. Например, одна партия набрала 46 % голосов, другая — 42 %, в то время как для формирования правительства необходимо иметь 50% </w:t>
      </w:r>
      <w:r>
        <w:rPr>
          <w:rFonts w:ascii="Times New Roman" w:eastAsia="Times New Roman" w:hAnsi="Times New Roman" w:cs="Times New Roman"/>
          <w:sz w:val="24"/>
          <w:szCs w:val="24"/>
        </w:rPr>
        <w:lastRenderedPageBreak/>
        <w:t>плюс один голос. В этой ситуации несколько процентов голосов, которые имеет некая малозначительная промежуточная партия, становятся решающими для политической перспективы любой из двух основных партий. Таким образом, небольшая партия может приобрести значительные властные полномочия в политической системе.</w:t>
      </w:r>
    </w:p>
    <w:p w14:paraId="46EF4C2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Многопартийная система</w:t>
      </w:r>
      <w:r>
        <w:rPr>
          <w:rFonts w:ascii="Times New Roman" w:eastAsia="Times New Roman" w:hAnsi="Times New Roman" w:cs="Times New Roman"/>
          <w:sz w:val="24"/>
          <w:szCs w:val="24"/>
        </w:rPr>
        <w:t> состоит из трех и более однопорядковых по своему влиянию политических партий. Ни одна из них не располагает достаточной поддержкой со стороны избирателей и не в состоянии без вступления в коалицию победить на выборах и сформировать правительство.</w:t>
      </w:r>
    </w:p>
    <w:p w14:paraId="654A423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Многопартийная система более дифференцированно отражает разнообразные интересы различных социальных групп. У избирателей появляется больше вариантов выбора и соответственно больше удовлетворенность от того, что есть политическая партия, которая выражает сугубо их интересы и интересы их единомышленников. Кроме того, многопартийная система является более открытой для различного рода инноваций.</w:t>
      </w:r>
    </w:p>
    <w:p w14:paraId="6CDBDEE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 же время многопартийная система также имеет определенные недостатки. Она менее стабильна, создаваемые ею правительства также неустойчивы. Разногласия между партнерами по коалиции не всегда способствуют созданию эффективного и легитимного правительства. Поиски компромиссов во время формирования правительства и в периоды принятия важных решений могут привести к конфликтам и даже к его расколу (роспуску). Кроме того, на согласование различных вопросов уходит много времени и средств.</w:t>
      </w:r>
    </w:p>
    <w:p w14:paraId="4A02F4F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Партийные системы с доминирующей партией</w:t>
      </w:r>
      <w:r>
        <w:rPr>
          <w:rFonts w:ascii="Times New Roman" w:eastAsia="Times New Roman" w:hAnsi="Times New Roman" w:cs="Times New Roman"/>
          <w:sz w:val="24"/>
          <w:szCs w:val="24"/>
        </w:rPr>
        <w:t> возникают в условиях реальной многопартийности, когда за власть на регулярных общенародных выборах борются несколько партий. В этом отличие данной системы от однопартийной, которая не предполагает альтернативы.</w:t>
      </w:r>
    </w:p>
    <w:p w14:paraId="6E7DB39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партийной системы с доминирующей партией состоит в том, что одна партия в течение длительного периода времени побеждает своих конкурентов и находится у власти. Так, Либерально-демократическая партия в Японии находилась у власти без перерыва 38 лег (до 1993 г.). Многие политики объясняют данный феномен тем, что экономика страны в тот период находилась на подъеме («японское экономическое чудо»). Партия Индийский Национальный Конгресс также находилась у власти более 30 лет (с 1947 г.).</w:t>
      </w:r>
    </w:p>
    <w:p w14:paraId="675EFF8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числе причин существования партийной системы с доминирующей партией можно назвать:</w:t>
      </w:r>
    </w:p>
    <w:p w14:paraId="427E5C20"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эффективную политику, проводимую находящейся у власти партией (например, Япония);</w:t>
      </w:r>
    </w:p>
    <w:p w14:paraId="04A10F4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неразвитость партийной системы (например, Индия, Россия);</w:t>
      </w:r>
    </w:p>
    <w:p w14:paraId="31D477A7"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правящим классом административного ресурса для создания «партии власти» и недопущение реальной демократической конкуренции в ходе предвыборной кампании, на выборах и при подсчете голосов (например, Россия).</w:t>
      </w:r>
    </w:p>
    <w:p w14:paraId="3EFF1F7B" w14:textId="77777777" w:rsidR="009664DD" w:rsidRDefault="00000000">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11.Понятие избирательной системы и ее типы</w:t>
      </w:r>
    </w:p>
    <w:p w14:paraId="5C67750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широком смысле избирательная система</w:t>
      </w:r>
      <w:r>
        <w:rPr>
          <w:rFonts w:ascii="Times New Roman" w:eastAsia="Times New Roman" w:hAnsi="Times New Roman" w:cs="Times New Roman"/>
          <w:sz w:val="24"/>
          <w:szCs w:val="24"/>
        </w:rPr>
        <w:t> понимается как совокупность общественных отношений, складывающихся по поводу формирования органов государственной власти и местного самоуправления посредством реализации избирательных прав граждан.</w:t>
      </w:r>
    </w:p>
    <w:p w14:paraId="08020C2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таком подходе избирательная система включает в себя принципы и условия участия граждан в выборах, порядок их назначения, подготовки и проведения, круг субъектов избирательного процесса, правила установления итогов голосования и определения результатов выборов. Основными принципами избирательной системы РФ являются: всеобщность, равенство, тайное голосование, прямые выборы, обязательность и периодичность проведения выборов</w:t>
      </w:r>
    </w:p>
    <w:p w14:paraId="5198EFE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Действующее законодательство о выборах предусматривает возможность использования следующих типов избирательных систем: </w:t>
      </w:r>
      <w:r>
        <w:rPr>
          <w:rFonts w:ascii="Times New Roman" w:eastAsia="Times New Roman" w:hAnsi="Times New Roman" w:cs="Times New Roman"/>
          <w:b/>
          <w:bCs/>
          <w:sz w:val="24"/>
          <w:szCs w:val="24"/>
        </w:rPr>
        <w:t>мажоритарной, пропорциональной и смешанной (мажоритарно-пропорциональной) избирательной системы.</w:t>
      </w:r>
    </w:p>
    <w:p w14:paraId="7337A862" w14:textId="77777777" w:rsidR="009664DD" w:rsidRDefault="00000000">
      <w:pPr>
        <w:numPr>
          <w:ilvl w:val="0"/>
          <w:numId w:val="50"/>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Мажоритарная избирательная система</w:t>
      </w:r>
    </w:p>
    <w:p w14:paraId="3943BE6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мажоритарной системы заключается в разделении территории, на которой проводятся выборы, на избирательные округа, в которых избиратели голосуют персонально за тех или иных кандидатов. Для избрания кандидату (кандидатам, если выборы проводятся по многомандатным избирательным округам) необходимо набрать большинство голосов избирателей, принявших участие в голосовании.</w:t>
      </w:r>
    </w:p>
    <w:p w14:paraId="76EC203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Выделяются мажоритарные системы относительного, абсолютного большинства.</w:t>
      </w:r>
    </w:p>
    <w:p w14:paraId="5B9C39D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Система относительного большинства</w:t>
      </w:r>
      <w:r>
        <w:rPr>
          <w:rFonts w:ascii="Times New Roman" w:eastAsia="Times New Roman" w:hAnsi="Times New Roman" w:cs="Times New Roman"/>
          <w:sz w:val="24"/>
          <w:szCs w:val="24"/>
        </w:rPr>
        <w:t> исходит из того, что для избрания требуется набрать наибольшее число голосов избирателей по отношению к другим кандидатам. Она может применяться на выборах депутатов законодательных (представительных) органов государственной власти, представительных органов муниципальных образований, а также на выборах глав муниципальных образований.</w:t>
      </w:r>
    </w:p>
    <w:p w14:paraId="1364BE8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 системе абсолютного большинства</w:t>
      </w:r>
      <w:r>
        <w:rPr>
          <w:rFonts w:ascii="Times New Roman" w:eastAsia="Times New Roman" w:hAnsi="Times New Roman" w:cs="Times New Roman"/>
          <w:sz w:val="24"/>
          <w:szCs w:val="24"/>
        </w:rPr>
        <w:t> для избрания кандидата необходимо, чтобы он набрал более половины голосов от числа избирателей, принявших участие в голосовании. Если ни одному из кандидатов не удается набрать такое количество голосов, проводится повторное голосование по двум кандидатам, за которых в первом туре выборов было подано наибольшее число голосов избирателей. Система абсолютного большинства применяется на выборах Президента РФ, а также, если это предусмотрено законом субъекта Федерации, на выборах глав муниципальных образований.</w:t>
      </w:r>
    </w:p>
    <w:p w14:paraId="1AED584C" w14:textId="77777777" w:rsidR="009664DD" w:rsidRDefault="00000000">
      <w:pPr>
        <w:pStyle w:val="aa"/>
        <w:numPr>
          <w:ilvl w:val="0"/>
          <w:numId w:val="50"/>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Пропорциональная избирательная система</w:t>
      </w:r>
    </w:p>
    <w:p w14:paraId="1E6111A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Ее применение ограничено выборами депутатов законодательных (представительных) органов; она не применяется на выборах должностных лиц. Правом выдвижения кандидатов обладают исключительно политические партии (избирательные объединения). Избиратели при такой системе голосуют не персонально за кандидатов, а за выдвинутые избирательными объединениями списки кандидатов (партийные списки), а к распределению депутатских мандатов допускаются списки кандидатов, преодолевшие заградительный барьер.</w:t>
      </w:r>
    </w:p>
    <w:p w14:paraId="0CEE4C4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Пропорциональная избирательная система применяется на выборах депутатов Государственной Думы Федерального Собрания РФ.</w:t>
      </w:r>
    </w:p>
    <w:p w14:paraId="2CF0B36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3.Смешанная избирательная система</w:t>
      </w:r>
    </w:p>
    <w:p w14:paraId="29205DE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Смешанная (мажоритарно-пропорциональная) избирательная система является комбинацией мажоритарной и пропорциональной систем с законодательно установленным числом депутатских мандатов, распределяемых по каждой из них. Ее применение позволяет соединить достоинства и сгладить недостатки мажоритарной и пропорциональной систем. При этом политические партии (избирательные объединения) получают возможность выдвигать в качестве кандидатов одних и тех же лиц как в составе партийного списка, гак и по одномандатным (многомандатным) избирательным округам. Закон лишь требует, чтобы в случае одновременного выдвижения по одномандатному (многомандатному) избирательному округу и в составе списка кандидатов информация об этом обязательно указывалась в бюллетене, изготавливаемом для голосования по соответствующему одномандатному (многомандатному) округу.</w:t>
      </w:r>
    </w:p>
    <w:p w14:paraId="59C01434" w14:textId="77777777" w:rsidR="009664DD" w:rsidRDefault="00000000">
      <w:pPr>
        <w:shd w:val="clear" w:color="auto" w:fill="FFFFFF"/>
        <w:spacing w:after="0" w:line="240" w:lineRule="auto"/>
        <w:ind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12.Понятие избирательной компании и ее организация в Российской федерации</w:t>
      </w:r>
    </w:p>
    <w:p w14:paraId="38D3F731"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shd w:val="clear" w:color="auto" w:fill="FFFFFF"/>
        </w:rPr>
        <w:t>Избирательная кампания</w:t>
      </w:r>
      <w:r>
        <w:rPr>
          <w:rFonts w:ascii="Times New Roman" w:hAnsi="Times New Roman" w:cs="Times New Roman"/>
          <w:sz w:val="24"/>
          <w:szCs w:val="24"/>
          <w:shd w:val="clear" w:color="auto" w:fill="FFFFFF"/>
        </w:rPr>
        <w:t xml:space="preserve"> - система агитационных мероприятий, проводимых политическими партиями и независимыми кандидатами с целью обеспечить себе максимальную поддержку избирателей на предстоящих выборах.</w:t>
      </w:r>
    </w:p>
    <w:p w14:paraId="36BEE6A5"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Избирательная кампания - в РФ</w:t>
      </w:r>
      <w:r>
        <w:rPr>
          <w:rFonts w:ascii="Times New Roman" w:hAnsi="Times New Roman" w:cs="Times New Roman"/>
          <w:sz w:val="24"/>
          <w:szCs w:val="24"/>
          <w:shd w:val="clear" w:color="auto" w:fill="FFFFFF"/>
        </w:rPr>
        <w:t xml:space="preserve"> - 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w:t>
      </w:r>
    </w:p>
    <w:p w14:paraId="54A32B98" w14:textId="77777777" w:rsidR="009664DD" w:rsidRDefault="00000000">
      <w:pPr>
        <w:pStyle w:val="a8"/>
        <w:shd w:val="clear" w:color="auto" w:fill="FFFFFF"/>
        <w:spacing w:before="0" w:beforeAutospacing="0" w:after="0" w:afterAutospacing="0"/>
        <w:ind w:firstLine="709"/>
        <w:jc w:val="both"/>
      </w:pPr>
      <w:r>
        <w:t xml:space="preserve">В предвыборной кампании могут участвовать в том числе группы поддержки избирателей, общественные организации, средства массовой информации. К основным способам ведения предвыборной кампании относят проведение предвыборных собраний и </w:t>
      </w:r>
      <w:r>
        <w:lastRenderedPageBreak/>
        <w:t xml:space="preserve">митингов, печатание статей, памфлетов, предвыборных афиш и плакатов, выступления в СМИ. Избирательная кампания весьма подробно регламентируется избирательными законами. В частности законы могут регулировать сроки, порядок проведения и формы агитации, источники финансирования и др. </w:t>
      </w:r>
    </w:p>
    <w:p w14:paraId="12CC5664" w14:textId="77777777" w:rsidR="009664DD" w:rsidRDefault="00000000">
      <w:pPr>
        <w:pStyle w:val="a8"/>
        <w:shd w:val="clear" w:color="auto" w:fill="FFFFFF"/>
        <w:spacing w:before="0" w:beforeAutospacing="0" w:after="0" w:afterAutospacing="0"/>
        <w:ind w:firstLine="709"/>
        <w:jc w:val="both"/>
      </w:pPr>
      <w:r>
        <w:t>Большую роль в избирательных кампаниях играют, так называемые, </w:t>
      </w:r>
      <w:hyperlink r:id="rId254" w:tooltip="Политтехнолог" w:history="1">
        <w:r>
          <w:rPr>
            <w:rStyle w:val="a4"/>
            <w:color w:val="auto"/>
            <w:u w:val="none"/>
          </w:rPr>
          <w:t>политические технологи</w:t>
        </w:r>
      </w:hyperlink>
      <w:r>
        <w:t>, которые оказывают участникам предвыборной гонки целый ряд профессиональных услуг: от анализа предвыборной ситуации до написания предвыборных речей кандидатов.</w:t>
      </w:r>
    </w:p>
    <w:p w14:paraId="441AEA95" w14:textId="77777777" w:rsidR="009664DD" w:rsidRDefault="00000000">
      <w:pPr>
        <w:pStyle w:val="a8"/>
        <w:shd w:val="clear" w:color="auto" w:fill="FFFFFF"/>
        <w:spacing w:before="0" w:beforeAutospacing="0" w:after="0" w:afterAutospacing="0"/>
        <w:ind w:firstLine="709"/>
        <w:jc w:val="center"/>
        <w:rPr>
          <w:b/>
        </w:rPr>
      </w:pPr>
      <w:r>
        <w:rPr>
          <w:rStyle w:val="mw-headline"/>
          <w:b/>
        </w:rPr>
        <w:t>Практики организации избирательных кампаний в России</w:t>
      </w:r>
    </w:p>
    <w:p w14:paraId="57A62F11" w14:textId="77777777" w:rsidR="009664DD" w:rsidRDefault="00000000">
      <w:pPr>
        <w:pStyle w:val="a8"/>
        <w:shd w:val="clear" w:color="auto" w:fill="FFFFFF"/>
        <w:spacing w:before="0" w:beforeAutospacing="0" w:after="0" w:afterAutospacing="0"/>
        <w:ind w:firstLine="709"/>
        <w:jc w:val="both"/>
      </w:pPr>
      <w:r>
        <w:t>Практики избирательных кампаний в современной России имеют свою специфику: по мнению ряда исследователей и специалистов, одними из наиболее значимых ресурсов для проведения избирательной кампании являются «финансы и административная поддержка». Соотношение этих двух аспектов в значительной степени определяет успешность или неуспешность выборной кампании для ее участников.</w:t>
      </w:r>
    </w:p>
    <w:p w14:paraId="1D689052" w14:textId="77777777" w:rsidR="009664DD" w:rsidRDefault="00000000">
      <w:pPr>
        <w:pStyle w:val="a8"/>
        <w:shd w:val="clear" w:color="auto" w:fill="FFFFFF"/>
        <w:spacing w:before="0" w:beforeAutospacing="0" w:after="0" w:afterAutospacing="0"/>
        <w:ind w:firstLine="709"/>
        <w:jc w:val="both"/>
      </w:pPr>
      <w:r>
        <w:rPr>
          <w:b/>
          <w:bCs/>
        </w:rPr>
        <w:t>Модели проведения избирательных кампаний</w:t>
      </w:r>
    </w:p>
    <w:p w14:paraId="4F7557E7" w14:textId="77777777" w:rsidR="009664DD" w:rsidRDefault="00000000">
      <w:pPr>
        <w:pStyle w:val="a8"/>
        <w:shd w:val="clear" w:color="auto" w:fill="FFFFFF"/>
        <w:spacing w:before="0" w:beforeAutospacing="0" w:after="0" w:afterAutospacing="0"/>
        <w:ind w:firstLine="709"/>
        <w:jc w:val="both"/>
      </w:pPr>
      <w:r>
        <w:t>Социолог Светлана Барсукова с соавторами в рамках исследования «Неформальные практики организации и проведения избирательных кампаний в России», выполненного при поддержке фонда социальных исследований «Хамовники», по результатам опроса политтехнологов, председателей участковых избирательных комиссий, волонтеров-наблюдателей, представителей местных элит и бизнесменов</w:t>
      </w:r>
      <w:r>
        <w:rPr>
          <w:vertAlign w:val="superscript"/>
        </w:rPr>
        <w:t xml:space="preserve"> </w:t>
      </w:r>
      <w:r>
        <w:t>выделяют «жесткую» и «мягкую» модели применения административного ресурса:</w:t>
      </w:r>
    </w:p>
    <w:p w14:paraId="63BA2902"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«Жёсткая» модель предполагает широкомасштабное использование административного ресурса на всех этапах избирательной кампании при ориентации на обязательное достижение запланированных показателей по явке и проценту голосов за представителей «партии власти». Финансовые ресурсы, обеспечивающие проведение выборов, практически полностью подконтрольны власти и становятся вариантом «оброка», которым власть облагает бизнес.</w:t>
      </w:r>
    </w:p>
    <w:p w14:paraId="77C427BC"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«Мягкая» модель предполагает сохранение определенного «окна возможностей», по крайней мере, для представителей системной оппозиции. Это расширяет возможности использования финансового ресурса и политических технологий для продвижения кандидатов, не согласованных с властными структурами".</w:t>
      </w:r>
    </w:p>
    <w:p w14:paraId="3B355AB9" w14:textId="77777777" w:rsidR="009664DD" w:rsidRDefault="00000000">
      <w:pPr>
        <w:pStyle w:val="a8"/>
        <w:shd w:val="clear" w:color="auto" w:fill="FFFFFF"/>
        <w:spacing w:before="0" w:beforeAutospacing="0" w:after="0" w:afterAutospacing="0"/>
        <w:ind w:firstLine="709"/>
        <w:jc w:val="both"/>
      </w:pPr>
      <w:r>
        <w:t>В случае применения «жесткой» модели проведения избирательной кампании все заточено на результат и целевые показатели, поэтому уровень конкуренции, даже декоративной, максимально снижается. Действующая власть разными способами мобилизует на достижение целевых показателей бюджетников, силовиков, </w:t>
      </w:r>
      <w:hyperlink r:id="rId255" w:history="1">
        <w:r>
          <w:rPr>
            <w:rStyle w:val="a4"/>
            <w:color w:val="auto"/>
            <w:u w:val="none"/>
          </w:rPr>
          <w:t>студентов</w:t>
        </w:r>
      </w:hyperlink>
      <w:r>
        <w:t> </w:t>
      </w:r>
      <w:hyperlink r:id="rId256" w:history="1">
        <w:r>
          <w:rPr>
            <w:rStyle w:val="a4"/>
            <w:color w:val="auto"/>
            <w:u w:val="none"/>
          </w:rPr>
          <w:t>Архивная копия</w:t>
        </w:r>
      </w:hyperlink>
      <w:r>
        <w:t> от 22 июня 2020 на </w:t>
      </w:r>
      <w:hyperlink r:id="rId257" w:tooltip="Wayback Machine" w:history="1">
        <w:r>
          <w:rPr>
            <w:rStyle w:val="a4"/>
            <w:color w:val="auto"/>
            <w:u w:val="none"/>
          </w:rPr>
          <w:t>Wayback Machine</w:t>
        </w:r>
      </w:hyperlink>
      <w:r>
        <w:t>. В этих условиях исследователи отмечают постепенную «деградацию политического цеха» — при изменении условий и проявлении малейшей конкуренции, допуске до выборов сколь-нибудь реальных политических игроков даже административный ресурс уже не может обеспечить в полной мере нужный результат</w:t>
      </w:r>
      <w:hyperlink r:id="rId258" w:anchor="cite_note-:1-7" w:history="1">
        <w:r>
          <w:rPr>
            <w:rStyle w:val="a4"/>
            <w:color w:val="auto"/>
            <w:u w:val="none"/>
            <w:vertAlign w:val="superscript"/>
          </w:rPr>
          <w:t>[7]</w:t>
        </w:r>
      </w:hyperlink>
      <w:r>
        <w:t>.</w:t>
      </w:r>
    </w:p>
    <w:p w14:paraId="08E635C4" w14:textId="77777777" w:rsidR="009664DD" w:rsidRDefault="00000000">
      <w:pPr>
        <w:pStyle w:val="a8"/>
        <w:shd w:val="clear" w:color="auto" w:fill="FFFFFF"/>
        <w:spacing w:before="0" w:beforeAutospacing="0" w:after="0" w:afterAutospacing="0"/>
        <w:ind w:firstLine="709"/>
        <w:jc w:val="both"/>
      </w:pPr>
      <w:r>
        <w:t>«Мягкая» модель предполагает большую роль финансовой составляющей, поскольку до избирательной кампании допускается большее количество участников: как реальных политических игроков, так и партий-спойлеров. В этой модели значительно возрастает роль политтехнологов, консультантов, которые получают заказы на проведение избирательных кампаний несколькими путями:</w:t>
      </w:r>
    </w:p>
    <w:p w14:paraId="02A9496B" w14:textId="77777777" w:rsidR="009664DD" w:rsidRDefault="00000000">
      <w:pPr>
        <w:pStyle w:val="a8"/>
        <w:shd w:val="clear" w:color="auto" w:fill="FFFFFF"/>
        <w:spacing w:before="0" w:beforeAutospacing="0" w:after="0" w:afterAutospacing="0"/>
        <w:ind w:firstLine="709"/>
        <w:jc w:val="both"/>
      </w:pPr>
      <w:r>
        <w:t>«Первый — прямой заказ администрации президента. Есть пул политтехнологов, которые устойчиво получают заказы на ведение избирательных кампаний в разных регионах РФ. Многие из них не желают выезжать в регионы и в рамках субподряда передают их более мелким конторам. Почему? Потому что результат практически гарантирован — так думали практически все.</w:t>
      </w:r>
    </w:p>
    <w:p w14:paraId="33723D9A" w14:textId="77777777" w:rsidR="009664DD" w:rsidRDefault="00000000">
      <w:pPr>
        <w:pStyle w:val="a8"/>
        <w:shd w:val="clear" w:color="auto" w:fill="FFFFFF"/>
        <w:spacing w:before="0" w:beforeAutospacing="0" w:after="0" w:afterAutospacing="0"/>
        <w:ind w:firstLine="709"/>
        <w:jc w:val="both"/>
      </w:pPr>
      <w:r>
        <w:t xml:space="preserve">Второй вариант получить заказ — хорошие отношения с действующей властью в регионе. Если вы находитесь в статусе советника губернатора, например, и вы какой-то </w:t>
      </w:r>
      <w:r>
        <w:lastRenderedPageBreak/>
        <w:t>субъект Российской Федерации прочно ведете много лет, администрация президента обычно не настаивает на смене действующего политтехнолога».</w:t>
      </w:r>
    </w:p>
    <w:p w14:paraId="40B20B79" w14:textId="77777777" w:rsidR="009664DD" w:rsidRDefault="00000000">
      <w:pPr>
        <w:pStyle w:val="a8"/>
        <w:shd w:val="clear" w:color="auto" w:fill="FFFFFF"/>
        <w:spacing w:before="0" w:beforeAutospacing="0" w:after="0" w:afterAutospacing="0"/>
        <w:ind w:firstLine="709"/>
        <w:jc w:val="both"/>
      </w:pPr>
      <w:r>
        <w:rPr>
          <w:b/>
          <w:bCs/>
        </w:rPr>
        <w:t>Финансирование избирательных кампаний</w:t>
      </w:r>
    </w:p>
    <w:p w14:paraId="096EF93A" w14:textId="77777777" w:rsidR="009664DD" w:rsidRDefault="00000000">
      <w:pPr>
        <w:pStyle w:val="a8"/>
        <w:shd w:val="clear" w:color="auto" w:fill="FFFFFF"/>
        <w:spacing w:before="0" w:beforeAutospacing="0" w:after="0" w:afterAutospacing="0"/>
        <w:ind w:firstLine="709"/>
        <w:jc w:val="both"/>
      </w:pPr>
      <w:r>
        <w:t>Избирательная кампания по действующему законодательству идет 3 </w:t>
      </w:r>
      <w:hyperlink r:id="rId259" w:history="1">
        <w:r>
          <w:rPr>
            <w:rStyle w:val="a4"/>
            <w:color w:val="auto"/>
            <w:u w:val="none"/>
          </w:rPr>
          <w:t>месяца</w:t>
        </w:r>
      </w:hyperlink>
      <w:r>
        <w:t>. Все участвующие в выборах кандидаты и партии формируют избирательный фонд, из которого должны быть оплачены траты кандидата на ведение кампании (издание газет и листовок, поездки, аренда залов для встреч с избирателями, политическая реклама и т. п.). Формируются они за счет средств самих кандидатов, партийных бюджетов и пожертвований. При этом, закон ограничивает максимальный размер пожертвования и параметры жертвователя (например, не допускаются анонимные взносы), а также размер избирательного фонда, дифференцированный по уровням выборов и по регионам. Однако практически всегда помимо официального избирательного фонда формируется «теневой фонд», который позволяет повысить финансовую гибкость кампании. Спонсорами этих фондов зачастую являются представители регионального бизнеса. Так, например, социолог Светлана Барсукова выделяет «активное и пассивное политическое инвестирование» бизнеса в избирательные фонды:</w:t>
      </w:r>
    </w:p>
    <w:p w14:paraId="015BD880"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Пассивное политическое инвестирование бизнеса сводится к удовлетворению финансовых требований власти в области политических проектов (финансирование деятельности партий и избирательных кампаний). Бизнес принуждают к финансированию политических проектов под угрозой занесения его «в черный список», что отразится на отношениях с властью.</w:t>
      </w:r>
    </w:p>
    <w:p w14:paraId="3B8D6358"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Активное политическое инвестирование носит добровольный, инициативный характер и направлено на то, чтобы делегировать своих представителей во власть — в ходе выборов получить мандат депутата, пост мэра или </w:t>
      </w:r>
      <w:hyperlink r:id="rId260" w:history="1">
        <w:r>
          <w:rPr>
            <w:rStyle w:val="a4"/>
            <w:rFonts w:ascii="Times New Roman" w:hAnsi="Times New Roman" w:cs="Times New Roman"/>
            <w:color w:val="auto"/>
            <w:sz w:val="24"/>
            <w:szCs w:val="24"/>
            <w:u w:val="none"/>
          </w:rPr>
          <w:t>губернатора</w:t>
        </w:r>
      </w:hyperlink>
      <w:r>
        <w:rPr>
          <w:rFonts w:ascii="Times New Roman" w:hAnsi="Times New Roman" w:cs="Times New Roman"/>
          <w:sz w:val="24"/>
          <w:szCs w:val="24"/>
        </w:rPr>
        <w:t> </w:t>
      </w:r>
    </w:p>
    <w:p w14:paraId="3A28ED54" w14:textId="77777777" w:rsidR="009664DD" w:rsidRDefault="00000000">
      <w:pPr>
        <w:pStyle w:val="a8"/>
        <w:shd w:val="clear" w:color="auto" w:fill="FFFFFF"/>
        <w:spacing w:before="0" w:beforeAutospacing="0" w:after="0" w:afterAutospacing="0"/>
        <w:ind w:firstLine="709"/>
        <w:jc w:val="both"/>
      </w:pPr>
      <w:r>
        <w:t>То есть при пассивном политическом инвестировании представители бизнеса вынуждены оплачивать политические проекты, тем самым инвестируя в отношения с властью. При активном инвестировании бизнесмены получают непосредственный доступ к власти, лично получая депутатские мандаты или приводя к победе доверенных лиц.</w:t>
      </w:r>
    </w:p>
    <w:p w14:paraId="4F2583F6" w14:textId="77777777" w:rsidR="009664DD" w:rsidRDefault="00000000">
      <w:pPr>
        <w:pStyle w:val="a8"/>
        <w:shd w:val="clear" w:color="auto" w:fill="FFFFFF"/>
        <w:spacing w:before="0" w:beforeAutospacing="0" w:after="0" w:afterAutospacing="0"/>
        <w:ind w:firstLine="709"/>
        <w:jc w:val="both"/>
      </w:pPr>
      <w:r>
        <w:t>Собранные средства поступают в официальный или «теневой» избирательные фонды и обеспечивают финансирование избирательной кампании партии власти, финансовое подкрепление административного ресурса или финансирование кампании партий-спойлеров. Такая практика административного давления на бизнес с целью сосредоточения финансовых ресурсов является повсеместной. Однако при внутриэлитных политических разборках такой алгоритм сосредоточения финансов используется как формальный повод для обвинения чиновников в коррупции</w:t>
      </w:r>
    </w:p>
    <w:p w14:paraId="6D44430A" w14:textId="77777777" w:rsidR="009664DD" w:rsidRDefault="00000000">
      <w:pPr>
        <w:pStyle w:val="a8"/>
        <w:shd w:val="clear" w:color="auto" w:fill="FFFFFF"/>
        <w:spacing w:before="0" w:beforeAutospacing="0" w:after="0" w:afterAutospacing="0"/>
        <w:ind w:firstLine="709"/>
        <w:jc w:val="center"/>
        <w:rPr>
          <w:b/>
        </w:rPr>
      </w:pPr>
      <w:r>
        <w:rPr>
          <w:b/>
        </w:rPr>
        <w:t>13.Избирательная система в российской федерации</w:t>
      </w:r>
    </w:p>
    <w:p w14:paraId="6ECCCC31" w14:textId="77777777" w:rsidR="009664DD" w:rsidRDefault="00000000">
      <w:pPr>
        <w:pStyle w:val="a8"/>
        <w:shd w:val="clear" w:color="auto" w:fill="FFFFFF"/>
        <w:spacing w:before="0" w:beforeAutospacing="0" w:after="0" w:afterAutospacing="0"/>
        <w:ind w:firstLine="709"/>
        <w:jc w:val="both"/>
      </w:pPr>
      <w:r>
        <w:rPr>
          <w:b/>
        </w:rPr>
        <w:t>Избирательная система –</w:t>
      </w:r>
      <w:r>
        <w:t xml:space="preserve"> особый политический институт, характеризующийся совокупностью правил и норм, на основе которых определяется соотношение законодательной и исполнительной ветвей власти, достигается или изымается их легитимность. Избирательная система посредством выборов позволяет сформировать определенный тип организации власти, обеспечить участие общества в формировании государственных органов власти. Успешное проведение выборов и признание большинством общества их результатов – важный признак данного общества решать существующие проблемы мирными политическими средствами.</w:t>
      </w:r>
    </w:p>
    <w:p w14:paraId="41C273DA" w14:textId="77777777" w:rsidR="009664DD" w:rsidRDefault="00000000">
      <w:pPr>
        <w:pStyle w:val="a8"/>
        <w:shd w:val="clear" w:color="auto" w:fill="FFFFFF"/>
        <w:spacing w:before="0" w:beforeAutospacing="0" w:after="0" w:afterAutospacing="0"/>
        <w:ind w:firstLine="709"/>
        <w:jc w:val="both"/>
      </w:pPr>
      <w:r>
        <w:t>Важнейшие компоненты избирательной системы – избирательное право и избирательный процесс.</w:t>
      </w:r>
    </w:p>
    <w:p w14:paraId="5BE35C5E" w14:textId="77777777" w:rsidR="009664DD" w:rsidRDefault="00000000">
      <w:pPr>
        <w:pStyle w:val="a8"/>
        <w:shd w:val="clear" w:color="auto" w:fill="FFFFFF"/>
        <w:spacing w:before="0" w:beforeAutospacing="0" w:after="0" w:afterAutospacing="0"/>
        <w:ind w:firstLine="709"/>
        <w:jc w:val="both"/>
      </w:pPr>
      <w:r>
        <w:t xml:space="preserve">Избирательное право представляет собой комплекс правовых норм о порядке выборов,  который включает политическое право граждан избирать (активное право) и быть избранным (пассивное право), а также избирательные законы и иные акты, регулирующие процесс выборов. Избирательный процесс как комплекс действий в организации и осуществлении выборов является практически-организационным компонентом избирательной системы, базируется на избирательном праве и состоит из нескольких </w:t>
      </w:r>
      <w:r>
        <w:lastRenderedPageBreak/>
        <w:t>последовательно осуществляемых этапов (назначение даты выборов, образование избирательных округов и участков, формирование избиркомов, выдвижение и регистрация кандидатов, голосование и установление его результатов).</w:t>
      </w:r>
    </w:p>
    <w:p w14:paraId="3C5B6AC0" w14:textId="77777777" w:rsidR="009664DD" w:rsidRDefault="00000000">
      <w:pPr>
        <w:pStyle w:val="a8"/>
        <w:shd w:val="clear" w:color="auto" w:fill="FFFFFF"/>
        <w:spacing w:before="0" w:beforeAutospacing="0" w:after="0" w:afterAutospacing="0"/>
        <w:ind w:firstLine="709"/>
        <w:jc w:val="both"/>
      </w:pPr>
      <w:r>
        <w:t>В практике современных демократических государств существуют общенациональные парламентские и президентские выборы; выборы в органы региональной власти и местного самоуправления.</w:t>
      </w:r>
    </w:p>
    <w:p w14:paraId="1A1B111C" w14:textId="77777777" w:rsidR="009664DD" w:rsidRDefault="00000000">
      <w:pPr>
        <w:pStyle w:val="a8"/>
        <w:shd w:val="clear" w:color="auto" w:fill="FFFFFF"/>
        <w:spacing w:before="0" w:beforeAutospacing="0" w:after="0" w:afterAutospacing="0"/>
        <w:ind w:firstLine="709"/>
        <w:jc w:val="both"/>
      </w:pPr>
      <w:r>
        <w:rPr>
          <w:rStyle w:val="bold"/>
          <w:b/>
          <w:bCs/>
        </w:rPr>
        <w:t>Типы избирательных систем</w:t>
      </w:r>
    </w:p>
    <w:p w14:paraId="1B6C0BFB" w14:textId="77777777" w:rsidR="009664DD" w:rsidRDefault="00000000">
      <w:pPr>
        <w:pStyle w:val="a8"/>
        <w:shd w:val="clear" w:color="auto" w:fill="FFFFFF"/>
        <w:spacing w:before="0" w:beforeAutospacing="0" w:after="0" w:afterAutospacing="0"/>
        <w:ind w:firstLine="709"/>
        <w:jc w:val="both"/>
      </w:pPr>
      <w:r>
        <w:t>В современной России в зависимости от формируемого уровня власти используется мажоритарная, пропорциональная или смешанная избирательные системы.</w:t>
      </w:r>
    </w:p>
    <w:p w14:paraId="1B14677D" w14:textId="77777777" w:rsidR="009664DD" w:rsidRDefault="00000000">
      <w:pPr>
        <w:pStyle w:val="a8"/>
        <w:shd w:val="clear" w:color="auto" w:fill="FFFFFF"/>
        <w:spacing w:before="0" w:beforeAutospacing="0" w:after="0" w:afterAutospacing="0"/>
        <w:ind w:firstLine="709"/>
        <w:jc w:val="both"/>
      </w:pPr>
      <w:r>
        <w:t>(1) мажоритарная избирательная система основана на принципе большинства, т.е. победителем считается кандидат, набравший большинство голосов. Большинство голосов может быть абсолютным (50% + 1голос) и относительным (больше, чем у соперника). Мажоритарная система абсолютного большинства,  если никто из кандидатов не набрал абсолютное большинство голосов, предполагает второй туров голосования, куда проходят два кандидата, набравшие относительное большинство голосов.</w:t>
      </w:r>
    </w:p>
    <w:p w14:paraId="78D2EEF0" w14:textId="77777777" w:rsidR="009664DD" w:rsidRDefault="00000000">
      <w:pPr>
        <w:pStyle w:val="a8"/>
        <w:shd w:val="clear" w:color="auto" w:fill="FFFFFF"/>
        <w:spacing w:before="0" w:beforeAutospacing="0" w:after="0" w:afterAutospacing="0"/>
        <w:ind w:firstLine="709"/>
        <w:jc w:val="both"/>
      </w:pPr>
      <w:r>
        <w:t>Президент России избирается по мажоритарной системе абсолютного большинства. По этой же системе избирались главы субъектов РФ с 1991 г. с перерывом с 2005 по 2011 годы. В 2012 г. согласно Федеральному закону от 2 мая 2012 г.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Федеральному закону «Об основных гарантиях избирательных прав и права на участие в референдуме граждан Российской Федерации» были возвращены прямые выборы глав регионов РФ. 2 апреля 2013 г. по инициативе президента В.В. Путина в Закон были внесены поправки, дающие субъектам федерации право заменить всенародные выборы своих глав голосованием в парламенте по нескольким кандидатурам.</w:t>
      </w:r>
    </w:p>
    <w:p w14:paraId="4F2566CC" w14:textId="77777777" w:rsidR="009664DD" w:rsidRDefault="00000000">
      <w:pPr>
        <w:pStyle w:val="a8"/>
        <w:shd w:val="clear" w:color="auto" w:fill="FFFFFF"/>
        <w:spacing w:before="0" w:beforeAutospacing="0" w:after="0" w:afterAutospacing="0"/>
        <w:ind w:firstLine="709"/>
        <w:jc w:val="both"/>
      </w:pPr>
      <w:r>
        <w:t>(2) пропорциональная избирательная система предполагает распределение мест в парламенте в соответствии с количеством полученных на выборах голосов по партийным спискам: каждая партия получает строго определенное число мест в парламенте, которое складывается из количества мандатов, полученных ею в каждом избирательном округе.</w:t>
      </w:r>
    </w:p>
    <w:p w14:paraId="68E57274" w14:textId="77777777" w:rsidR="009664DD" w:rsidRDefault="00000000">
      <w:pPr>
        <w:pStyle w:val="a8"/>
        <w:shd w:val="clear" w:color="auto" w:fill="FFFFFF"/>
        <w:spacing w:before="0" w:beforeAutospacing="0" w:after="0" w:afterAutospacing="0"/>
        <w:ind w:firstLine="709"/>
        <w:jc w:val="both"/>
      </w:pPr>
      <w:r>
        <w:t>В России такая система работала при формировании Государственной Думы и региональных парламентов с 2007 по 2011 годы. </w:t>
      </w:r>
    </w:p>
    <w:p w14:paraId="4564BDE2" w14:textId="77777777" w:rsidR="009664DD" w:rsidRDefault="00000000">
      <w:pPr>
        <w:pStyle w:val="a8"/>
        <w:shd w:val="clear" w:color="auto" w:fill="FFFFFF"/>
        <w:spacing w:before="0" w:beforeAutospacing="0" w:after="0" w:afterAutospacing="0"/>
        <w:ind w:firstLine="709"/>
        <w:jc w:val="both"/>
      </w:pPr>
      <w:r>
        <w:t>Выборы в Государственную Думу 2007 г. стали первыми, на которых была применена пропорциональная система. Кроме того, избирательный барьер для партий был повышен с 5 % до 7 %; были убраны нижний порог явки и возможность голосовать «против всех»; партиям было запрещено объединяться в партийные блоки.</w:t>
      </w:r>
    </w:p>
    <w:p w14:paraId="44D5569A" w14:textId="77777777" w:rsidR="009664DD" w:rsidRDefault="00000000">
      <w:pPr>
        <w:pStyle w:val="a8"/>
        <w:shd w:val="clear" w:color="auto" w:fill="FFFFFF"/>
        <w:spacing w:before="0" w:beforeAutospacing="0" w:after="0" w:afterAutospacing="0"/>
        <w:ind w:firstLine="709"/>
        <w:jc w:val="both"/>
      </w:pPr>
      <w:r>
        <w:t>Выборы в Госдуму 2011 г. стали первыми и последними, на которых партии набравшие от 5 до 6 % голосов, получали по одному мандату в палате, а набравшие от 6 до 7 % – по два мандата. Однако ни одна из партий не смогла показать подобный результат. В то же время все четыре партии, которые были представлены в нижней палате Парламента V созыва (КПРФ, ЛДПР, «Единая Россия»,  Справедливая Россия»), сохранили свое представительство в Госдуме VI созыва. При этом ни одна другая партия в федеральный парламент не прошла.</w:t>
      </w:r>
    </w:p>
    <w:p w14:paraId="47682112" w14:textId="77777777" w:rsidR="009664DD" w:rsidRDefault="00000000">
      <w:pPr>
        <w:pStyle w:val="a8"/>
        <w:shd w:val="clear" w:color="auto" w:fill="FFFFFF"/>
        <w:spacing w:before="0" w:beforeAutospacing="0" w:after="0" w:afterAutospacing="0"/>
        <w:ind w:firstLine="709"/>
        <w:jc w:val="both"/>
      </w:pPr>
      <w:r>
        <w:t>(3) пропорционально-мажоритарная или смешанная избирательная система предполагает соединение двух типов систем при выборах в конкретный орган власти.</w:t>
      </w:r>
    </w:p>
    <w:p w14:paraId="00C98230" w14:textId="77777777" w:rsidR="009664DD" w:rsidRDefault="00000000">
      <w:pPr>
        <w:pStyle w:val="a8"/>
        <w:shd w:val="clear" w:color="auto" w:fill="FFFFFF"/>
        <w:spacing w:before="0" w:beforeAutospacing="0" w:after="0" w:afterAutospacing="0"/>
        <w:ind w:firstLine="709"/>
        <w:jc w:val="both"/>
      </w:pPr>
      <w:r>
        <w:t>В ходе выборов в Государственную Думу 1993, 1995, 1999, 2003 гг. 225 депутатов избирались по пропорциональной системе по единому федеральному округу при барьере 5 %, другие 225 депутатов – по одномандатным округам (мажоритарная система относительного большинства).</w:t>
      </w:r>
    </w:p>
    <w:p w14:paraId="4D942C53" w14:textId="77777777" w:rsidR="009664DD" w:rsidRDefault="00000000">
      <w:pPr>
        <w:pStyle w:val="a8"/>
        <w:shd w:val="clear" w:color="auto" w:fill="FFFFFF"/>
        <w:spacing w:before="0" w:beforeAutospacing="0" w:after="0" w:afterAutospacing="0"/>
        <w:ind w:firstLine="709"/>
        <w:jc w:val="both"/>
      </w:pPr>
      <w:r>
        <w:t xml:space="preserve">Выборы в Госдуму 2016 г. вновь пройдут по смешанной системе:  одна половина депутатов (225) будет избираться по одномандатным округам по мажоритарной системе относительного большинства,  вторая половина – по единому избирательному округу по пропорциональной системе с  5 % барьером. На территории каждого субъекта РФ будет </w:t>
      </w:r>
      <w:r>
        <w:lastRenderedPageBreak/>
        <w:t>образовано не менее одного избирательного округа, при необходимости (в густонаселенных регионах) округов будет больше (Федеральный закон от 22.02.2014 № 20-ФЗ «О выборах депутатов Государственной Думы Федерального Собрания Российской Федерации»).</w:t>
      </w:r>
    </w:p>
    <w:p w14:paraId="48755188" w14:textId="77777777" w:rsidR="009664DD" w:rsidRDefault="00000000">
      <w:pPr>
        <w:pStyle w:val="a8"/>
        <w:shd w:val="clear" w:color="auto" w:fill="FFFFFF"/>
        <w:spacing w:before="0" w:beforeAutospacing="0" w:after="0" w:afterAutospacing="0"/>
        <w:ind w:firstLine="709"/>
        <w:jc w:val="both"/>
      </w:pPr>
      <w:r>
        <w:t>Согласно действующему законодательству, прошедшие в парламент партии смогут без сбора подписей выдвигать своих кандидатов на выборах президента России. При этом все партии, получившие на выборах не менее 3 % голосов, будут иметь ряд государственных льгот и привилегий: прямой допуск к следующим выборам в Госдуму и выборам в законодательные (представительные) органы государственной власти в субъектах РФ, которые состоятся не позднее, чем следующие выборы в Госдуму; возмещение всех расходов за прошедшие выборы и повышенное финансовое обеспечение на все время до следующих выборов.</w:t>
      </w:r>
    </w:p>
    <w:p w14:paraId="57C5AA7E" w14:textId="77777777" w:rsidR="009664DD" w:rsidRDefault="00000000">
      <w:pPr>
        <w:pStyle w:val="a8"/>
        <w:shd w:val="clear" w:color="auto" w:fill="FFFFFF"/>
        <w:spacing w:before="0" w:beforeAutospacing="0" w:after="0" w:afterAutospacing="0"/>
        <w:ind w:firstLine="709"/>
        <w:jc w:val="both"/>
      </w:pPr>
      <w:r>
        <w:rPr>
          <w:rStyle w:val="bold"/>
          <w:b/>
          <w:bCs/>
        </w:rPr>
        <w:t>Единый день голосования</w:t>
      </w:r>
    </w:p>
    <w:p w14:paraId="552A86AE" w14:textId="77777777" w:rsidR="009664DD" w:rsidRDefault="00000000">
      <w:pPr>
        <w:pStyle w:val="a8"/>
        <w:shd w:val="clear" w:color="auto" w:fill="FFFFFF"/>
        <w:spacing w:before="0" w:beforeAutospacing="0" w:after="0" w:afterAutospacing="0"/>
        <w:ind w:firstLine="709"/>
        <w:jc w:val="both"/>
      </w:pPr>
      <w:r>
        <w:t>Особенность избирательной системы в конкретной стране касается также дня голосования. Как правило,  применяются два основных подхода при назначении дня голосования – либо выборы назначаются на любой день (обычно, выходной), когда истекают полномочия соответствующего органа или должностного лица (в случае досрочного прекращения полномочий существует отдельная процедура, установленная конституцией и законами страны),   либо единый день голосования.</w:t>
      </w:r>
    </w:p>
    <w:p w14:paraId="5B7D920F" w14:textId="77777777" w:rsidR="009664DD" w:rsidRDefault="00000000">
      <w:pPr>
        <w:pStyle w:val="a8"/>
        <w:shd w:val="clear" w:color="auto" w:fill="FFFFFF"/>
        <w:spacing w:before="0" w:beforeAutospacing="0" w:after="0" w:afterAutospacing="0"/>
        <w:ind w:firstLine="709"/>
        <w:jc w:val="both"/>
      </w:pPr>
      <w:r>
        <w:t>Например, в СССР выборы в Советы народных депутатов (кроме Верховного совета СССР) проходили одновременно – в марте. В постсоветской России выборы различного уровня не были синхронизированы. В результате в стране сложилась ситуация «перманентных выборов» – практически, каждое воскресенье в каком-либо из регионов проводились выборы регионального или местного уровня.</w:t>
      </w:r>
    </w:p>
    <w:p w14:paraId="7B5922E9" w14:textId="77777777" w:rsidR="009664DD" w:rsidRDefault="00000000">
      <w:pPr>
        <w:pStyle w:val="a8"/>
        <w:shd w:val="clear" w:color="auto" w:fill="FFFFFF"/>
        <w:spacing w:before="0" w:beforeAutospacing="0" w:after="0" w:afterAutospacing="0"/>
        <w:ind w:firstLine="709"/>
        <w:jc w:val="both"/>
      </w:pPr>
      <w:r>
        <w:t>В 2004 г. в избирательное законодательство были внесены изменения, в соответствии с которыми введен единый день голосования на выборах регионального и местного уровней – первое или второе воскресенье марта. При этом в некоторых случаях допускалось назначение выборов на первое или второе воскресенье октября либо синхронно с выборами в Государственную Думу, а в исключительных случаях – на любой день.При этом выборы Президента России, начиная с 2000 г., проходили в марте. А выборы в Государственную Думу, начиная с 1993 г. – в декабре. При этом они не были жестко привязаны к единому дню голосования. Эти сроки могли  смещаться в случае досрочного прекращения полномочий Президента России или роспуска Государственной Думы.</w:t>
      </w:r>
    </w:p>
    <w:p w14:paraId="259D4034" w14:textId="77777777" w:rsidR="009664DD" w:rsidRDefault="00000000">
      <w:pPr>
        <w:pStyle w:val="a8"/>
        <w:shd w:val="clear" w:color="auto" w:fill="FFFFFF"/>
        <w:spacing w:before="0" w:beforeAutospacing="0" w:after="0" w:afterAutospacing="0"/>
        <w:ind w:firstLine="709"/>
        <w:jc w:val="both"/>
      </w:pPr>
      <w:r>
        <w:t>C 2013 г. выборы  проводятся во второе воскресенье сентября. 14 сентября 2014 г. прошли выборные кампании различного уровня, включая выборы глав 30 субъектов РФ (11 плановых и 19 досрочных) и выборы депутатов законодательных органов государственной власти в 14 субъектах РФ.  13 сентября 2015 г.проведены выборы различного уровня, включая выборы глав субъектов РФ (10 очередных, включая выборы через парламенты субъектов, и 14 досрочных) и выборы депутатов законодательных органов государственной власти в субъектах РФ. Однако такая практика (голосование в воскресенье в начале сентября) показывает, что в это время года многие избиратели физически не доходят до избирательных участков, так как многие еще отдыхают. Поэтому возникла необходимость корректировки единого дня голосования. В настоящий момент этот вопрос активно обсуждается в законодательных и исполнительных органах власти  РФ.</w:t>
      </w:r>
    </w:p>
    <w:p w14:paraId="1CB4D299" w14:textId="77777777" w:rsidR="009664DD" w:rsidRDefault="00000000">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14.Политическая элита и политическое лидерство.</w:t>
      </w:r>
    </w:p>
    <w:p w14:paraId="60000AE7"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политологии как науке и учебной дисциплине, исследованию и феномену политической элиты отводится центральное место. Термин элита (от фр. Elite- лучший, отборный), начиная с 17 века, стал употребляться для именования избранных людей, прежде всего, всей знати. Элита существует в любой сфере человеческой деятельности, в том числе и политической.</w:t>
      </w:r>
    </w:p>
    <w:p w14:paraId="7CAF1927"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Политическая элита</w:t>
      </w:r>
      <w:r>
        <w:rPr>
          <w:rFonts w:ascii="Times New Roman" w:hAnsi="Times New Roman" w:cs="Times New Roman"/>
          <w:sz w:val="24"/>
          <w:szCs w:val="24"/>
        </w:rPr>
        <w:t xml:space="preserve"> - привилегированная группа, которая занимает руководящие позиции во властных структурах и непосредственно участвует в принятии важнейших решений, связанных с использованием власти. Теория элиты (элитизм) - это совокупность </w:t>
      </w:r>
      <w:r>
        <w:rPr>
          <w:rFonts w:ascii="Times New Roman" w:hAnsi="Times New Roman" w:cs="Times New Roman"/>
          <w:sz w:val="24"/>
          <w:szCs w:val="24"/>
        </w:rPr>
        <w:lastRenderedPageBreak/>
        <w:t>социально-политических концепции, утверждающих, что необходимыми составными частями любой социальной структуры являются высшие привилегированные слои, правящее меньшинство, господствующее над остальным населением.</w:t>
      </w:r>
    </w:p>
    <w:p w14:paraId="6464FA2E"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Функции политической элиты:</w:t>
      </w:r>
    </w:p>
    <w:p w14:paraId="10DEB139"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Стратегическая - определение политической программы действий путем генерирования новых идей, отражающих интересы всего общества, отдельных классов.</w:t>
      </w:r>
    </w:p>
    <w:p w14:paraId="4A418A82"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Коммуникативная - предусматривает эффективное представление, выражение и отражение в политических программах интересов и потребностей различных социальных групп и слоев населения.</w:t>
      </w:r>
    </w:p>
    <w:p w14:paraId="4F6B7CE9"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Организаторская - осуществление на практике выработанного курса, воплощение политических решений в жизнь</w:t>
      </w:r>
    </w:p>
    <w:p w14:paraId="69A3CEC2"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Интегративная - укрепление стабильности и единство общества, устойчивости ее экономической и политической систем, недопущение и разрешение конфликтных ситуаций.</w:t>
      </w:r>
    </w:p>
    <w:p w14:paraId="4C3FD9B1"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Существует следующие типы элит:</w:t>
      </w:r>
    </w:p>
    <w:p w14:paraId="488F46B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Политическая элита - это группа людей, обладающая инструментами власти. Виды политической элиты: высшая, средняя, административная.</w:t>
      </w:r>
    </w:p>
    <w:p w14:paraId="3B99F95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Экономическая - социальный слой, включающий представителей крупного капитала, крупных собственников. Она осуществляет свое экономическое господство, определяя решение таких проблем, как занятость, уровень жизни, заработная плата, доходы населения.</w:t>
      </w:r>
    </w:p>
    <w:p w14:paraId="1D000E73"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Военная - играет важную роль в обществе, в политических процессах, используется как средство в политике.</w:t>
      </w:r>
    </w:p>
    <w:p w14:paraId="263704F5"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Научная и техническая - включает одаренную часть интеллектуальной элиты.</w:t>
      </w:r>
    </w:p>
    <w:p w14:paraId="27C5E0CE"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Культурная и духовная - включает наиболее авторитетных и влиятельных деятелей искусства, просвещения и литературы, творческой интеллигенции</w:t>
      </w:r>
    </w:p>
    <w:p w14:paraId="6D4E025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Теневая и контрэлита – часть, которая лишена возможности осуществлять властные функции.</w:t>
      </w:r>
    </w:p>
    <w:p w14:paraId="64BCDD0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античной философии элитарное мировоззрение наиболее полно было сформулировано Платоном. Впоследствии в то же русло влились взгляды многих других мыслителей -от Н. Макиавелли до Ф. Ницше и А. Шопенгауэра. По мнению Н. Макиавелли, -«элита - это правящая группа, осуществляющая руководство обществом». В зависимости от форм осуществления власти элита делится на львов - сторонников неприкрытого насилия и лис- предпочитающих более гибкие методы управления.</w:t>
      </w:r>
    </w:p>
    <w:p w14:paraId="3C79624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Однако, как целостная система взглядов элитизм состоялся в первой половине 20 века в работах В. Парето, Г. Моска и Р. Михельса. </w:t>
      </w:r>
    </w:p>
    <w:p w14:paraId="17BC828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Главная суть этих теории:</w:t>
      </w:r>
    </w:p>
    <w:p w14:paraId="35E95AF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Общество закономерно делится на правящее меньшинство и управляемое большинство. В основе этого деления лежит естественное неравенство людей по талантам, способностям, интеллекту и богатству.</w:t>
      </w:r>
    </w:p>
    <w:p w14:paraId="5453F70B"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Развитие любого общества направляется и зависит от политической элиты</w:t>
      </w:r>
    </w:p>
    <w:p w14:paraId="3439531D"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Главное предназначение политической элиты - принятие политических решений</w:t>
      </w:r>
    </w:p>
    <w:p w14:paraId="16364B8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Формирование и смена элит идет в борьбе за власть</w:t>
      </w:r>
    </w:p>
    <w:p w14:paraId="3BFBC179"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Политическая власть строится в форме пирамиды. На каждой ступени власти, в любом ее звене, партии есть свои пирамиды власти, управляющие ими, и везде есть группы, составляющие аппарат власти. Возглавляющие их руководители ведут за собой подчиненных, отсюда и термин "лидер" - ведущий или идущий впереди ( от англ. to lead- вести).Лидер - это ведущий, авторитетный член организации, личностное влияние которого позволяет ему играть существенную роль.</w:t>
      </w:r>
    </w:p>
    <w:p w14:paraId="443A137A"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Характерные черты политического лидера:</w:t>
      </w:r>
    </w:p>
    <w:p w14:paraId="030A04F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острый ум, политическая интуиция;</w:t>
      </w:r>
    </w:p>
    <w:p w14:paraId="326D42C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организаторский талант, ораторские способности;</w:t>
      </w:r>
    </w:p>
    <w:p w14:paraId="24A8D931"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популярность, умение нравиться людям, завоевывать их симпатии;</w:t>
      </w:r>
    </w:p>
    <w:p w14:paraId="7CA0FD0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политическая воля, готовность брать ответственность на себя;</w:t>
      </w:r>
    </w:p>
    <w:p w14:paraId="4718A3CE"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наличие яркой политической программы, отвечающей интересам политических групп.</w:t>
      </w:r>
    </w:p>
    <w:p w14:paraId="1750E5CA"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Теории политического лидерства:</w:t>
      </w:r>
    </w:p>
    <w:p w14:paraId="158C229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теории черт; лидерство - это выдающееся качество человека;</w:t>
      </w:r>
    </w:p>
    <w:p w14:paraId="3C17DB2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теория конституентов (определяющей роли последователей); лидерство - это особого рода отношения: избиратели - последователи - активисты- лидер</w:t>
      </w:r>
    </w:p>
    <w:p w14:paraId="7A3EB736"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ситуационная - сложившиеся конкретные обстоятельства, место и время определяют отбор политического лидера и его поведение.</w:t>
      </w:r>
    </w:p>
    <w:p w14:paraId="5307893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психологическая - обладание руководящими позициями позволяет подавлять различные комплексы.</w:t>
      </w:r>
    </w:p>
    <w:p w14:paraId="63286496"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интегративная; лидерство - это влияние целого ряда факторов, система их взаимодействия.</w:t>
      </w:r>
    </w:p>
    <w:p w14:paraId="1FA7CBA0"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Классификация политических лидеров:</w:t>
      </w:r>
    </w:p>
    <w:p w14:paraId="033B79A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 масштабам лидерства: общенациональные, определенного класса, определенных слоев, групп, этносов и партии.</w:t>
      </w:r>
    </w:p>
    <w:p w14:paraId="1BB64B1E"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По отношению руководителя к подчиненным: авторитарные, демократические, либеральные.</w:t>
      </w:r>
    </w:p>
    <w:p w14:paraId="3B6C7CC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 стилю лидерства (М. Херманн):</w:t>
      </w:r>
    </w:p>
    <w:p w14:paraId="4BFB44E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Лидер-пожарный - ориентируется на самые актуальные, горящие проблемы, требования момента.</w:t>
      </w:r>
    </w:p>
    <w:p w14:paraId="018EC8EE"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Лидер - знаменосец - собственное видение действительности, идеал, мечта, способная увлечь массы (Ленин, М.Л. Кинг, М. Ганди )</w:t>
      </w:r>
    </w:p>
    <w:p w14:paraId="5DBF0DB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Лидер - служитель - всегда стремится к роли выразителя интересов своих приверженцев и избирателей в целом.</w:t>
      </w:r>
    </w:p>
    <w:p w14:paraId="057E8C6A"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Лидер - торговец - характерно умение привлекательно преподнести идеи, планы, привлечь массы к их осуществлению.</w:t>
      </w:r>
    </w:p>
    <w:p w14:paraId="62DD7667" w14:textId="77777777" w:rsidR="009664DD" w:rsidRDefault="00000000">
      <w:pPr>
        <w:numPr>
          <w:ilvl w:val="0"/>
          <w:numId w:val="51"/>
        </w:num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Роль профсоюзов в формировании основ гражданского общества. Профсоюзная деятельность в области защиты прав работника</w:t>
      </w:r>
    </w:p>
    <w:p w14:paraId="65143A96"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Профсоюзы</w:t>
      </w:r>
      <w:r>
        <w:rPr>
          <w:rFonts w:ascii="Times New Roman" w:hAnsi="Times New Roman" w:cs="Times New Roman"/>
          <w:sz w:val="24"/>
          <w:szCs w:val="24"/>
        </w:rPr>
        <w:t>– добровольные профессиональные объединения трудящихся, созданные с целью защиты экономических интересов работников (прежде всего, улучшения условий труда и повышения заработной платы).</w:t>
      </w:r>
    </w:p>
    <w:p w14:paraId="54187F4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Функции профсоюзов.Истоки развития профсоюзов связаны с асимметрией реальных прав отдельных наемных рабочих и руководителей. Если рабочий отказывается от предложенных руководством условий, то он рискует быть уволенным и стать безработным. Если же руководство отказывается от требований работника, то он может его уволить и нанять нового, почти ничего не потеряв. Чтобы добиться некоторого выравнивания реальных прав, рабочий должен иметь возможность в конфликтной ситуации заручиться поддержкой коллег по работе. Руководству нет необходимости реагировать на отдельные выступления и протесты рабочих. Но когда рабочие объединяются и производству грозит массовый простой, то работодатель вынужден не только выслушать требования рабочих, но и как-то на них прореагировать. Таким образом, профсоюз давал в руки рабочих ту власть, которой они были лишены, действуя поодиночке. Поэтому одним из главных требований профсоюзов был переход от индивидуальных трудовых соглашений к коллективным договорам предпринимателя с профсоюзом, выступающим от имени всех его членов.</w:t>
      </w:r>
    </w:p>
    <w:p w14:paraId="4AD7D17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течением времени функции профсоюзов несколько видоизменились. В наши дни профсоюзы оказывают влияние не только на нанимателей, но и на финансовую и законодательную политику правительства.</w:t>
      </w:r>
    </w:p>
    <w:p w14:paraId="548C6434" w14:textId="77777777" w:rsidR="009664DD" w:rsidRDefault="00000000">
      <w:pPr>
        <w:shd w:val="clear" w:color="auto" w:fill="FFFFFF"/>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Современные ученые, занимающиеся проблемами профсоюзов, выделяют их три основные функции:</w:t>
      </w:r>
    </w:p>
    <w:p w14:paraId="28ECF6C9" w14:textId="77777777" w:rsidR="009664DD" w:rsidRDefault="00000000">
      <w:pPr>
        <w:numPr>
          <w:ilvl w:val="0"/>
          <w:numId w:val="52"/>
        </w:num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защитную (взаимоотношения «профсоюз- администрации») </w:t>
      </w:r>
    </w:p>
    <w:p w14:paraId="25C432F8" w14:textId="77777777" w:rsidR="009664DD" w:rsidRDefault="00000000">
      <w:pPr>
        <w:numPr>
          <w:ilvl w:val="0"/>
          <w:numId w:val="52"/>
        </w:num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представительскую  (взаимоотношения «профсоюз – государство»). </w:t>
      </w:r>
    </w:p>
    <w:p w14:paraId="72E4258A" w14:textId="77777777" w:rsidR="009664DD" w:rsidRDefault="00000000">
      <w:pPr>
        <w:numPr>
          <w:ilvl w:val="0"/>
          <w:numId w:val="52"/>
        </w:num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экономическую– заботу о повышении эффективности производства.</w:t>
      </w:r>
    </w:p>
    <w:p w14:paraId="358109FB"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Защитная функция наиболее традиционна, она напрямую связана с социально-трудовыми правами работников. Речь идет не только о предупреждении нарушений предпринимателями трудовых прав работников, но и о восстановлении уже нарушенных прав. Уравнивая позиции рабочих и работодателя, профсоюз защищает наемного работника от произвола нанимателя.</w:t>
      </w:r>
    </w:p>
    <w:p w14:paraId="3268BCE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Самым сильным орудием профсоюзной борьбы долгое время были забастовки. Наличие профсоюзов на первых порах практически не было связано с частотой и организацией забастовок, которые оставались спонтанным явлением. Коренным образом ситуация изменилась после Первой Мировой войны, когда забастовки объединенных профсоюзами рабочих стали главным инструментом их борьбы за свои права.</w:t>
      </w:r>
    </w:p>
    <w:p w14:paraId="7724824C"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Следует отметить, что в борьбе за интересы своих членов профсоюзы часто проявляют безразличие к интересам других работников, не входящих в профсоюзы. Так, в США профсоюзы ведут активную борьбу за ограничение миграции, поскольку иностранные рабочие «перебивают» работу у коренных американцев. Другой практикуемый профсоюзами метод ограничения предложения труда – это требования строго лицензировать многие виды деятельности.</w:t>
      </w:r>
    </w:p>
    <w:p w14:paraId="4EA79246"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последние десятилетия понимание защитной функции профсоюзов несколько изменилось. Если ранее основной задачей профсоюзы считали повышение оплаты и условий труда, то сегодня их основная практическая задача состоит в том, чтобы не допустить увеличения уровня безработицы и повысить занятость. Это означает сдвиг приоритетов от защиты уже работающих к защите интересов всех лиц наемного труда.</w:t>
      </w:r>
    </w:p>
    <w:p w14:paraId="0DA35A3B"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мере развития НТР (научно-технической революции) профсоюзы стремятся влиять не только на зарплату и занятость, как было изначально, но и на условия труда, связанные с эксплуатацией нового оборудования. Так, по инициативе Шведской конфедерации профсоюзов в 1990-е во всем мире стали внедрять основанные на требованиях эргономики стандарты компьютерной техники, которые жестко регламентируют уровень электромагнитного излучения и шума, качество изображения на мониторе.</w:t>
      </w:r>
    </w:p>
    <w:p w14:paraId="4EC931E5"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Функция представительства</w:t>
      </w:r>
      <w:r>
        <w:rPr>
          <w:rFonts w:ascii="Times New Roman" w:hAnsi="Times New Roman" w:cs="Times New Roman"/>
          <w:sz w:val="24"/>
          <w:szCs w:val="24"/>
        </w:rPr>
        <w:t> связана с отстаиванием интересов работников не на уровне предприятия и организации, а в государственных и общественных органах. Целью представительства является создание дополнительных (по сравнению с уже существующими) льгот и услуг (по социальному обслуживанию, социальному обеспечению, дополнительному медицинскому страхованию и т.д.).Профсоюзы могут представлять интересы работников, участвуя в выборах органов государственной власти и органов местного самоуправления, выступая с предложениями о принятии законов, касающихся социально-трудовой сферы, участвуя в разработке государственной политики и государственных программ в области содействия занятости населения, принимая участие в разработке государственных программ охраны труда и т.д.</w:t>
      </w:r>
    </w:p>
    <w:p w14:paraId="178BFB54"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Включаясь в политическую борьбу, профсоюзы активно занимаются лоббизмом – защищают прежде всего те решения, которые повышают спрос на производимые работниками товары и, тем самым, спрос на рабочую силу. Так, американские профсоюзы всегда активно выступали за меры протекционизма – ограничения ввоза в США зарубежных товаров.</w:t>
      </w:r>
    </w:p>
    <w:p w14:paraId="703596E3"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реализации представительских функций профсоюзы поддерживают тесные связи с политическими партиями.</w:t>
      </w:r>
    </w:p>
    <w:p w14:paraId="52EA6658"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условиях обострения конкурентной борьбы профсоюзы стали осознавать, что  благосостояние работников зависит не только от противоборства с администрацией, но и от роста эффективности труда. Поэтому современные профсоюзные организации почти не прибегают к забастовкам, активно участвуют в повышении профессиональной подготовки своих членов и в совершенствовании самого производства. Исследования экономистов доказывают, что в большинстве отраслей члены профсоюзов демонстрируют более высокую производительность (примерно на 20–30%).</w:t>
      </w:r>
    </w:p>
    <w:p w14:paraId="05651CC2"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w:t>
      </w:r>
    </w:p>
    <w:p w14:paraId="130CE957"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Нормотворческая деятельность подразумевает участие в формировании правового поля, в котором существует трудовой процесс на разных уровнях – от федерального до уровня конкретной организации. И в том числе – в юридическом закреплении повышения статуса и прав работников.</w:t>
      </w:r>
    </w:p>
    <w:p w14:paraId="71605E2F"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Организационная и социальная функции предполагают активное участие профсоюза в создании и улучшении условий труда. Причем, сюда можно отнести спортивно-массовую и культурно-массовую работу среди работников, которую нужно рассматривать совместно и неразрывно с понятием «условия труда».</w:t>
      </w:r>
    </w:p>
    <w:p w14:paraId="190A1807" w14:textId="77777777" w:rsidR="009664DD" w:rsidRDefault="0000000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Контролирующая функция выражается в том, что профсоюз выступает в роли полномочного общественного контролера по вопросам соблюдения прав работающих в различных аспектах – охрана и условия труда, оплата и нормирование труда, социальные гарантии и других. Соответствующие права профсоюзу предоставляет существующее законодательство.</w:t>
      </w:r>
    </w:p>
    <w:p w14:paraId="33488E33" w14:textId="77777777" w:rsidR="009664DD" w:rsidRDefault="009664DD">
      <w:pPr>
        <w:shd w:val="clear" w:color="auto" w:fill="FFFFFF"/>
        <w:spacing w:after="0" w:line="240" w:lineRule="auto"/>
        <w:ind w:firstLine="709"/>
        <w:jc w:val="both"/>
        <w:rPr>
          <w:rFonts w:ascii="Times New Roman" w:hAnsi="Times New Roman" w:cs="Times New Roman"/>
          <w:sz w:val="24"/>
          <w:szCs w:val="24"/>
        </w:rPr>
      </w:pPr>
    </w:p>
    <w:p w14:paraId="01840336"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407BE970"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Раскройте понятия политическая культура общества и личности</w:t>
      </w:r>
    </w:p>
    <w:p w14:paraId="6CB737B7"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Дайте определение политического поведения</w:t>
      </w:r>
    </w:p>
    <w:p w14:paraId="4BE15E77"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Что такое политическое участие?</w:t>
      </w:r>
    </w:p>
    <w:p w14:paraId="1FF1E628"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Назовите причины политического абстентизма</w:t>
      </w:r>
    </w:p>
    <w:p w14:paraId="1E1747BA"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Рассмотрите понятие политическая идеология</w:t>
      </w:r>
    </w:p>
    <w:p w14:paraId="7E277113"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6.Охарактеризуйте основные идейно-политические течения в современном мире: либерализм и неолиберализм, консерватизм и неоконсерватизм.</w:t>
      </w:r>
    </w:p>
    <w:p w14:paraId="4A29E32F"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7.Проанализируйте политический процесс и опишите роль участия в нем субъектов политики</w:t>
      </w:r>
    </w:p>
    <w:p w14:paraId="43FD5086"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8.Перечислите формы участия граждан в политике</w:t>
      </w:r>
    </w:p>
    <w:p w14:paraId="68070556"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9.Охарактеризуйте политические партии как субъекты политики, их функции, виды.</w:t>
      </w:r>
    </w:p>
    <w:p w14:paraId="70649A38"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10.Назовите типы партийных систем.</w:t>
      </w:r>
    </w:p>
    <w:p w14:paraId="5E7D3859"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11.Проанализируйте понятие избирательной системы и ее типы</w:t>
      </w:r>
    </w:p>
    <w:p w14:paraId="04E79EA7"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12.Сформулируйте понятие избирательной компании и ее организация в Российской федерации</w:t>
      </w:r>
    </w:p>
    <w:p w14:paraId="44BE2ADC"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13.Охарактеризуйте избирательную система в Российской федерации</w:t>
      </w:r>
    </w:p>
    <w:p w14:paraId="4E7F0A9E"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14.Соотнесите понятия политическая элита и политическое лидерство.</w:t>
      </w:r>
    </w:p>
    <w:p w14:paraId="7AC74149" w14:textId="77777777" w:rsidR="009664DD" w:rsidRDefault="0000000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15. Охарактеризуйте роль профсоюзов в защите трудовых прав работников</w:t>
      </w:r>
    </w:p>
    <w:p w14:paraId="49209151" w14:textId="77777777" w:rsidR="009664DD" w:rsidRDefault="00000000">
      <w:pPr>
        <w:shd w:val="clear" w:color="auto" w:fill="FFFFFF" w:themeFill="background1"/>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РАЗДЕЛ 6. ПРАВОВОЕ РЕГУЛИРОВАНИЕ ОБЩЕСТВЕННЫХ ОТНОШЕНИЙ В РОССИЙСКОЙ ФЕДЕРАЦИИ</w:t>
      </w:r>
    </w:p>
    <w:p w14:paraId="0173BDC0" w14:textId="77777777" w:rsidR="009664DD" w:rsidRDefault="00000000">
      <w:pPr>
        <w:shd w:val="clear" w:color="auto" w:fill="FFFFFF" w:themeFill="background1"/>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 6.1 Право в системе социальных норм. Основы конституционного права в Российской Федерации.</w:t>
      </w:r>
    </w:p>
    <w:p w14:paraId="504322C0" w14:textId="77777777" w:rsidR="009664DD" w:rsidRDefault="00000000">
      <w:pPr>
        <w:shd w:val="clear" w:color="auto" w:fill="FFFFFF" w:themeFill="background1"/>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План:</w:t>
      </w:r>
    </w:p>
    <w:p w14:paraId="3A98FBD7"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Понятие и признаки права</w:t>
      </w:r>
    </w:p>
    <w:p w14:paraId="1A022F1D"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Понятие и виды источников права</w:t>
      </w:r>
    </w:p>
    <w:p w14:paraId="60D6345D"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Система Российского права</w:t>
      </w:r>
    </w:p>
    <w:p w14:paraId="14A3C2E8"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Законы и законодательный процесс в РФ</w:t>
      </w:r>
    </w:p>
    <w:p w14:paraId="69790011"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Правоотношения и их субъекты</w:t>
      </w:r>
    </w:p>
    <w:p w14:paraId="62047872"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Особенности правового статуса несовершеннолетнего</w:t>
      </w:r>
    </w:p>
    <w:p w14:paraId="608D994F"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Правонарушение и юридическая ответственность</w:t>
      </w:r>
    </w:p>
    <w:p w14:paraId="333F5B1E"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Правовое регулирование в строительной деятельности</w:t>
      </w:r>
    </w:p>
    <w:p w14:paraId="20976B90"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Основы конституционного строя РФ</w:t>
      </w:r>
    </w:p>
    <w:p w14:paraId="6C0628BC"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Гражданство Российской федерации</w:t>
      </w:r>
    </w:p>
    <w:p w14:paraId="4355A1B1"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Конституционные права и обязанности человека и гражданина</w:t>
      </w:r>
    </w:p>
    <w:p w14:paraId="4728E4A2"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Международная защита прав человека в условиях мирного и военного времени.</w:t>
      </w:r>
    </w:p>
    <w:p w14:paraId="06D7F2D2" w14:textId="77777777" w:rsidR="009664DD" w:rsidRDefault="00000000">
      <w:pPr>
        <w:numPr>
          <w:ilvl w:val="0"/>
          <w:numId w:val="53"/>
        </w:num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Структура нормативных документов в строительстве</w:t>
      </w:r>
    </w:p>
    <w:p w14:paraId="258B1F35"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Понятие и признаки права</w:t>
      </w:r>
    </w:p>
    <w:p w14:paraId="65390194" w14:textId="77777777" w:rsidR="009664DD" w:rsidRDefault="00000000">
      <w:pPr>
        <w:shd w:val="clear" w:color="auto" w:fill="FFFFFF" w:themeFill="background1"/>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Право</w:t>
      </w:r>
      <w:r>
        <w:rPr>
          <w:rFonts w:ascii="Times New Roman" w:hAnsi="Times New Roman" w:cs="Times New Roman"/>
          <w:sz w:val="24"/>
          <w:szCs w:val="24"/>
          <w:shd w:val="clear" w:color="auto" w:fill="FFFFFF"/>
        </w:rPr>
        <w:t xml:space="preserve"> - это </w:t>
      </w:r>
      <w:r>
        <w:rPr>
          <w:rFonts w:ascii="Times New Roman" w:hAnsi="Times New Roman" w:cs="Times New Roman"/>
          <w:sz w:val="24"/>
          <w:szCs w:val="24"/>
        </w:rPr>
        <w:t>система общеобязательных, формально-определенных норм (правил поведения) установленных или санкционированных государством, соблюдение которых обеспечивается мерами государственного воздействия</w:t>
      </w:r>
      <w:r>
        <w:rPr>
          <w:rFonts w:ascii="Times New Roman" w:hAnsi="Times New Roman" w:cs="Times New Roman"/>
          <w:sz w:val="24"/>
          <w:szCs w:val="24"/>
          <w:shd w:val="clear" w:color="auto" w:fill="FFFFFF"/>
        </w:rPr>
        <w:t>.</w:t>
      </w:r>
    </w:p>
    <w:p w14:paraId="56FE75F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признаки права:</w:t>
      </w:r>
    </w:p>
    <w:p w14:paraId="7B0141F9"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всегда связано с государством, как официальным представителем всего общества и направлено на регулирование общественных отношений.</w:t>
      </w:r>
    </w:p>
    <w:p w14:paraId="7A4CF034"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имеет нормативный характер, т.е. состоит из норм.</w:t>
      </w:r>
    </w:p>
    <w:p w14:paraId="74A7F9BE"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характеризуется общеобязательностью, в нем изначально заложен момент императивности (обязательности).</w:t>
      </w:r>
    </w:p>
    <w:p w14:paraId="6B24DBCB"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обеспечивается государственным принуждением. Этим оно отличается от других социальных регуляторов.</w:t>
      </w:r>
    </w:p>
    <w:p w14:paraId="0010D8A3"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Волевая природа права, т.е. право служит формой выражения государственной воли общества, и реализуется через волевую деятельность индивидов.</w:t>
      </w:r>
    </w:p>
    <w:p w14:paraId="21538942"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Формальная определенность права, означает, что нормы права фиксируются в соответствующих юридических актах, и представляют из себя строго формализованные правила поведения, с детальным описанием запрещаемого или разрешаемого действия субъекта.</w:t>
      </w:r>
    </w:p>
    <w:p w14:paraId="1CC56A9E" w14:textId="77777777" w:rsidR="009664DD" w:rsidRDefault="00000000">
      <w:pPr>
        <w:numPr>
          <w:ilvl w:val="0"/>
          <w:numId w:val="55"/>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Системность права, т.е. право как совокупность норм представляет не хаотическое их нагромождение, а строго согласованную целостную систему, в которой нормы выстраиваются, группируются в определенном порядке. Элементы системы – отрасли, институты, нормы права, находятся в иерархической связи между собой.</w:t>
      </w:r>
    </w:p>
    <w:p w14:paraId="5C97F501"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Понятие и виды источников права</w:t>
      </w:r>
    </w:p>
    <w:p w14:paraId="4C9F1DC0" w14:textId="77777777" w:rsidR="009664DD" w:rsidRDefault="00000000">
      <w:pPr>
        <w:pStyle w:val="a8"/>
        <w:shd w:val="clear" w:color="auto" w:fill="FFFFFF" w:themeFill="background1"/>
        <w:spacing w:before="0" w:beforeAutospacing="0" w:after="0" w:afterAutospacing="0"/>
        <w:ind w:firstLine="709"/>
        <w:jc w:val="both"/>
        <w:rPr>
          <w:b/>
        </w:rPr>
      </w:pPr>
      <w:r>
        <w:t>Нормы права могут быть признаны юридическими нормами постольку, поскольку они находятся в законах, или в иных признаваемых государством источниках</w:t>
      </w:r>
      <w:r>
        <w:rPr>
          <w:b/>
        </w:rPr>
        <w:t>.</w:t>
      </w:r>
    </w:p>
    <w:p w14:paraId="0F45284B" w14:textId="77777777" w:rsidR="009664DD" w:rsidRDefault="00000000">
      <w:pPr>
        <w:pStyle w:val="a8"/>
        <w:shd w:val="clear" w:color="auto" w:fill="FFFFFF" w:themeFill="background1"/>
        <w:spacing w:before="0" w:beforeAutospacing="0" w:after="0" w:afterAutospacing="0"/>
        <w:ind w:firstLine="709"/>
        <w:jc w:val="both"/>
      </w:pPr>
      <w:r>
        <w:rPr>
          <w:b/>
        </w:rPr>
        <w:t> </w:t>
      </w:r>
      <w:r>
        <w:rPr>
          <w:b/>
          <w:iCs/>
        </w:rPr>
        <w:t>Источники права</w:t>
      </w:r>
      <w:r>
        <w:rPr>
          <w:iCs/>
        </w:rPr>
        <w:t xml:space="preserve"> – </w:t>
      </w:r>
      <w:r>
        <w:t>это исходящие от государства или признаваемые им официально</w:t>
      </w:r>
      <w:r>
        <w:rPr>
          <w:iCs/>
        </w:rPr>
        <w:t> внешние формы выражения государственной воли, </w:t>
      </w:r>
      <w:r>
        <w:t>направленные на закрепление норм права, придания им юридического, общеобязательного значения.</w:t>
      </w:r>
    </w:p>
    <w:p w14:paraId="6B277B0B" w14:textId="77777777" w:rsidR="009664DD" w:rsidRDefault="00000000">
      <w:pPr>
        <w:pStyle w:val="a8"/>
        <w:shd w:val="clear" w:color="auto" w:fill="FFFFFF" w:themeFill="background1"/>
        <w:spacing w:before="0" w:beforeAutospacing="0" w:after="0" w:afterAutospacing="0"/>
        <w:ind w:firstLine="709"/>
        <w:jc w:val="both"/>
      </w:pPr>
      <w:r>
        <w:t xml:space="preserve">Источникам права присущ официальный характер, они признаются государством и обеспечиваются, гарантируются государством. </w:t>
      </w:r>
      <w:r>
        <w:rPr>
          <w:b/>
        </w:rPr>
        <w:t>Официальный характер источникам права придается двумя путями:</w:t>
      </w:r>
    </w:p>
    <w:p w14:paraId="64A83EDE" w14:textId="77777777" w:rsidR="009664DD" w:rsidRDefault="00000000">
      <w:pPr>
        <w:pStyle w:val="a8"/>
        <w:shd w:val="clear" w:color="auto" w:fill="FFFFFF" w:themeFill="background1"/>
        <w:spacing w:before="0" w:beforeAutospacing="0" w:after="0" w:afterAutospacing="0"/>
        <w:ind w:firstLine="709"/>
        <w:jc w:val="both"/>
      </w:pPr>
      <w:r>
        <w:t>- путем правотворчества, когда нормативные документы принимаются компетентными государственными органами, т.е. прямо исходят от государства;</w:t>
      </w:r>
    </w:p>
    <w:p w14:paraId="2580BDD1" w14:textId="77777777" w:rsidR="009664DD" w:rsidRDefault="00000000">
      <w:pPr>
        <w:pStyle w:val="a8"/>
        <w:shd w:val="clear" w:color="auto" w:fill="FFFFFF" w:themeFill="background1"/>
        <w:spacing w:before="0" w:beforeAutospacing="0" w:after="0" w:afterAutospacing="0"/>
        <w:ind w:firstLine="709"/>
        <w:jc w:val="both"/>
      </w:pPr>
      <w:r>
        <w:t>- путем санкционирования, когда государственные органы (напр.суды) в том или ином виде одобряют социальные нормы (обычаи, корпоративные нормы), придают им юридическую силу.</w:t>
      </w:r>
    </w:p>
    <w:p w14:paraId="56FEB55E" w14:textId="77777777" w:rsidR="009664DD" w:rsidRDefault="00000000">
      <w:pPr>
        <w:pStyle w:val="a8"/>
        <w:shd w:val="clear" w:color="auto" w:fill="FFFFFF" w:themeFill="background1"/>
        <w:spacing w:before="0" w:beforeAutospacing="0" w:after="0" w:afterAutospacing="0"/>
        <w:ind w:firstLine="709"/>
        <w:jc w:val="both"/>
        <w:rPr>
          <w:b/>
        </w:rPr>
      </w:pPr>
      <w:r>
        <w:rPr>
          <w:b/>
        </w:rPr>
        <w:t>Существует три основных вида источников права:</w:t>
      </w:r>
    </w:p>
    <w:p w14:paraId="0480CB11" w14:textId="77777777" w:rsidR="009664DD" w:rsidRDefault="00000000">
      <w:pPr>
        <w:pStyle w:val="a8"/>
        <w:shd w:val="clear" w:color="auto" w:fill="FFFFFF" w:themeFill="background1"/>
        <w:spacing w:before="0" w:beforeAutospacing="0" w:after="0" w:afterAutospacing="0"/>
        <w:ind w:firstLine="709"/>
        <w:jc w:val="both"/>
      </w:pPr>
      <w:r>
        <w:rPr>
          <w:b/>
          <w:iCs/>
        </w:rPr>
        <w:t>Нормативные правовые акты</w:t>
      </w:r>
      <w:r>
        <w:t> – это официальные документы, содержащие юридические нормы. К их числу относят законы, нормативные указы, постановления, иные документы Президента, правительства, ведомств. В системе нормативных юридических актов можно выделить такой источник, как нормативный договор – соглашение двух или более субъектов, содержащее общеобязательные юридические нормы. Нормативные юридическое акты нужно отличать от индивидуальных юридических актов, в которых содержатся не юридические нормы, а результаты действий по конкретным вопросам: либо разовое, персональное предписание, либо результаты юридических действий частных лиц.</w:t>
      </w:r>
    </w:p>
    <w:p w14:paraId="5BFAFE93" w14:textId="77777777" w:rsidR="009664DD" w:rsidRDefault="00000000">
      <w:pPr>
        <w:pStyle w:val="a8"/>
        <w:shd w:val="clear" w:color="auto" w:fill="FFFFFF" w:themeFill="background1"/>
        <w:spacing w:before="0" w:beforeAutospacing="0" w:after="0" w:afterAutospacing="0"/>
        <w:ind w:firstLine="709"/>
        <w:jc w:val="both"/>
      </w:pPr>
      <w:r>
        <w:rPr>
          <w:b/>
          <w:iCs/>
        </w:rPr>
        <w:t>Санкционированные (правовые) обычаи</w:t>
      </w:r>
      <w:r>
        <w:rPr>
          <w:iCs/>
        </w:rPr>
        <w:t> </w:t>
      </w:r>
      <w:r>
        <w:t>– обычаи, которым государство придало общеобязательное значение и соблюдение которых оно гарантирует своей принудительной силой. Санкция государства на применение обычая дается либо в нормативном акте, либо в судебном решении, либо в иных актах государственных органов.</w:t>
      </w:r>
    </w:p>
    <w:p w14:paraId="47053E78" w14:textId="77777777" w:rsidR="009664DD" w:rsidRDefault="00000000">
      <w:pPr>
        <w:pStyle w:val="a8"/>
        <w:shd w:val="clear" w:color="auto" w:fill="FFFFFF" w:themeFill="background1"/>
        <w:spacing w:before="0" w:beforeAutospacing="0" w:after="0" w:afterAutospacing="0"/>
        <w:ind w:firstLine="709"/>
        <w:jc w:val="both"/>
      </w:pPr>
      <w:r>
        <w:rPr>
          <w:b/>
          <w:iCs/>
        </w:rPr>
        <w:t>Судебный и административный прецедент</w:t>
      </w:r>
      <w:r>
        <w:t> – судебное или административное решение по конкретному юридическому делу, которому придается общеобязательное юридическое значение. Этот источник присущ англо-саксонским правовым системам.</w:t>
      </w:r>
    </w:p>
    <w:p w14:paraId="2F3A5F1B" w14:textId="77777777" w:rsidR="009664DD" w:rsidRDefault="00000000">
      <w:pPr>
        <w:pStyle w:val="a8"/>
        <w:shd w:val="clear" w:color="auto" w:fill="FFFFFF" w:themeFill="background1"/>
        <w:spacing w:before="0" w:beforeAutospacing="0" w:after="0" w:afterAutospacing="0"/>
        <w:ind w:firstLine="709"/>
        <w:jc w:val="both"/>
      </w:pPr>
      <w:r>
        <w:rPr>
          <w:iCs/>
        </w:rPr>
        <w:lastRenderedPageBreak/>
        <w:t>В Российской Федерации к основным источникам права относятся нормативно-правовые акты</w:t>
      </w:r>
      <w:r>
        <w:t>.</w:t>
      </w:r>
    </w:p>
    <w:p w14:paraId="6D5F5CA8"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Система Российского права</w:t>
      </w:r>
    </w:p>
    <w:p w14:paraId="7E728EA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Система права</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 вся совокупность норм права данной страны.</w:t>
      </w:r>
    </w:p>
    <w:p w14:paraId="0BD816D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права включает в себя:</w:t>
      </w:r>
      <w:r>
        <w:rPr>
          <w:rFonts w:ascii="Times New Roman" w:eastAsia="Times New Roman" w:hAnsi="Times New Roman" w:cs="Times New Roman"/>
          <w:b/>
          <w:bCs/>
          <w:iCs/>
          <w:sz w:val="24"/>
          <w:szCs w:val="24"/>
        </w:rPr>
        <w:t> институт права, подотрасль права, отрасль права.</w:t>
      </w:r>
    </w:p>
    <w:p w14:paraId="7BF1963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Институт права</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это совокупность взаимосвязанных юридических норм, регулирующих определённый вид общественных отношений (например, институт собственности, институт гражданства и т. д.). Институты права объединяют нормативные правовые акты и правовые нормы.</w:t>
      </w:r>
    </w:p>
    <w:p w14:paraId="7E1CA0D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Подотрасль права</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это совокупность родственных институтов какой-либо отрасли права (например, избирательное право - это подотрасль конституционного права).</w:t>
      </w:r>
    </w:p>
    <w:p w14:paraId="2B52F81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Отрасль права</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это совокупность взаимосвязанных юридических норм, регулирующих определённую сферу однородных общественных отношений (например, гражданское право, семейное право, трудовое право). Вся система права подразделяется на отрасли: материальные (основное их содержание составляет установление прав и обязанностей субъекта) и процессуальные (нормы процессуального права устанавливают порядок реализации норм материального права).</w:t>
      </w:r>
    </w:p>
    <w:p w14:paraId="2904C681"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права Российской Федерации включает в себя Конституцию РФ, федеральные конституционные законы, федеральные законы, постановления палат Федерального собрания РФ, указы Президента РФ и постановления Правительства РФ.</w:t>
      </w:r>
    </w:p>
    <w:p w14:paraId="373FFA2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отрасли права в РФ</w:t>
      </w:r>
    </w:p>
    <w:p w14:paraId="2C6CD2A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России система права охватывает около 30 отраслей, важнейшими из которых являются следующие:</w:t>
      </w:r>
    </w:p>
    <w:p w14:paraId="65DB4A9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отрасли права в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0"/>
        <w:gridCol w:w="6798"/>
      </w:tblGrid>
      <w:tr w:rsidR="009664DD" w14:paraId="6EFC3BC6" w14:textId="77777777">
        <w:tc>
          <w:tcPr>
            <w:tcW w:w="0" w:type="auto"/>
            <w:shd w:val="clear" w:color="auto" w:fill="FFFFFF" w:themeFill="background1"/>
            <w:tcMar>
              <w:top w:w="150" w:type="dxa"/>
              <w:left w:w="225" w:type="dxa"/>
              <w:bottom w:w="225" w:type="dxa"/>
              <w:right w:w="225" w:type="dxa"/>
            </w:tcMar>
            <w:vAlign w:val="center"/>
          </w:tcPr>
          <w:p w14:paraId="28C9FDA4"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Отрасль права</w:t>
            </w:r>
          </w:p>
        </w:tc>
        <w:tc>
          <w:tcPr>
            <w:tcW w:w="0" w:type="auto"/>
            <w:tcMar>
              <w:top w:w="150" w:type="dxa"/>
              <w:left w:w="225" w:type="dxa"/>
              <w:bottom w:w="225" w:type="dxa"/>
              <w:right w:w="225" w:type="dxa"/>
            </w:tcMar>
            <w:vAlign w:val="center"/>
          </w:tcPr>
          <w:p w14:paraId="6814548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правовой отрасли</w:t>
            </w:r>
          </w:p>
        </w:tc>
      </w:tr>
      <w:tr w:rsidR="009664DD" w14:paraId="2DD3AE9F" w14:textId="77777777">
        <w:tc>
          <w:tcPr>
            <w:tcW w:w="0" w:type="auto"/>
            <w:gridSpan w:val="2"/>
            <w:shd w:val="clear" w:color="auto" w:fill="FFFFFF" w:themeFill="background1"/>
            <w:tcMar>
              <w:top w:w="150" w:type="dxa"/>
              <w:left w:w="225" w:type="dxa"/>
              <w:bottom w:w="225" w:type="dxa"/>
              <w:right w:w="225" w:type="dxa"/>
            </w:tcMar>
            <w:vAlign w:val="center"/>
          </w:tcPr>
          <w:p w14:paraId="5D8E0E9E"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t>
            </w:r>
            <w:r>
              <w:rPr>
                <w:rFonts w:ascii="Times New Roman" w:eastAsia="Times New Roman" w:hAnsi="Times New Roman" w:cs="Times New Roman"/>
                <w:b/>
                <w:bCs/>
                <w:iCs/>
                <w:sz w:val="24"/>
                <w:szCs w:val="24"/>
              </w:rPr>
              <w:t>Материальное право</w:t>
            </w:r>
            <w:r>
              <w:rPr>
                <w:rFonts w:ascii="Times New Roman" w:eastAsia="Times New Roman" w:hAnsi="Times New Roman" w:cs="Times New Roman"/>
                <w:sz w:val="24"/>
                <w:szCs w:val="24"/>
              </w:rPr>
              <w:t> - отрасли права, которые регулируют юридическое содержание общественных отношений, устанавливая права и обязанности субъектов.</w:t>
            </w:r>
          </w:p>
        </w:tc>
      </w:tr>
      <w:tr w:rsidR="009664DD" w14:paraId="0096A4D6" w14:textId="77777777">
        <w:tc>
          <w:tcPr>
            <w:tcW w:w="0" w:type="auto"/>
            <w:shd w:val="clear" w:color="auto" w:fill="FFFFFF" w:themeFill="background1"/>
            <w:tcMar>
              <w:top w:w="150" w:type="dxa"/>
              <w:left w:w="225" w:type="dxa"/>
              <w:bottom w:w="225" w:type="dxa"/>
              <w:right w:w="225" w:type="dxa"/>
            </w:tcMar>
            <w:vAlign w:val="center"/>
          </w:tcPr>
          <w:p w14:paraId="2CDEE0D4"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Конституционное (государственное) право</w:t>
            </w:r>
          </w:p>
        </w:tc>
        <w:tc>
          <w:tcPr>
            <w:tcW w:w="0" w:type="auto"/>
            <w:tcMar>
              <w:top w:w="150" w:type="dxa"/>
              <w:left w:w="225" w:type="dxa"/>
              <w:bottom w:w="225" w:type="dxa"/>
              <w:right w:w="225" w:type="dxa"/>
            </w:tcMar>
            <w:vAlign w:val="center"/>
          </w:tcPr>
          <w:p w14:paraId="7D64016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закрепляющая форму правления, государственно-территориального устройства, права и обязанности граждан, избирательное право и избирательную систему, порядок формирования, функции и взаимоотношения высших органов государственной власти.</w:t>
            </w:r>
          </w:p>
        </w:tc>
      </w:tr>
      <w:tr w:rsidR="009664DD" w14:paraId="6CBE2289" w14:textId="77777777">
        <w:tc>
          <w:tcPr>
            <w:tcW w:w="0" w:type="auto"/>
            <w:shd w:val="clear" w:color="auto" w:fill="FFFFFF" w:themeFill="background1"/>
            <w:tcMar>
              <w:top w:w="150" w:type="dxa"/>
              <w:left w:w="225" w:type="dxa"/>
              <w:bottom w:w="225" w:type="dxa"/>
              <w:right w:w="225" w:type="dxa"/>
            </w:tcMar>
            <w:vAlign w:val="center"/>
          </w:tcPr>
          <w:p w14:paraId="2E3E661B"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Гражданское право</w:t>
            </w:r>
          </w:p>
        </w:tc>
        <w:tc>
          <w:tcPr>
            <w:tcW w:w="0" w:type="auto"/>
            <w:shd w:val="clear" w:color="auto" w:fill="F8F8F8"/>
            <w:tcMar>
              <w:top w:w="150" w:type="dxa"/>
              <w:left w:w="225" w:type="dxa"/>
              <w:bottom w:w="225" w:type="dxa"/>
              <w:right w:w="225" w:type="dxa"/>
            </w:tcMar>
            <w:vAlign w:val="center"/>
          </w:tcPr>
          <w:p w14:paraId="2ADFF4C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регулирующая имущественные отношения в обществе, а также связанные с ними личные неимущественные отношения: право собственности, обязательственные отношения, возникающие из договора, наследственное право и т. д.</w:t>
            </w:r>
          </w:p>
        </w:tc>
      </w:tr>
      <w:tr w:rsidR="009664DD" w14:paraId="31A228D1" w14:textId="77777777">
        <w:tc>
          <w:tcPr>
            <w:tcW w:w="0" w:type="auto"/>
            <w:shd w:val="clear" w:color="auto" w:fill="FFFFFF" w:themeFill="background1"/>
            <w:tcMar>
              <w:top w:w="150" w:type="dxa"/>
              <w:left w:w="225" w:type="dxa"/>
              <w:bottom w:w="225" w:type="dxa"/>
              <w:right w:w="225" w:type="dxa"/>
            </w:tcMar>
            <w:vAlign w:val="center"/>
          </w:tcPr>
          <w:p w14:paraId="553FD8B8"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Административное право</w:t>
            </w:r>
          </w:p>
        </w:tc>
        <w:tc>
          <w:tcPr>
            <w:tcW w:w="0" w:type="auto"/>
            <w:tcMar>
              <w:top w:w="150" w:type="dxa"/>
              <w:left w:w="225" w:type="dxa"/>
              <w:bottom w:w="225" w:type="dxa"/>
              <w:right w:w="225" w:type="dxa"/>
            </w:tcMar>
            <w:vAlign w:val="center"/>
          </w:tcPr>
          <w:p w14:paraId="0D69DF2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регулирующая общественные отношения, возникающие в процессе организационной и исполнительно-распорядительной деятельности должностных лиц и органов государственного управления: соблюдение правил дорожного движения, противопожарных и санитарных правил и т. д.</w:t>
            </w:r>
          </w:p>
        </w:tc>
      </w:tr>
      <w:tr w:rsidR="009664DD" w14:paraId="19AC2944" w14:textId="77777777">
        <w:tc>
          <w:tcPr>
            <w:tcW w:w="0" w:type="auto"/>
            <w:shd w:val="clear" w:color="auto" w:fill="FFFFFF" w:themeFill="background1"/>
            <w:tcMar>
              <w:top w:w="150" w:type="dxa"/>
              <w:left w:w="225" w:type="dxa"/>
              <w:bottom w:w="225" w:type="dxa"/>
              <w:right w:w="225" w:type="dxa"/>
            </w:tcMar>
            <w:vAlign w:val="center"/>
          </w:tcPr>
          <w:p w14:paraId="3504B15E"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Уголовное право</w:t>
            </w:r>
          </w:p>
        </w:tc>
        <w:tc>
          <w:tcPr>
            <w:tcW w:w="0" w:type="auto"/>
            <w:shd w:val="clear" w:color="auto" w:fill="F8F8F8"/>
            <w:tcMar>
              <w:top w:w="150" w:type="dxa"/>
              <w:left w:w="225" w:type="dxa"/>
              <w:bottom w:w="225" w:type="dxa"/>
              <w:right w:w="225" w:type="dxa"/>
            </w:tcMar>
            <w:vAlign w:val="center"/>
          </w:tcPr>
          <w:p w14:paraId="10153C0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Отрасль права, состоящая из юридических норм, </w:t>
            </w:r>
            <w:r>
              <w:rPr>
                <w:rFonts w:ascii="Times New Roman" w:eastAsia="Times New Roman" w:hAnsi="Times New Roman" w:cs="Times New Roman"/>
                <w:sz w:val="24"/>
                <w:szCs w:val="24"/>
              </w:rPr>
              <w:lastRenderedPageBreak/>
              <w:t>определяющих, какие общественно опасные деяния считаются преступными и какие наказания могут за них назначаться.</w:t>
            </w:r>
          </w:p>
        </w:tc>
      </w:tr>
      <w:tr w:rsidR="009664DD" w14:paraId="4D29F487" w14:textId="77777777">
        <w:tc>
          <w:tcPr>
            <w:tcW w:w="0" w:type="auto"/>
            <w:shd w:val="clear" w:color="auto" w:fill="FFFFFF" w:themeFill="background1"/>
            <w:tcMar>
              <w:top w:w="150" w:type="dxa"/>
              <w:left w:w="225" w:type="dxa"/>
              <w:bottom w:w="225" w:type="dxa"/>
              <w:right w:w="225" w:type="dxa"/>
            </w:tcMar>
            <w:vAlign w:val="center"/>
          </w:tcPr>
          <w:p w14:paraId="7CB7D7F0"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Семейное право</w:t>
            </w:r>
          </w:p>
        </w:tc>
        <w:tc>
          <w:tcPr>
            <w:tcW w:w="0" w:type="auto"/>
            <w:tcMar>
              <w:top w:w="150" w:type="dxa"/>
              <w:left w:w="225" w:type="dxa"/>
              <w:bottom w:w="225" w:type="dxa"/>
              <w:right w:w="225" w:type="dxa"/>
            </w:tcMar>
            <w:vAlign w:val="center"/>
          </w:tcPr>
          <w:p w14:paraId="33E401E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регулирующая брачно-семейные правоотношения: условия и порядок вступления в брак, прекращения брака, права и обязанности супругов, родителей и детей и т. д.</w:t>
            </w:r>
          </w:p>
        </w:tc>
      </w:tr>
      <w:tr w:rsidR="009664DD" w14:paraId="7080C95C" w14:textId="77777777">
        <w:tc>
          <w:tcPr>
            <w:tcW w:w="0" w:type="auto"/>
            <w:shd w:val="clear" w:color="auto" w:fill="FFFFFF" w:themeFill="background1"/>
            <w:tcMar>
              <w:top w:w="150" w:type="dxa"/>
              <w:left w:w="225" w:type="dxa"/>
              <w:bottom w:w="225" w:type="dxa"/>
              <w:right w:w="225" w:type="dxa"/>
            </w:tcMar>
            <w:vAlign w:val="center"/>
          </w:tcPr>
          <w:p w14:paraId="5D96B150"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Трудовое право</w:t>
            </w:r>
          </w:p>
        </w:tc>
        <w:tc>
          <w:tcPr>
            <w:tcW w:w="0" w:type="auto"/>
            <w:shd w:val="clear" w:color="auto" w:fill="FFFFFF" w:themeFill="background1"/>
            <w:tcMar>
              <w:top w:w="150" w:type="dxa"/>
              <w:left w:w="225" w:type="dxa"/>
              <w:bottom w:w="225" w:type="dxa"/>
              <w:right w:w="225" w:type="dxa"/>
            </w:tcMar>
            <w:vAlign w:val="center"/>
          </w:tcPr>
          <w:p w14:paraId="791D34D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регулирующая трудовые правоотношения: заключение, изменение и расторжение трудовых договоров, рабочее время и время отдыха.</w:t>
            </w:r>
          </w:p>
        </w:tc>
      </w:tr>
      <w:tr w:rsidR="009664DD" w14:paraId="2CF1908E" w14:textId="77777777">
        <w:tc>
          <w:tcPr>
            <w:tcW w:w="0" w:type="auto"/>
            <w:shd w:val="clear" w:color="auto" w:fill="FFFFFF" w:themeFill="background1"/>
            <w:tcMar>
              <w:top w:w="150" w:type="dxa"/>
              <w:left w:w="225" w:type="dxa"/>
              <w:bottom w:w="225" w:type="dxa"/>
              <w:right w:w="225" w:type="dxa"/>
            </w:tcMar>
            <w:vAlign w:val="center"/>
          </w:tcPr>
          <w:p w14:paraId="17B9C38A"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Финансовое право</w:t>
            </w:r>
          </w:p>
        </w:tc>
        <w:tc>
          <w:tcPr>
            <w:tcW w:w="0" w:type="auto"/>
            <w:tcMar>
              <w:top w:w="150" w:type="dxa"/>
              <w:left w:w="225" w:type="dxa"/>
              <w:bottom w:w="225" w:type="dxa"/>
              <w:right w:w="225" w:type="dxa"/>
            </w:tcMar>
            <w:vAlign w:val="center"/>
          </w:tcPr>
          <w:p w14:paraId="4C8F350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которая регулирует отношения, складывающиеся в процессе финансовой деятельности государства.</w:t>
            </w:r>
          </w:p>
        </w:tc>
      </w:tr>
      <w:tr w:rsidR="009664DD" w14:paraId="13782CEB" w14:textId="77777777">
        <w:tc>
          <w:tcPr>
            <w:tcW w:w="0" w:type="auto"/>
            <w:gridSpan w:val="2"/>
            <w:shd w:val="clear" w:color="auto" w:fill="FFFFFF" w:themeFill="background1"/>
            <w:tcMar>
              <w:top w:w="150" w:type="dxa"/>
              <w:left w:w="225" w:type="dxa"/>
              <w:bottom w:w="225" w:type="dxa"/>
              <w:right w:w="225" w:type="dxa"/>
            </w:tcMar>
            <w:vAlign w:val="center"/>
          </w:tcPr>
          <w:p w14:paraId="4A43509B"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w:t>
            </w:r>
            <w:r>
              <w:rPr>
                <w:rFonts w:ascii="Times New Roman" w:eastAsia="Times New Roman" w:hAnsi="Times New Roman" w:cs="Times New Roman"/>
                <w:b/>
                <w:bCs/>
                <w:iCs/>
                <w:sz w:val="24"/>
                <w:szCs w:val="24"/>
              </w:rPr>
              <w:t>Процессуальное право</w:t>
            </w:r>
            <w:r>
              <w:rPr>
                <w:rFonts w:ascii="Times New Roman" w:eastAsia="Times New Roman" w:hAnsi="Times New Roman" w:cs="Times New Roman"/>
                <w:iCs/>
                <w:sz w:val="24"/>
                <w:szCs w:val="24"/>
              </w:rPr>
              <w:t> - отрасли права, регулирующие процедурные и организационные вопросы реализации нормы материального права, разрешения юридических споров, защиты прав и законных интересов участников правоотношений.</w:t>
            </w:r>
          </w:p>
        </w:tc>
      </w:tr>
      <w:tr w:rsidR="009664DD" w14:paraId="28F64811" w14:textId="77777777">
        <w:tc>
          <w:tcPr>
            <w:tcW w:w="0" w:type="auto"/>
            <w:shd w:val="clear" w:color="auto" w:fill="FFFFFF" w:themeFill="background1"/>
            <w:tcMar>
              <w:top w:w="150" w:type="dxa"/>
              <w:left w:w="225" w:type="dxa"/>
              <w:bottom w:w="225" w:type="dxa"/>
              <w:right w:w="225" w:type="dxa"/>
            </w:tcMar>
            <w:vAlign w:val="center"/>
          </w:tcPr>
          <w:p w14:paraId="045FE859"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Уголовно-процессуальное право</w:t>
            </w:r>
          </w:p>
        </w:tc>
        <w:tc>
          <w:tcPr>
            <w:tcW w:w="0" w:type="auto"/>
            <w:tcMar>
              <w:top w:w="150" w:type="dxa"/>
              <w:left w:w="225" w:type="dxa"/>
              <w:bottom w:w="225" w:type="dxa"/>
              <w:right w:w="225" w:type="dxa"/>
            </w:tcMar>
            <w:vAlign w:val="center"/>
          </w:tcPr>
          <w:p w14:paraId="6E6161E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включающая юридические нормы, которые регулируют основания и порядок производства по уголовным делам.</w:t>
            </w:r>
          </w:p>
        </w:tc>
      </w:tr>
      <w:tr w:rsidR="009664DD" w14:paraId="6E6DABEB" w14:textId="77777777">
        <w:tc>
          <w:tcPr>
            <w:tcW w:w="0" w:type="auto"/>
            <w:shd w:val="clear" w:color="auto" w:fill="FFFFFF" w:themeFill="background1"/>
            <w:tcMar>
              <w:top w:w="150" w:type="dxa"/>
              <w:left w:w="225" w:type="dxa"/>
              <w:bottom w:w="225" w:type="dxa"/>
              <w:right w:w="225" w:type="dxa"/>
            </w:tcMar>
            <w:vAlign w:val="center"/>
          </w:tcPr>
          <w:p w14:paraId="0B3789F9"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Гражданско-процессуальное право</w:t>
            </w:r>
          </w:p>
        </w:tc>
        <w:tc>
          <w:tcPr>
            <w:tcW w:w="0" w:type="auto"/>
            <w:shd w:val="clear" w:color="auto" w:fill="F8F8F8"/>
            <w:tcMar>
              <w:top w:w="150" w:type="dxa"/>
              <w:left w:w="225" w:type="dxa"/>
              <w:bottom w:w="225" w:type="dxa"/>
              <w:right w:w="225" w:type="dxa"/>
            </w:tcMar>
            <w:vAlign w:val="center"/>
          </w:tcPr>
          <w:p w14:paraId="6CB4C81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 состоящая из норм, регулирующих порядок судопроизводства по гражданским делам.</w:t>
            </w:r>
          </w:p>
        </w:tc>
      </w:tr>
      <w:tr w:rsidR="009664DD" w14:paraId="3F848B86" w14:textId="77777777">
        <w:tc>
          <w:tcPr>
            <w:tcW w:w="0" w:type="auto"/>
            <w:shd w:val="clear" w:color="auto" w:fill="FFFFFF" w:themeFill="background1"/>
            <w:tcMar>
              <w:top w:w="150" w:type="dxa"/>
              <w:left w:w="225" w:type="dxa"/>
              <w:bottom w:w="225" w:type="dxa"/>
              <w:right w:w="225" w:type="dxa"/>
            </w:tcMar>
            <w:vAlign w:val="center"/>
          </w:tcPr>
          <w:p w14:paraId="006936CF"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Арбитражный процесс</w:t>
            </w:r>
          </w:p>
        </w:tc>
        <w:tc>
          <w:tcPr>
            <w:tcW w:w="0" w:type="auto"/>
            <w:tcMar>
              <w:top w:w="150" w:type="dxa"/>
              <w:left w:w="225" w:type="dxa"/>
              <w:bottom w:w="225" w:type="dxa"/>
              <w:right w:w="225" w:type="dxa"/>
            </w:tcMar>
            <w:vAlign w:val="center"/>
          </w:tcPr>
          <w:p w14:paraId="5F684DF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прохождения дел в арбитражных судах.</w:t>
            </w:r>
          </w:p>
        </w:tc>
      </w:tr>
      <w:tr w:rsidR="009664DD" w14:paraId="17708125" w14:textId="77777777">
        <w:tc>
          <w:tcPr>
            <w:tcW w:w="0" w:type="auto"/>
            <w:shd w:val="clear" w:color="auto" w:fill="FFFFFF" w:themeFill="background1"/>
            <w:tcMar>
              <w:top w:w="150" w:type="dxa"/>
              <w:left w:w="225" w:type="dxa"/>
              <w:bottom w:w="225" w:type="dxa"/>
              <w:right w:w="225" w:type="dxa"/>
            </w:tcMar>
            <w:vAlign w:val="center"/>
          </w:tcPr>
          <w:p w14:paraId="5AE966C6"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Административное судопроизводство</w:t>
            </w:r>
          </w:p>
        </w:tc>
        <w:tc>
          <w:tcPr>
            <w:tcW w:w="0" w:type="auto"/>
            <w:shd w:val="clear" w:color="auto" w:fill="F8F8F8"/>
            <w:tcMar>
              <w:top w:w="150" w:type="dxa"/>
              <w:left w:w="225" w:type="dxa"/>
              <w:bottom w:w="225" w:type="dxa"/>
              <w:right w:w="225" w:type="dxa"/>
            </w:tcMar>
            <w:vAlign w:val="center"/>
          </w:tcPr>
          <w:p w14:paraId="4718A4A1"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Судопроизводство по разрешению административных дел.</w:t>
            </w:r>
          </w:p>
        </w:tc>
      </w:tr>
      <w:tr w:rsidR="009664DD" w14:paraId="35567F8E" w14:textId="77777777">
        <w:tc>
          <w:tcPr>
            <w:tcW w:w="0" w:type="auto"/>
            <w:shd w:val="clear" w:color="auto" w:fill="FFFFFF" w:themeFill="background1"/>
            <w:tcMar>
              <w:top w:w="150" w:type="dxa"/>
              <w:left w:w="225" w:type="dxa"/>
              <w:bottom w:w="225" w:type="dxa"/>
              <w:right w:w="225" w:type="dxa"/>
            </w:tcMar>
            <w:vAlign w:val="center"/>
          </w:tcPr>
          <w:p w14:paraId="521714F3"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Конституционное судопроизводство</w:t>
            </w:r>
          </w:p>
        </w:tc>
        <w:tc>
          <w:tcPr>
            <w:tcW w:w="0" w:type="auto"/>
            <w:tcMar>
              <w:top w:w="150" w:type="dxa"/>
              <w:left w:w="225" w:type="dxa"/>
              <w:bottom w:w="225" w:type="dxa"/>
              <w:right w:w="225" w:type="dxa"/>
            </w:tcMar>
            <w:vAlign w:val="center"/>
          </w:tcPr>
          <w:p w14:paraId="5A8B841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Судопроизводство в Конституционном суде.</w:t>
            </w:r>
          </w:p>
        </w:tc>
      </w:tr>
    </w:tbl>
    <w:p w14:paraId="52683C5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Международное право</w:t>
      </w:r>
    </w:p>
    <w:p w14:paraId="03DF693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Отдельно выделяется </w:t>
      </w:r>
      <w:r>
        <w:rPr>
          <w:rFonts w:ascii="Times New Roman" w:eastAsia="Times New Roman" w:hAnsi="Times New Roman" w:cs="Times New Roman"/>
          <w:b/>
          <w:bCs/>
          <w:iCs/>
          <w:sz w:val="24"/>
          <w:szCs w:val="24"/>
        </w:rPr>
        <w:t>международное право</w:t>
      </w:r>
      <w:r>
        <w:rPr>
          <w:rFonts w:ascii="Times New Roman" w:eastAsia="Times New Roman" w:hAnsi="Times New Roman" w:cs="Times New Roman"/>
          <w:sz w:val="24"/>
          <w:szCs w:val="24"/>
        </w:rPr>
        <w:t>, которое не входит в систему права ни одного государства, поскольку представляет собой совокупность правовых норм, регулирующих отношения между государствами. Оно занимает особое место во всей системе права - это своего рода наднациональная отрасль права.</w:t>
      </w:r>
    </w:p>
    <w:p w14:paraId="2CD5134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Частное и публичное право</w:t>
      </w:r>
    </w:p>
    <w:p w14:paraId="0550E3D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и другое деление системы права - на </w:t>
      </w:r>
      <w:r>
        <w:rPr>
          <w:rFonts w:ascii="Times New Roman" w:eastAsia="Times New Roman" w:hAnsi="Times New Roman" w:cs="Times New Roman"/>
          <w:iCs/>
          <w:sz w:val="24"/>
          <w:szCs w:val="24"/>
        </w:rPr>
        <w:t>частное </w:t>
      </w:r>
      <w:r>
        <w:rPr>
          <w:rFonts w:ascii="Times New Roman" w:eastAsia="Times New Roman" w:hAnsi="Times New Roman" w:cs="Times New Roman"/>
          <w:sz w:val="24"/>
          <w:szCs w:val="24"/>
        </w:rPr>
        <w:t>и</w:t>
      </w:r>
      <w:r>
        <w:rPr>
          <w:rFonts w:ascii="Times New Roman" w:eastAsia="Times New Roman" w:hAnsi="Times New Roman" w:cs="Times New Roman"/>
          <w:iCs/>
          <w:sz w:val="24"/>
          <w:szCs w:val="24"/>
        </w:rPr>
        <w:t> публичное.</w:t>
      </w:r>
    </w:p>
    <w:p w14:paraId="0B412AD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Публичное право</w:t>
      </w:r>
      <w:r>
        <w:rPr>
          <w:rFonts w:ascii="Times New Roman" w:eastAsia="Times New Roman" w:hAnsi="Times New Roman" w:cs="Times New Roman"/>
          <w:sz w:val="24"/>
          <w:szCs w:val="24"/>
        </w:rPr>
        <w:t> - это отрасли права, которые закрепляют порядок деятельности органов государственной власти и управления. Предметом правового регулирования являются неимущественные отношения.</w:t>
      </w:r>
    </w:p>
    <w:p w14:paraId="5E15200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Основные отрасли публичного права</w:t>
      </w:r>
      <w:r>
        <w:rPr>
          <w:rFonts w:ascii="Times New Roman" w:eastAsia="Times New Roman" w:hAnsi="Times New Roman" w:cs="Times New Roman"/>
          <w:sz w:val="24"/>
          <w:szCs w:val="24"/>
        </w:rPr>
        <w:t> - международное публичное право, конституционное право, административное право, финансовое право, уголовное и уголовно-процессуальное право.</w:t>
      </w:r>
    </w:p>
    <w:p w14:paraId="6B7A363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Частное право</w:t>
      </w:r>
      <w:r>
        <w:rPr>
          <w:rFonts w:ascii="Times New Roman" w:eastAsia="Times New Roman" w:hAnsi="Times New Roman" w:cs="Times New Roman"/>
          <w:sz w:val="24"/>
          <w:szCs w:val="24"/>
        </w:rPr>
        <w:t> - это отрасли права, которые охраняют и регулируют отношения частных дел. Предметом правового регулирования являются имущественные и неимущественные отношения.</w:t>
      </w:r>
    </w:p>
    <w:p w14:paraId="4A7E79A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Основные отрасли частного права</w:t>
      </w:r>
      <w:r>
        <w:rPr>
          <w:rFonts w:ascii="Times New Roman" w:eastAsia="Times New Roman" w:hAnsi="Times New Roman" w:cs="Times New Roman"/>
          <w:sz w:val="24"/>
          <w:szCs w:val="24"/>
        </w:rPr>
        <w:t> - гражданское право, предпринимательское право, трудовое право и семейное право.</w:t>
      </w:r>
    </w:p>
    <w:p w14:paraId="710DD2C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Разграничение права на частное и публичное достаточно условно, поскольку частный и публичный интересы взаимосвязаны.</w:t>
      </w:r>
    </w:p>
    <w:p w14:paraId="3A5D328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Нормативно-правовые акты</w:t>
      </w:r>
    </w:p>
    <w:p w14:paraId="2469460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государство принимает ту или иную правовую норму, оно закрепляет её в официальном письменном документе - </w:t>
      </w:r>
      <w:r>
        <w:rPr>
          <w:rFonts w:ascii="Times New Roman" w:eastAsia="Times New Roman" w:hAnsi="Times New Roman" w:cs="Times New Roman"/>
          <w:iCs/>
          <w:sz w:val="24"/>
          <w:szCs w:val="24"/>
        </w:rPr>
        <w:t>нормативном </w:t>
      </w:r>
      <w:r>
        <w:rPr>
          <w:rFonts w:ascii="Times New Roman" w:eastAsia="Times New Roman" w:hAnsi="Times New Roman" w:cs="Times New Roman"/>
          <w:sz w:val="24"/>
          <w:szCs w:val="24"/>
        </w:rPr>
        <w:t>(или правовом)</w:t>
      </w:r>
      <w:r>
        <w:rPr>
          <w:rFonts w:ascii="Times New Roman" w:eastAsia="Times New Roman" w:hAnsi="Times New Roman" w:cs="Times New Roman"/>
          <w:iCs/>
          <w:sz w:val="24"/>
          <w:szCs w:val="24"/>
        </w:rPr>
        <w:t> акте</w:t>
      </w:r>
      <w:r>
        <w:rPr>
          <w:rFonts w:ascii="Times New Roman" w:eastAsia="Times New Roman" w:hAnsi="Times New Roman" w:cs="Times New Roman"/>
          <w:sz w:val="24"/>
          <w:szCs w:val="24"/>
        </w:rPr>
        <w:t>. Нормы права различаются в зависимости от того, в каком документе они закреплены.</w:t>
      </w:r>
    </w:p>
    <w:p w14:paraId="75B06F9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только тогда становятся правовыми, когда они формально определены, т. е. упорядочены, сформулированы и закреплены в различных актах государственных органов, которые называют </w:t>
      </w:r>
      <w:r>
        <w:rPr>
          <w:rFonts w:ascii="Times New Roman" w:eastAsia="Times New Roman" w:hAnsi="Times New Roman" w:cs="Times New Roman"/>
          <w:iCs/>
          <w:sz w:val="24"/>
          <w:szCs w:val="24"/>
        </w:rPr>
        <w:t>источниками права</w:t>
      </w:r>
      <w:r>
        <w:rPr>
          <w:rFonts w:ascii="Times New Roman" w:eastAsia="Times New Roman" w:hAnsi="Times New Roman" w:cs="Times New Roman"/>
          <w:sz w:val="24"/>
          <w:szCs w:val="24"/>
        </w:rPr>
        <w:t>. Основным среди источников права является нормативный правовой акт.</w:t>
      </w:r>
    </w:p>
    <w:p w14:paraId="0CB5765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Нормативный правовой акт</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правовой документ, изданный в особом процедурном порядке органом государственной власти, регулирующий общественные отношения.</w:t>
      </w:r>
    </w:p>
    <w:p w14:paraId="28894E3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Источниками права в России являются Конституция, федеральные конституционные законы, федеральные законы, указы и распоряжения президента РФ, постановления и распоряжения Правительства РФ, ведомственные акты федеральных органов исполнительной власти, конституции (уставы) субъектов РФ, законы субъектов РФ, акты органов исполнительной власти субъектов РФ, акты органов местного самоуправления. Также к ним относятся международные договоры и соглашения, ратифицированные в установленном порядке.</w:t>
      </w:r>
    </w:p>
    <w:p w14:paraId="368A0AFD" w14:textId="77777777" w:rsidR="009664DD" w:rsidRDefault="009664DD">
      <w:pPr>
        <w:shd w:val="clear" w:color="auto" w:fill="FFFFFF" w:themeFill="background1"/>
        <w:spacing w:after="0" w:line="240" w:lineRule="auto"/>
        <w:ind w:firstLine="709"/>
        <w:jc w:val="both"/>
        <w:rPr>
          <w:rFonts w:ascii="Times New Roman" w:hAnsi="Times New Roman" w:cs="Times New Roman"/>
          <w:b/>
          <w:sz w:val="24"/>
          <w:szCs w:val="24"/>
        </w:rPr>
      </w:pPr>
    </w:p>
    <w:p w14:paraId="68D46D8A"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Законы и законодательный процесс в РФ</w:t>
      </w:r>
    </w:p>
    <w:p w14:paraId="387B3AF9" w14:textId="77777777" w:rsidR="009664DD" w:rsidRDefault="00000000">
      <w:pPr>
        <w:pStyle w:val="a8"/>
        <w:shd w:val="clear" w:color="auto" w:fill="FFFFFF" w:themeFill="background1"/>
        <w:spacing w:before="0" w:beforeAutospacing="0" w:after="0" w:afterAutospacing="0"/>
        <w:ind w:firstLine="709"/>
        <w:jc w:val="both"/>
      </w:pPr>
      <w:r>
        <w:rPr>
          <w:b/>
          <w:iCs/>
        </w:rPr>
        <w:t>Закон</w:t>
      </w:r>
      <w:r>
        <w:rPr>
          <w:iCs/>
        </w:rPr>
        <w:t> </w:t>
      </w:r>
      <w:r>
        <w:t>– 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 Изменить или отменить закон вправе только тот орган, который его принял.</w:t>
      </w:r>
    </w:p>
    <w:p w14:paraId="6A923540" w14:textId="77777777" w:rsidR="009664DD" w:rsidRDefault="00000000">
      <w:pPr>
        <w:pStyle w:val="a8"/>
        <w:shd w:val="clear" w:color="auto" w:fill="FFFFFF" w:themeFill="background1"/>
        <w:spacing w:before="0" w:beforeAutospacing="0" w:after="0" w:afterAutospacing="0"/>
        <w:ind w:firstLine="709"/>
        <w:jc w:val="both"/>
        <w:rPr>
          <w:b/>
        </w:rPr>
      </w:pPr>
      <w:r>
        <w:rPr>
          <w:b/>
          <w:iCs/>
        </w:rPr>
        <w:t>Виды законов</w:t>
      </w:r>
      <w:r>
        <w:rPr>
          <w:b/>
        </w:rPr>
        <w:t>:</w:t>
      </w:r>
    </w:p>
    <w:p w14:paraId="0611CD71" w14:textId="77777777" w:rsidR="009664DD" w:rsidRDefault="00000000">
      <w:pPr>
        <w:pStyle w:val="a8"/>
        <w:shd w:val="clear" w:color="auto" w:fill="FFFFFF" w:themeFill="background1"/>
        <w:spacing w:before="0" w:beforeAutospacing="0" w:after="0" w:afterAutospacing="0"/>
        <w:ind w:firstLine="709"/>
        <w:jc w:val="both"/>
      </w:pPr>
      <w:r>
        <w:t>- Конституция (закон законов) – 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14:paraId="74031ED2" w14:textId="77777777" w:rsidR="009664DD" w:rsidRDefault="00000000">
      <w:pPr>
        <w:pStyle w:val="a8"/>
        <w:shd w:val="clear" w:color="auto" w:fill="FFFFFF" w:themeFill="background1"/>
        <w:spacing w:before="0" w:beforeAutospacing="0" w:after="0" w:afterAutospacing="0"/>
        <w:ind w:firstLine="709"/>
        <w:jc w:val="both"/>
      </w:pPr>
      <w:r>
        <w:t>- Федеральные конституционные законы – принимаются по вопросам, предусмотренным и органически связанным с Конституцией РФ.</w:t>
      </w:r>
    </w:p>
    <w:p w14:paraId="36C25606" w14:textId="77777777" w:rsidR="009664DD" w:rsidRDefault="00000000">
      <w:pPr>
        <w:pStyle w:val="a8"/>
        <w:shd w:val="clear" w:color="auto" w:fill="FFFFFF" w:themeFill="background1"/>
        <w:spacing w:before="0" w:beforeAutospacing="0" w:after="0" w:afterAutospacing="0"/>
        <w:ind w:firstLine="709"/>
        <w:jc w:val="both"/>
      </w:pPr>
      <w:r>
        <w:t>-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w:t>
      </w:r>
    </w:p>
    <w:p w14:paraId="586B0835" w14:textId="77777777" w:rsidR="009664DD" w:rsidRDefault="00000000">
      <w:pPr>
        <w:pStyle w:val="a8"/>
        <w:shd w:val="clear" w:color="auto" w:fill="FFFFFF" w:themeFill="background1"/>
        <w:spacing w:before="0" w:beforeAutospacing="0" w:after="0" w:afterAutospacing="0"/>
        <w:ind w:firstLine="709"/>
        <w:jc w:val="both"/>
      </w:pPr>
      <w:r>
        <w:t>- Законы субъектов РФ – издаются их представительными органами и действие их распространяется только на соответствующую территорию.</w:t>
      </w:r>
    </w:p>
    <w:p w14:paraId="1D26C5E7" w14:textId="77777777" w:rsidR="009664DD" w:rsidRDefault="00000000">
      <w:pPr>
        <w:pStyle w:val="a8"/>
        <w:shd w:val="clear" w:color="auto" w:fill="FFFFFF" w:themeFill="background1"/>
        <w:spacing w:before="0" w:beforeAutospacing="0" w:after="0" w:afterAutospacing="0"/>
        <w:ind w:firstLine="709"/>
        <w:jc w:val="both"/>
      </w:pPr>
      <w:r>
        <w:rPr>
          <w:b/>
          <w:iCs/>
        </w:rPr>
        <w:t>Подзаконные акты</w:t>
      </w:r>
      <w:r>
        <w:t> – это изданные на основе и во исполнение законов акты, содержащие юридические нормы.</w:t>
      </w:r>
    </w:p>
    <w:p w14:paraId="7382F0ED" w14:textId="77777777" w:rsidR="009664DD" w:rsidRDefault="00000000">
      <w:pPr>
        <w:pStyle w:val="a8"/>
        <w:shd w:val="clear" w:color="auto" w:fill="FFFFFF" w:themeFill="background1"/>
        <w:spacing w:before="0" w:beforeAutospacing="0" w:after="0" w:afterAutospacing="0"/>
        <w:ind w:firstLine="709"/>
        <w:jc w:val="both"/>
        <w:rPr>
          <w:b/>
        </w:rPr>
      </w:pPr>
      <w:r>
        <w:rPr>
          <w:b/>
          <w:iCs/>
        </w:rPr>
        <w:t>Виды подзаконных актов</w:t>
      </w:r>
      <w:r>
        <w:rPr>
          <w:b/>
        </w:rPr>
        <w:t>:</w:t>
      </w:r>
    </w:p>
    <w:p w14:paraId="0161B547" w14:textId="77777777" w:rsidR="009664DD" w:rsidRDefault="00000000">
      <w:pPr>
        <w:pStyle w:val="a8"/>
        <w:shd w:val="clear" w:color="auto" w:fill="FFFFFF" w:themeFill="background1"/>
        <w:spacing w:before="0" w:beforeAutospacing="0" w:after="0" w:afterAutospacing="0"/>
        <w:ind w:firstLine="709"/>
        <w:jc w:val="both"/>
      </w:pPr>
      <w:r>
        <w:t>- Указы Президента – высшие по юридической силе подзаконные нормативные акты;</w:t>
      </w:r>
    </w:p>
    <w:p w14:paraId="1C741DF7" w14:textId="77777777" w:rsidR="009664DD" w:rsidRDefault="00000000">
      <w:pPr>
        <w:pStyle w:val="a8"/>
        <w:shd w:val="clear" w:color="auto" w:fill="FFFFFF" w:themeFill="background1"/>
        <w:spacing w:before="0" w:beforeAutospacing="0" w:after="0" w:afterAutospacing="0"/>
        <w:ind w:firstLine="709"/>
        <w:jc w:val="both"/>
      </w:pPr>
      <w:r>
        <w:t>- Постановления Правительства РФ – акты исполнительного органа государства, наделенного широкой компетенцией по управлению общественными процессами;</w:t>
      </w:r>
    </w:p>
    <w:p w14:paraId="2DAE56E9" w14:textId="77777777" w:rsidR="009664DD" w:rsidRDefault="00000000">
      <w:pPr>
        <w:pStyle w:val="a8"/>
        <w:shd w:val="clear" w:color="auto" w:fill="FFFFFF" w:themeFill="background1"/>
        <w:spacing w:before="0" w:beforeAutospacing="0" w:after="0" w:afterAutospacing="0"/>
        <w:ind w:firstLine="709"/>
        <w:jc w:val="both"/>
      </w:pPr>
      <w:r>
        <w:lastRenderedPageBreak/>
        <w:t>- Приказы, инструкции, положения министерств, ведомств, государственных комитетов регулируют общественные отношения, находящиеся в пределах компетенции данной исполнительной структуры;</w:t>
      </w:r>
    </w:p>
    <w:p w14:paraId="1449073F" w14:textId="77777777" w:rsidR="009664DD" w:rsidRDefault="00000000">
      <w:pPr>
        <w:pStyle w:val="a8"/>
        <w:shd w:val="clear" w:color="auto" w:fill="FFFFFF" w:themeFill="background1"/>
        <w:spacing w:before="0" w:beforeAutospacing="0" w:after="0" w:afterAutospacing="0"/>
        <w:ind w:firstLine="709"/>
        <w:jc w:val="both"/>
      </w:pPr>
      <w:r>
        <w:t>- Решения и постановления органов власти и управления субъектов РФ;</w:t>
      </w:r>
    </w:p>
    <w:p w14:paraId="50A7A881" w14:textId="77777777" w:rsidR="009664DD" w:rsidRDefault="00000000">
      <w:pPr>
        <w:pStyle w:val="a8"/>
        <w:shd w:val="clear" w:color="auto" w:fill="FFFFFF" w:themeFill="background1"/>
        <w:spacing w:before="0" w:beforeAutospacing="0" w:after="0" w:afterAutospacing="0"/>
        <w:ind w:firstLine="709"/>
        <w:jc w:val="both"/>
      </w:pPr>
      <w:r>
        <w:t>- Нормативные акты муниципальных органов;</w:t>
      </w:r>
    </w:p>
    <w:p w14:paraId="4AF8504A" w14:textId="77777777" w:rsidR="009664DD" w:rsidRDefault="00000000">
      <w:pPr>
        <w:pStyle w:val="a8"/>
        <w:shd w:val="clear" w:color="auto" w:fill="FFFFFF" w:themeFill="background1"/>
        <w:spacing w:before="0" w:beforeAutospacing="0" w:after="0" w:afterAutospacing="0"/>
        <w:ind w:firstLine="709"/>
        <w:jc w:val="both"/>
      </w:pPr>
      <w:r>
        <w:t>- Локальные нормативные акты – это нормативные предписания, принятые на уровне конкретного предприятия, учреждения и организации.</w:t>
      </w:r>
    </w:p>
    <w:p w14:paraId="332D0CF0" w14:textId="77777777" w:rsidR="009664DD" w:rsidRDefault="00000000">
      <w:pPr>
        <w:pStyle w:val="a8"/>
        <w:shd w:val="clear" w:color="auto" w:fill="FFFFFF" w:themeFill="background1"/>
        <w:spacing w:before="0" w:beforeAutospacing="0" w:after="0" w:afterAutospacing="0"/>
        <w:ind w:firstLine="709"/>
        <w:jc w:val="both"/>
        <w:rPr>
          <w:b/>
        </w:rPr>
      </w:pPr>
      <w:r>
        <w:rPr>
          <w:b/>
        </w:rPr>
        <w:t>В зависимости от сферы действия нормативные акты делятся на:</w:t>
      </w:r>
    </w:p>
    <w:p w14:paraId="625615CC" w14:textId="77777777" w:rsidR="009664DD" w:rsidRDefault="00000000">
      <w:pPr>
        <w:pStyle w:val="a8"/>
        <w:shd w:val="clear" w:color="auto" w:fill="FFFFFF" w:themeFill="background1"/>
        <w:spacing w:before="0" w:beforeAutospacing="0" w:after="0" w:afterAutospacing="0"/>
        <w:ind w:firstLine="709"/>
        <w:jc w:val="both"/>
      </w:pPr>
      <w:r>
        <w:t>1)общефедеральные,</w:t>
      </w:r>
    </w:p>
    <w:p w14:paraId="1B8F1F4F" w14:textId="77777777" w:rsidR="009664DD" w:rsidRDefault="00000000">
      <w:pPr>
        <w:pStyle w:val="a8"/>
        <w:shd w:val="clear" w:color="auto" w:fill="FFFFFF" w:themeFill="background1"/>
        <w:spacing w:before="0" w:beforeAutospacing="0" w:after="0" w:afterAutospacing="0"/>
        <w:ind w:firstLine="709"/>
        <w:jc w:val="both"/>
      </w:pPr>
      <w:r>
        <w:t>2)региональные,</w:t>
      </w:r>
    </w:p>
    <w:p w14:paraId="5CB0D843" w14:textId="77777777" w:rsidR="009664DD" w:rsidRDefault="00000000">
      <w:pPr>
        <w:pStyle w:val="a8"/>
        <w:shd w:val="clear" w:color="auto" w:fill="FFFFFF" w:themeFill="background1"/>
        <w:spacing w:before="0" w:beforeAutospacing="0" w:after="0" w:afterAutospacing="0"/>
        <w:ind w:firstLine="709"/>
        <w:jc w:val="both"/>
      </w:pPr>
      <w:r>
        <w:t>3)муниципальные и</w:t>
      </w:r>
    </w:p>
    <w:p w14:paraId="076575E2" w14:textId="77777777" w:rsidR="009664DD" w:rsidRDefault="00000000">
      <w:pPr>
        <w:pStyle w:val="a8"/>
        <w:shd w:val="clear" w:color="auto" w:fill="FFFFFF" w:themeFill="background1"/>
        <w:spacing w:before="0" w:beforeAutospacing="0" w:after="0" w:afterAutospacing="0"/>
        <w:ind w:firstLine="709"/>
        <w:jc w:val="both"/>
      </w:pPr>
      <w:r>
        <w:t>4)локальные.</w:t>
      </w:r>
    </w:p>
    <w:p w14:paraId="5A681606" w14:textId="77777777" w:rsidR="009664DD" w:rsidRDefault="00000000">
      <w:pPr>
        <w:pStyle w:val="a8"/>
        <w:shd w:val="clear" w:color="auto" w:fill="FFFFFF" w:themeFill="background1"/>
        <w:spacing w:before="0" w:beforeAutospacing="0" w:after="0" w:afterAutospacing="0"/>
        <w:ind w:firstLine="709"/>
        <w:jc w:val="both"/>
        <w:rPr>
          <w:b/>
        </w:rPr>
      </w:pPr>
      <w:r>
        <w:rPr>
          <w:b/>
        </w:rPr>
        <w:t>В зависимости от срока действия их подразделяют на:</w:t>
      </w:r>
    </w:p>
    <w:p w14:paraId="6621C37D" w14:textId="77777777" w:rsidR="009664DD" w:rsidRDefault="00000000">
      <w:pPr>
        <w:pStyle w:val="a8"/>
        <w:shd w:val="clear" w:color="auto" w:fill="FFFFFF" w:themeFill="background1"/>
        <w:spacing w:before="0" w:beforeAutospacing="0" w:after="0" w:afterAutospacing="0"/>
        <w:ind w:firstLine="709"/>
        <w:jc w:val="both"/>
      </w:pPr>
      <w:r>
        <w:t>1)срочные (временные акты) и</w:t>
      </w:r>
    </w:p>
    <w:p w14:paraId="38556E0C" w14:textId="77777777" w:rsidR="009664DD" w:rsidRDefault="00000000">
      <w:pPr>
        <w:pStyle w:val="a8"/>
        <w:shd w:val="clear" w:color="auto" w:fill="FFFFFF" w:themeFill="background1"/>
        <w:spacing w:before="0" w:beforeAutospacing="0" w:after="0" w:afterAutospacing="0"/>
        <w:ind w:firstLine="709"/>
        <w:jc w:val="both"/>
      </w:pPr>
      <w:r>
        <w:t>2)бессрочные (неопределенно длительного действия</w:t>
      </w:r>
    </w:p>
    <w:p w14:paraId="406BA1D1" w14:textId="77777777" w:rsidR="009664DD" w:rsidRDefault="00000000">
      <w:pPr>
        <w:pStyle w:val="a8"/>
        <w:shd w:val="clear" w:color="auto" w:fill="FFFFFF" w:themeFill="background1"/>
        <w:spacing w:before="0" w:beforeAutospacing="0" w:after="0" w:afterAutospacing="0"/>
        <w:ind w:firstLine="709"/>
        <w:jc w:val="both"/>
        <w:textAlignment w:val="baseline"/>
      </w:pPr>
      <w:r>
        <w:rPr>
          <w:b/>
        </w:rPr>
        <w:t>Законодательный процесс</w:t>
      </w:r>
      <w:r>
        <w:t xml:space="preserve"> - регулированная правовыми нормами деятельность уполномоченных органов государственной власти и должностных лиц по созданию закона. В РФ законодательный процесс регулируется Конституцией РФ, регламентами и иными актами палат Федерального собрания РФ, нормативными актами Президента РФ, Правительства РФ, принятыми в пределах их компетенции. Конституция РФ определила три главных участника законодательного процесса. Ими являются Президент РФ, Совет Федерации и Государственная дума. Все они участвуют в З. п. лишь в той мере, в какой это предписано Конституцией РФ (ч. 1, 3 и 4 ст. 105, ст. 106, ч. 2 ст. 107, ст. 108).</w:t>
      </w:r>
    </w:p>
    <w:p w14:paraId="7C2BB87F" w14:textId="77777777" w:rsidR="009664DD" w:rsidRDefault="00000000">
      <w:pPr>
        <w:pStyle w:val="a8"/>
        <w:shd w:val="clear" w:color="auto" w:fill="FFFFFF" w:themeFill="background1"/>
        <w:spacing w:before="0" w:beforeAutospacing="0" w:after="0" w:afterAutospacing="0"/>
        <w:ind w:firstLine="709"/>
        <w:jc w:val="both"/>
        <w:textAlignment w:val="baseline"/>
        <w:rPr>
          <w:b/>
        </w:rPr>
      </w:pPr>
      <w:r>
        <w:rPr>
          <w:b/>
        </w:rPr>
        <w:t>Законодательный процесс состоит из следующих стадий.</w:t>
      </w:r>
    </w:p>
    <w:p w14:paraId="3451DDB8"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законодательная инициатива</w:t>
      </w:r>
      <w:r>
        <w:rPr>
          <w:rFonts w:ascii="Times New Roman" w:eastAsia="Times New Roman" w:hAnsi="Times New Roman" w:cs="Times New Roman"/>
          <w:sz w:val="24"/>
          <w:szCs w:val="24"/>
        </w:rPr>
        <w:t>. Право законодательной инициативы (внесения законопроекта в Государственную Думу) принадлежит Президенту РФ, Совету Федерации, членам Совета Федерации, депутатам Государственной Думы, Правительству РФ, законодательным органам субъектов Федерации, а также Конституционному, Верховному и Высшему Арбитражному Судам по вопросам их ведения;</w:t>
      </w:r>
    </w:p>
    <w:p w14:paraId="43B39FCE"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рассмотрение законопроектов в Государственной Думе</w:t>
      </w:r>
      <w:r>
        <w:rPr>
          <w:rFonts w:ascii="Times New Roman" w:eastAsia="Times New Roman" w:hAnsi="Times New Roman" w:cs="Times New Roman"/>
          <w:sz w:val="24"/>
          <w:szCs w:val="24"/>
        </w:rPr>
        <w:t>. Проект, как правило, рассматривается трижды. В первом чтении обычно анализируются общие положения, во втором тщательно рассматриваются детали и вносятся поправки, в третьем чтении поправки уже не вносятся: законопроект просто одобряется или не одобряется в целом;</w:t>
      </w:r>
    </w:p>
    <w:p w14:paraId="5D067202"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принятие законов Государственной Думой</w:t>
      </w:r>
      <w:r>
        <w:rPr>
          <w:rFonts w:ascii="Times New Roman" w:eastAsia="Times New Roman" w:hAnsi="Times New Roman" w:cs="Times New Roman"/>
          <w:sz w:val="24"/>
          <w:szCs w:val="24"/>
        </w:rPr>
        <w:t>. Федеральные законы принимаются Государственной Думой простым большинством голосов, федеральные конституционные законы (о референдуме, чрезвычайном или военном положении, принятии в состав России нового субъекта и т.д.) принимаются, если они одобрены двумя третями голосов. Принятые законы в пятидневный срок передаются на рассмотрение Совета Федерации;</w:t>
      </w:r>
    </w:p>
    <w:p w14:paraId="5B509E3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одобрение законов в Совете Федерации</w:t>
      </w:r>
      <w:r>
        <w:rPr>
          <w:rFonts w:ascii="Times New Roman" w:eastAsia="Times New Roman" w:hAnsi="Times New Roman" w:cs="Times New Roman"/>
          <w:sz w:val="24"/>
          <w:szCs w:val="24"/>
        </w:rPr>
        <w:t>. Федеральные законы считаются одобренными, если за них проголосовали больше половины членов Совета Федерации. Федеральные конституционные законы одобряются, если за них проголосовали больше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членов. Законы должны быть одобрены или отклонены в двухнедельный срок;</w:t>
      </w:r>
    </w:p>
    <w:p w14:paraId="3ED204D0"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подписание законов Президентом РФ</w:t>
      </w:r>
      <w:r>
        <w:rPr>
          <w:rFonts w:ascii="Times New Roman" w:eastAsia="Times New Roman" w:hAnsi="Times New Roman" w:cs="Times New Roman"/>
          <w:sz w:val="24"/>
          <w:szCs w:val="24"/>
        </w:rPr>
        <w:t>. Принятый и одобренный закон передается на подпись Президенту РФ. который должен подписать или отклонить закон (наложить вето) в двухнедельный срок. Отклоненный закон возвращается в Государственную Думу на повторное рассмотрение и внесение поправок. Вето Президента РФ может быть преодолено, если за закон в ранее принятой редакции проголосует более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/з депутатов Государственной Думы и членов Совета Федерации. В этом случае Президент РФ будет обязан подписать закон в недельный срок;</w:t>
      </w:r>
    </w:p>
    <w:p w14:paraId="1A0F63D3"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опубликование и вступление в силу</w:t>
      </w:r>
      <w:r>
        <w:rPr>
          <w:rFonts w:ascii="Times New Roman" w:eastAsia="Times New Roman" w:hAnsi="Times New Roman" w:cs="Times New Roman"/>
          <w:sz w:val="24"/>
          <w:szCs w:val="24"/>
        </w:rPr>
        <w:t xml:space="preserve">. Подписанный Президентом РФ закон должен быть обнародован в недельный срок. Закон вступает в силу через 10 дней (если специально не указаны иные сроки) после официального опубликования полного текста закона в </w:t>
      </w:r>
      <w:r>
        <w:rPr>
          <w:rFonts w:ascii="Times New Roman" w:eastAsia="Times New Roman" w:hAnsi="Times New Roman" w:cs="Times New Roman"/>
          <w:sz w:val="24"/>
          <w:szCs w:val="24"/>
        </w:rPr>
        <w:lastRenderedPageBreak/>
        <w:t>специальных изданиях (обычно в «Российской газете» и «Собрании законодательства Российской Федерации»).</w:t>
      </w:r>
    </w:p>
    <w:p w14:paraId="5B755B56"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Правоотношения и их субъекты</w:t>
      </w:r>
    </w:p>
    <w:p w14:paraId="403DC93C" w14:textId="77777777" w:rsidR="009664DD" w:rsidRDefault="00000000">
      <w:pPr>
        <w:pStyle w:val="a8"/>
        <w:shd w:val="clear" w:color="auto" w:fill="FFFFFF" w:themeFill="background1"/>
        <w:spacing w:before="0" w:beforeAutospacing="0" w:after="0" w:afterAutospacing="0"/>
        <w:ind w:firstLine="709"/>
        <w:jc w:val="both"/>
      </w:pPr>
      <w:r>
        <w:t>Все виды отношений, возникающих и функционирующих в обществе между индивидами и их объединениями, являются общественными или социальными, и только те из них, которые урегулированы правом, являются правоотношениями.</w:t>
      </w:r>
    </w:p>
    <w:p w14:paraId="1D5DD838" w14:textId="77777777" w:rsidR="009664DD" w:rsidRDefault="00000000">
      <w:pPr>
        <w:pStyle w:val="a8"/>
        <w:shd w:val="clear" w:color="auto" w:fill="FFFFFF" w:themeFill="background1"/>
        <w:spacing w:before="0" w:beforeAutospacing="0" w:after="0" w:afterAutospacing="0"/>
        <w:ind w:firstLine="709"/>
        <w:jc w:val="both"/>
      </w:pPr>
      <w:r>
        <w:rPr>
          <w:iCs/>
        </w:rPr>
        <w:t>Наиболее характерные признаки правоотношений</w:t>
      </w:r>
      <w:r>
        <w:t>:</w:t>
      </w:r>
    </w:p>
    <w:p w14:paraId="343C9285" w14:textId="77777777" w:rsidR="009664DD" w:rsidRDefault="00000000">
      <w:pPr>
        <w:pStyle w:val="a8"/>
        <w:shd w:val="clear" w:color="auto" w:fill="FFFFFF" w:themeFill="background1"/>
        <w:spacing w:before="0" w:beforeAutospacing="0" w:after="0" w:afterAutospacing="0"/>
        <w:ind w:firstLine="709"/>
        <w:jc w:val="both"/>
      </w:pPr>
      <w:r>
        <w:t>- они возникают, изменяются или прекращаются только на основе правовых норм, которые непосредственно порождают правоотношение и реализуются через них. Нет нормы – нет правоотношения.</w:t>
      </w:r>
    </w:p>
    <w:p w14:paraId="12CDB84F" w14:textId="77777777" w:rsidR="009664DD" w:rsidRDefault="00000000">
      <w:pPr>
        <w:pStyle w:val="a8"/>
        <w:shd w:val="clear" w:color="auto" w:fill="FFFFFF" w:themeFill="background1"/>
        <w:spacing w:before="0" w:beforeAutospacing="0" w:after="0" w:afterAutospacing="0"/>
        <w:ind w:firstLine="709"/>
        <w:jc w:val="both"/>
      </w:pPr>
      <w:r>
        <w:t>- субъекты правовых отношений взаимосвязаны юридическими правами и обязанностями, которые в правовой науке принято называть субъективными. В рамках правоотношения праву одного субъекта корреспондирует (соответствует) обязанность другого, и наоборот.</w:t>
      </w:r>
    </w:p>
    <w:p w14:paraId="792466D1" w14:textId="77777777" w:rsidR="009664DD" w:rsidRDefault="00000000">
      <w:pPr>
        <w:pStyle w:val="a8"/>
        <w:shd w:val="clear" w:color="auto" w:fill="FFFFFF" w:themeFill="background1"/>
        <w:spacing w:before="0" w:beforeAutospacing="0" w:after="0" w:afterAutospacing="0"/>
        <w:ind w:firstLine="709"/>
        <w:jc w:val="both"/>
      </w:pPr>
      <w:r>
        <w:t>- правовые отношения носят волевой характер, т.е. даже при наличии юридической нормы правоотношение не может автоматически появиться и развиваться без волеизъявления его участников, по крайней мере одного из них.</w:t>
      </w:r>
    </w:p>
    <w:p w14:paraId="04896201" w14:textId="77777777" w:rsidR="009664DD" w:rsidRDefault="00000000">
      <w:pPr>
        <w:pStyle w:val="a8"/>
        <w:shd w:val="clear" w:color="auto" w:fill="FFFFFF" w:themeFill="background1"/>
        <w:spacing w:before="0" w:beforeAutospacing="0" w:after="0" w:afterAutospacing="0"/>
        <w:ind w:firstLine="709"/>
        <w:jc w:val="both"/>
      </w:pPr>
      <w:r>
        <w:t>- правоотношение, как и право, на базе которого они возникают, охраняется государством.</w:t>
      </w:r>
    </w:p>
    <w:p w14:paraId="2581806E" w14:textId="77777777" w:rsidR="009664DD" w:rsidRDefault="00000000">
      <w:pPr>
        <w:pStyle w:val="a8"/>
        <w:shd w:val="clear" w:color="auto" w:fill="FFFFFF" w:themeFill="background1"/>
        <w:spacing w:before="0" w:beforeAutospacing="0" w:after="0" w:afterAutospacing="0"/>
        <w:ind w:firstLine="709"/>
        <w:jc w:val="both"/>
      </w:pPr>
      <w:r>
        <w:t>- правовые отношения отличаются индивидуализированностью субъектов, строгой определенностью их взаимного поведения, персонификацией прав и обязанностей.</w:t>
      </w:r>
    </w:p>
    <w:p w14:paraId="7428BB0C" w14:textId="77777777" w:rsidR="009664DD" w:rsidRDefault="00000000">
      <w:pPr>
        <w:shd w:val="clear" w:color="auto" w:fill="FFFFFF" w:themeFill="background1"/>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Субъекты правоотношений</w:t>
      </w:r>
      <w:r>
        <w:rPr>
          <w:rFonts w:ascii="Times New Roman" w:hAnsi="Times New Roman" w:cs="Times New Roman"/>
          <w:sz w:val="24"/>
          <w:szCs w:val="24"/>
          <w:shd w:val="clear" w:color="auto" w:fill="FFFFFF"/>
        </w:rPr>
        <w:t xml:space="preserve"> - это </w:t>
      </w:r>
      <w:r>
        <w:rPr>
          <w:rFonts w:ascii="Times New Roman" w:hAnsi="Times New Roman" w:cs="Times New Roman"/>
          <w:sz w:val="24"/>
          <w:szCs w:val="24"/>
        </w:rPr>
        <w:t>лица, обладающие способностью иметь права и обязанности и способностью осуществлять их своими личными действиями</w:t>
      </w:r>
      <w:r>
        <w:rPr>
          <w:rFonts w:ascii="Times New Roman" w:hAnsi="Times New Roman" w:cs="Times New Roman"/>
          <w:sz w:val="24"/>
          <w:szCs w:val="24"/>
          <w:shd w:val="clear" w:color="auto" w:fill="FFFFFF"/>
        </w:rPr>
        <w:t>. У субъектов правоотношений, помимо правоспособности выделяют еще дееспособность.</w:t>
      </w:r>
    </w:p>
    <w:p w14:paraId="599CB95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Виды субъектов правоотношений:</w:t>
      </w:r>
      <w:r>
        <w:rPr>
          <w:rFonts w:ascii="Times New Roman" w:eastAsia="Times New Roman" w:hAnsi="Times New Roman" w:cs="Times New Roman"/>
          <w:sz w:val="24"/>
          <w:szCs w:val="24"/>
        </w:rPr>
        <w:t xml:space="preserve"> </w:t>
      </w:r>
    </w:p>
    <w:p w14:paraId="6C7E18F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индивиды (физ. лица): граждане государства; иностранцы; лица без гражданства (апатриды); лица с двойным гражданством (бипатриды); </w:t>
      </w:r>
    </w:p>
    <w:p w14:paraId="3C8F981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организации (юр. лица): государство; гос. органы; экономические субъекты различных форм собственности (общественные, кооперативные, коммерческие организации); административно-территориальные единицы; национальные гос. образования.</w:t>
      </w:r>
    </w:p>
    <w:p w14:paraId="6BCA693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Свойства субъектов правоотношений</w:t>
      </w:r>
      <w:r>
        <w:rPr>
          <w:rFonts w:ascii="Times New Roman" w:eastAsia="Times New Roman" w:hAnsi="Times New Roman" w:cs="Times New Roman"/>
          <w:sz w:val="24"/>
          <w:szCs w:val="24"/>
        </w:rPr>
        <w:t xml:space="preserve"> – совокупность юридически значимых признаков, позволяющих субъектам права вступать в правоотношения. Индивидуальные субъекты правоотношений должны обладать двумя основными свойствами: правоспособность; дееспособность; деликтоспособность. Совокупность правоспособности, дееспособности и деликтоспособности называют правосубъектностью.</w:t>
      </w:r>
    </w:p>
    <w:p w14:paraId="4F33726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Правоспособность </w:t>
      </w:r>
      <w:r>
        <w:rPr>
          <w:rFonts w:ascii="Times New Roman" w:eastAsia="Times New Roman" w:hAnsi="Times New Roman" w:cs="Times New Roman"/>
          <w:sz w:val="24"/>
          <w:szCs w:val="24"/>
        </w:rPr>
        <w:t>– признанная государством способность субъекта иметь субъективные права и нести юр. обязанности. Виды правоспособности: общая – возможность иметь любые права и обязанности, предусмотренные законом; отраслевая – возможность приобретать права и обязанности в тех или иных отраслях права; специальная – способность, при которой требуются специальные познания или таланты (судьи, врачи, военные);</w:t>
      </w:r>
    </w:p>
    <w:p w14:paraId="03B859A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Дееспособность </w:t>
      </w:r>
      <w:r>
        <w:rPr>
          <w:rFonts w:ascii="Times New Roman" w:eastAsia="Times New Roman" w:hAnsi="Times New Roman" w:cs="Times New Roman"/>
          <w:sz w:val="24"/>
          <w:szCs w:val="24"/>
        </w:rPr>
        <w:t>– способность субъекта правоотношений своими действиями осуществлять права и обязанности.</w:t>
      </w:r>
    </w:p>
    <w:p w14:paraId="5253D75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дееспособности: полная – наступает с момента достижения совершеннолетнего возраста (18 лет); частичная – до 14 лет – малолетних, с 14 до 18 – несовершеннолетних; ограниченная – состоит в ограничении дееспособности по решению суда (больные хроническим алкоголизмом и наркоманией).</w:t>
      </w:r>
    </w:p>
    <w:p w14:paraId="7578507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Деликтоспособность</w:t>
      </w:r>
      <w:r>
        <w:rPr>
          <w:rFonts w:ascii="Times New Roman" w:eastAsia="Times New Roman" w:hAnsi="Times New Roman" w:cs="Times New Roman"/>
          <w:sz w:val="24"/>
          <w:szCs w:val="24"/>
        </w:rPr>
        <w:t xml:space="preserve"> – способность субъекта права нести ответственность за совершенное правонарушение.</w:t>
      </w:r>
    </w:p>
    <w:p w14:paraId="23B3996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зависимости от отрасли права она наступает в разные возрастные рамки (Уголовное право – с 14 или 16 лет).</w:t>
      </w:r>
    </w:p>
    <w:p w14:paraId="3C10084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Правосубъектность организаций (юридических лиц) выражается в их компетенции.</w:t>
      </w:r>
    </w:p>
    <w:p w14:paraId="4E19CD01"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Компетентность</w:t>
      </w:r>
      <w:r>
        <w:rPr>
          <w:rFonts w:ascii="Times New Roman" w:eastAsia="Times New Roman" w:hAnsi="Times New Roman" w:cs="Times New Roman"/>
          <w:sz w:val="24"/>
          <w:szCs w:val="24"/>
        </w:rPr>
        <w:t xml:space="preserve"> – совокупность прав и обязанностей любого юридического лица (организаций).</w:t>
      </w:r>
    </w:p>
    <w:p w14:paraId="4EDA70F6" w14:textId="77777777" w:rsidR="009664DD" w:rsidRDefault="00000000">
      <w:pPr>
        <w:pStyle w:val="aa"/>
        <w:numPr>
          <w:ilvl w:val="0"/>
          <w:numId w:val="54"/>
        </w:num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Особенности правового статуса несовершеннолетнего</w:t>
      </w:r>
    </w:p>
    <w:p w14:paraId="2D2C5FCA" w14:textId="77777777" w:rsidR="009664DD" w:rsidRDefault="00000000">
      <w:pPr>
        <w:pStyle w:val="a8"/>
        <w:shd w:val="clear" w:color="auto" w:fill="FFFFFF" w:themeFill="background1"/>
        <w:spacing w:before="0" w:beforeAutospacing="0" w:after="0" w:afterAutospacing="0"/>
        <w:ind w:firstLine="709"/>
        <w:jc w:val="both"/>
      </w:pPr>
      <w:r>
        <w:rPr>
          <w:b/>
        </w:rPr>
        <w:t>Правовой статус личности</w:t>
      </w:r>
      <w:r>
        <w:t xml:space="preserve"> – это часть его социального статуса. Поэтому понятие правовой статус несовершеннолетнего трактуется также, как и статус совершеннолетнего, а именно, как основные права и обязанности несовершеннолетнего, сложившиеся в свод прав и обязанностей, подходящие по возрастным параметрам, которые исполняются в особом режиме, охраняемом государством.</w:t>
      </w:r>
    </w:p>
    <w:p w14:paraId="1A639ABB" w14:textId="77777777" w:rsidR="009664DD" w:rsidRDefault="00000000">
      <w:pPr>
        <w:pStyle w:val="a8"/>
        <w:shd w:val="clear" w:color="auto" w:fill="FFFFFF" w:themeFill="background1"/>
        <w:spacing w:before="0" w:beforeAutospacing="0" w:after="0" w:afterAutospacing="0"/>
        <w:ind w:firstLine="709"/>
        <w:jc w:val="both"/>
      </w:pPr>
      <w:r>
        <w:t>Правовой статус несовершеннолетних, может состоять не только из норм, прописанных в конституции, но и из положений в Конвенции о правах детей, которые устанавливают нормы семейного законодательства.</w:t>
      </w:r>
    </w:p>
    <w:p w14:paraId="7A33C34F" w14:textId="77777777" w:rsidR="009664DD" w:rsidRDefault="00000000">
      <w:pPr>
        <w:pStyle w:val="2"/>
        <w:shd w:val="clear" w:color="auto" w:fill="FFFFFF" w:themeFill="background1"/>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Права и обязанности подростка</w:t>
      </w:r>
    </w:p>
    <w:p w14:paraId="2ED8A390" w14:textId="77777777" w:rsidR="009664DD" w:rsidRDefault="00000000">
      <w:pPr>
        <w:pStyle w:val="a8"/>
        <w:shd w:val="clear" w:color="auto" w:fill="FFFFFF" w:themeFill="background1"/>
        <w:spacing w:before="0" w:beforeAutospacing="0" w:after="0" w:afterAutospacing="0"/>
        <w:ind w:firstLine="709"/>
        <w:jc w:val="both"/>
      </w:pPr>
      <w:r>
        <w:t>Особенности прав и обязанностей подростка могут быть определены многими факторами. Медицинские и социальные разделения по возрасту подростков имеют правовую значимость, опираясь на определенную часть права. Например, в гражданском праве, лица, не достигшие восемнадцати лет делятся на три группы:</w:t>
      </w:r>
    </w:p>
    <w:p w14:paraId="48079A83" w14:textId="77777777" w:rsidR="009664DD" w:rsidRDefault="00000000">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лица от ноля до шести лет – не имеют никаких прав и обязанностей (п. 2 ст. 28), принятие решений и любые действия за них совершают родители или законные представители;</w:t>
      </w:r>
    </w:p>
    <w:p w14:paraId="66BF6D34" w14:textId="77777777" w:rsidR="009664DD" w:rsidRDefault="00000000">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дети от шести до четырнадцати лет вправе действовать в некоторых случаях по своему усмотрению (п. 2 ст. 28);</w:t>
      </w:r>
    </w:p>
    <w:p w14:paraId="58CD4705" w14:textId="77777777" w:rsidR="009664DD" w:rsidRDefault="00000000">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подростки от четырнадцати до восемнадцати лет вступают в статус взрослого человека (ст. 26 ГК).</w:t>
      </w:r>
    </w:p>
    <w:p w14:paraId="562A7091" w14:textId="77777777" w:rsidR="009664DD" w:rsidRDefault="00000000">
      <w:pPr>
        <w:pStyle w:val="a8"/>
        <w:shd w:val="clear" w:color="auto" w:fill="FFFFFF" w:themeFill="background1"/>
        <w:spacing w:before="0" w:beforeAutospacing="0" w:after="0" w:afterAutospacing="0"/>
        <w:ind w:firstLine="709"/>
        <w:jc w:val="both"/>
      </w:pPr>
      <w:r>
        <w:t>По уголовному кодексу России, гражданин, достигший шестнадцатилетнего возраста, должен нести уголовную ответственность за определенные поступки (ч. 1 ст. 20), в исключительных случаях уголовную ответственность может нести и подросток, достигший четырнадцатилетнего возраста (ч. 2 ст. 20).</w:t>
      </w:r>
    </w:p>
    <w:p w14:paraId="352D5E24" w14:textId="77777777" w:rsidR="009664DD" w:rsidRDefault="00000000">
      <w:pPr>
        <w:pStyle w:val="a8"/>
        <w:shd w:val="clear" w:color="auto" w:fill="FFFFFF" w:themeFill="background1"/>
        <w:spacing w:before="0" w:beforeAutospacing="0" w:after="0" w:afterAutospacing="0"/>
        <w:ind w:firstLine="709"/>
        <w:jc w:val="both"/>
        <w:rPr>
          <w:b/>
        </w:rPr>
      </w:pPr>
      <w:r>
        <w:rPr>
          <w:b/>
        </w:rPr>
        <w:t>Категории детей и подростков по возрасту</w:t>
      </w:r>
    </w:p>
    <w:p w14:paraId="28816166" w14:textId="77777777" w:rsidR="009664DD" w:rsidRDefault="00000000">
      <w:pPr>
        <w:pStyle w:val="a8"/>
        <w:shd w:val="clear" w:color="auto" w:fill="FFFFFF" w:themeFill="background1"/>
        <w:spacing w:before="0" w:beforeAutospacing="0" w:after="0" w:afterAutospacing="0"/>
        <w:ind w:firstLine="709"/>
        <w:jc w:val="both"/>
      </w:pPr>
      <w:r>
        <w:t>В семейном кодексе дети и подростки также разделяются на категории. Например, дети, которым уже исполнилось десять лет, обладают некоторыми правами (п. 2 ст. 57).</w:t>
      </w:r>
    </w:p>
    <w:p w14:paraId="06824320" w14:textId="77777777" w:rsidR="009664DD" w:rsidRDefault="00000000">
      <w:pPr>
        <w:pStyle w:val="a8"/>
        <w:shd w:val="clear" w:color="auto" w:fill="FFFFFF" w:themeFill="background1"/>
        <w:spacing w:before="0" w:beforeAutospacing="0" w:after="0" w:afterAutospacing="0"/>
        <w:ind w:firstLine="709"/>
        <w:jc w:val="both"/>
      </w:pPr>
      <w:r>
        <w:t>Это может быть обращение в специальные инстанции за помощью от неправовых действий родителей и опекунов. С четырнадцати лет можно требовать отмены усыновления и оспаривания отцовства или материнства. Если же подростки в возрасте шестнадцати лет являются родителями, то они имеют все права по отношению к своим детям, даже если родители не состоят в браке. Подростки имеют право вступать в конституционные правоотношения, по поводу гражданства в России. Данная категория граждан, может быть как детьми, так и родителями, они имеют право содержать родителей и быть кормильцами для своих детей.</w:t>
      </w:r>
    </w:p>
    <w:p w14:paraId="4E55D786" w14:textId="77777777" w:rsidR="009664DD" w:rsidRDefault="00000000">
      <w:pPr>
        <w:pStyle w:val="a8"/>
        <w:shd w:val="clear" w:color="auto" w:fill="FFFFFF" w:themeFill="background1"/>
        <w:spacing w:before="0" w:beforeAutospacing="0" w:after="0" w:afterAutospacing="0"/>
        <w:ind w:firstLine="709"/>
        <w:jc w:val="both"/>
      </w:pPr>
      <w:r>
        <w:t>Также данная категория может являться работником или работодателем (ст. 20 ТК). По законам гражданского права, они могут являться собственниками и быть нанимателем жилых помещений, участвовать в предпринимательской деятельности, участвовать в составлении и исполнении договоров или деликтных обстоятельств, быть как наследниками, так и отказываться от наследства.</w:t>
      </w:r>
    </w:p>
    <w:p w14:paraId="4E3A12A9" w14:textId="77777777" w:rsidR="009664DD" w:rsidRDefault="00000000">
      <w:pPr>
        <w:shd w:val="clear" w:color="auto" w:fill="FFFFFF" w:themeFill="background1"/>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Правовой статус подростков</w:t>
      </w:r>
      <w:r>
        <w:rPr>
          <w:rFonts w:ascii="Times New Roman" w:hAnsi="Times New Roman" w:cs="Times New Roman"/>
          <w:sz w:val="24"/>
          <w:szCs w:val="24"/>
          <w:shd w:val="clear" w:color="auto" w:fill="FFFFFF"/>
        </w:rPr>
        <w:t xml:space="preserve"> – это часть системы правового статуса личности, в которой подростки играют разные специальные социальные роли: работники, родители, правонарушители, а также субъекты гражданских прав. Так как законы, поясняющие права детей и подростков установлены в специальных категориях прав: гражданского, семейного, трудового, жилищного, административного, уголовного, процессуального, то допускается такое понятие, как международный правовой статус несовершеннолетних. </w:t>
      </w:r>
    </w:p>
    <w:p w14:paraId="24EAB53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Многие права и свободы граждан нельзя применять к правовому статусу детей и подростков, так как в них содержатся правила, которые есть в ст. 31 и 32 Конституции, которые применимы только по достижению восемнадцати лет. Раньше совершеннолетия не </w:t>
      </w:r>
      <w:r>
        <w:rPr>
          <w:rFonts w:ascii="Times New Roman" w:eastAsia="Times New Roman" w:hAnsi="Times New Roman" w:cs="Times New Roman"/>
          <w:sz w:val="24"/>
          <w:szCs w:val="24"/>
        </w:rPr>
        <w:lastRenderedPageBreak/>
        <w:t>допускается осуществлять их ни самому, ни через своих законных представителей. Но право лица использовать свой родной язык, и указывать или не указывать свою национальную принадлежность действуют в Конституционном праве. (ст. 26 Конституции).</w:t>
      </w:r>
    </w:p>
    <w:p w14:paraId="5B36ADF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Подростки могут использовать право на установление своей национальности, но только по достижению четырнадцати лет, когда выдается паспорт, а использовать свой язык можно и с рождения. Эти нормы, входят в свод Конституционных законов, которые утверждают весь правовой статус личности, так взрослых, так детей и подростков.</w:t>
      </w:r>
    </w:p>
    <w:p w14:paraId="5BBC8BEF" w14:textId="77777777" w:rsidR="009664DD" w:rsidRDefault="00000000">
      <w:pPr>
        <w:pStyle w:val="a8"/>
        <w:numPr>
          <w:ilvl w:val="0"/>
          <w:numId w:val="54"/>
        </w:numPr>
        <w:shd w:val="clear" w:color="auto" w:fill="FFFFFF" w:themeFill="background1"/>
        <w:spacing w:before="0" w:beforeAutospacing="0" w:after="0" w:afterAutospacing="0"/>
        <w:jc w:val="center"/>
        <w:rPr>
          <w:b/>
        </w:rPr>
      </w:pPr>
      <w:r>
        <w:rPr>
          <w:b/>
        </w:rPr>
        <w:t>Правонарушение и юридическая ответственность</w:t>
      </w:r>
    </w:p>
    <w:p w14:paraId="6B513A4C" w14:textId="77777777" w:rsidR="009664DD" w:rsidRDefault="00000000">
      <w:pPr>
        <w:pStyle w:val="a8"/>
        <w:shd w:val="clear" w:color="auto" w:fill="FFFFFF" w:themeFill="background1"/>
        <w:spacing w:before="0" w:beforeAutospacing="0" w:after="0" w:afterAutospacing="0"/>
        <w:ind w:firstLine="709"/>
        <w:jc w:val="both"/>
      </w:pPr>
      <w:r>
        <w:rPr>
          <w:rStyle w:val="a5"/>
        </w:rPr>
        <w:t>Правонарушение </w:t>
      </w:r>
      <w:r>
        <w:t>- </w:t>
      </w:r>
      <w:r>
        <w:rPr>
          <w:rStyle w:val="a5"/>
          <w:b w:val="0"/>
        </w:rPr>
        <w:t>это общественно опасное виновное деяние, противоречащее нормам права и наносящее вред обществу.</w:t>
      </w:r>
    </w:p>
    <w:p w14:paraId="263653B9" w14:textId="77777777" w:rsidR="009664DD" w:rsidRDefault="00000000">
      <w:pPr>
        <w:pStyle w:val="a8"/>
        <w:shd w:val="clear" w:color="auto" w:fill="FFFFFF" w:themeFill="background1"/>
        <w:spacing w:before="0" w:beforeAutospacing="0" w:after="0" w:afterAutospacing="0"/>
        <w:ind w:firstLine="709"/>
        <w:jc w:val="both"/>
      </w:pPr>
      <w:r>
        <w:t> Правонарушение характеризуется следущими признаками:</w:t>
      </w:r>
    </w:p>
    <w:p w14:paraId="0D369915" w14:textId="77777777" w:rsidR="009664DD" w:rsidRDefault="00000000">
      <w:pPr>
        <w:pStyle w:val="a8"/>
        <w:shd w:val="clear" w:color="auto" w:fill="FFFFFF" w:themeFill="background1"/>
        <w:spacing w:before="0" w:beforeAutospacing="0" w:after="0" w:afterAutospacing="0"/>
        <w:ind w:firstLine="709"/>
        <w:jc w:val="both"/>
      </w:pPr>
      <w:r>
        <w:t>1.</w:t>
      </w:r>
      <w:r>
        <w:rPr>
          <w:rStyle w:val="a3"/>
          <w:b/>
          <w:i w:val="0"/>
        </w:rPr>
        <w:t xml:space="preserve">Правонарушение </w:t>
      </w:r>
      <w:r>
        <w:rPr>
          <w:rStyle w:val="a3"/>
          <w:i w:val="0"/>
        </w:rPr>
        <w:t>- это поведение, которое может выражаться в действии или в бездействии.</w:t>
      </w:r>
      <w: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14:paraId="029B68F0" w14:textId="77777777" w:rsidR="009664DD" w:rsidRDefault="00000000">
      <w:pPr>
        <w:pStyle w:val="a8"/>
        <w:shd w:val="clear" w:color="auto" w:fill="FFFFFF" w:themeFill="background1"/>
        <w:spacing w:before="0" w:beforeAutospacing="0" w:after="0" w:afterAutospacing="0"/>
        <w:ind w:firstLine="709"/>
        <w:jc w:val="both"/>
      </w:pPr>
      <w:r>
        <w:t>2.</w:t>
      </w:r>
      <w:r>
        <w:rPr>
          <w:rStyle w:val="a3"/>
          <w:b/>
          <w:i w:val="0"/>
        </w:rPr>
        <w:t>Правонарушения противоречат нормам права</w:t>
      </w:r>
      <w:r>
        <w:rPr>
          <w:b/>
        </w:rPr>
        <w:t>.</w:t>
      </w:r>
      <w:r>
        <w:t xml:space="preserve">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14:paraId="1F157C68" w14:textId="77777777" w:rsidR="009664DD" w:rsidRDefault="00000000">
      <w:pPr>
        <w:pStyle w:val="a8"/>
        <w:shd w:val="clear" w:color="auto" w:fill="FFFFFF" w:themeFill="background1"/>
        <w:spacing w:before="0" w:beforeAutospacing="0" w:after="0" w:afterAutospacing="0"/>
        <w:ind w:firstLine="709"/>
        <w:jc w:val="both"/>
      </w:pPr>
      <w:r>
        <w:t>3.</w:t>
      </w:r>
      <w:r>
        <w:rPr>
          <w:rStyle w:val="a3"/>
          <w:b/>
          <w:i w:val="0"/>
        </w:rPr>
        <w:t>Правонарушения совершаются только людьми</w:t>
      </w:r>
      <w:r>
        <w:t>. Этот признак распространяется и на организации, поскольку противоправные поступки от их имени совершают люди, работающие в них.  </w:t>
      </w:r>
    </w:p>
    <w:p w14:paraId="1652649F" w14:textId="77777777" w:rsidR="009664DD" w:rsidRDefault="00000000">
      <w:pPr>
        <w:pStyle w:val="a8"/>
        <w:shd w:val="clear" w:color="auto" w:fill="FFFFFF" w:themeFill="background1"/>
        <w:spacing w:before="0" w:beforeAutospacing="0" w:after="0" w:afterAutospacing="0"/>
        <w:ind w:firstLine="709"/>
        <w:jc w:val="both"/>
      </w:pPr>
      <w:r>
        <w:rPr>
          <w:b/>
        </w:rPr>
        <w:t>4. </w:t>
      </w:r>
      <w:r>
        <w:rPr>
          <w:rStyle w:val="a3"/>
          <w:b/>
          <w:i w:val="0"/>
        </w:rPr>
        <w:t>Правонарушением признаётся виновное поведение</w:t>
      </w:r>
      <w:r>
        <w:t>. Человек считается виновным, если будет установлено,что он совершил противоправное деяние осознанно.  </w:t>
      </w:r>
    </w:p>
    <w:p w14:paraId="71EAF323" w14:textId="77777777" w:rsidR="009664DD" w:rsidRDefault="00000000">
      <w:pPr>
        <w:pStyle w:val="a8"/>
        <w:shd w:val="clear" w:color="auto" w:fill="FFFFFF" w:themeFill="background1"/>
        <w:spacing w:before="0" w:beforeAutospacing="0" w:after="0" w:afterAutospacing="0"/>
        <w:ind w:firstLine="709"/>
        <w:jc w:val="both"/>
      </w:pPr>
      <w:r>
        <w:t>5</w:t>
      </w:r>
      <w:r>
        <w:rPr>
          <w:b/>
        </w:rPr>
        <w:t>.</w:t>
      </w:r>
      <w:r>
        <w:rPr>
          <w:rStyle w:val="a3"/>
          <w:b/>
          <w:i w:val="0"/>
        </w:rPr>
        <w:t>Правонарушение имеет общественно опасный характер</w:t>
      </w:r>
      <w:r>
        <w:t>, т.е. причиняет вред общественным отношениям. Кому может быть причинён вред? Отдельной личности,  государству в целом или интересам всего общества.</w:t>
      </w:r>
    </w:p>
    <w:p w14:paraId="5D7E7B93" w14:textId="77777777" w:rsidR="009664DD" w:rsidRDefault="00000000">
      <w:pPr>
        <w:pStyle w:val="a8"/>
        <w:shd w:val="clear" w:color="auto" w:fill="FFFFFF" w:themeFill="background1"/>
        <w:spacing w:before="0" w:beforeAutospacing="0" w:after="0" w:afterAutospacing="0"/>
        <w:ind w:firstLine="709"/>
        <w:jc w:val="both"/>
      </w:pPr>
      <w:r>
        <w:t>Отсутствие хотя бы одного из названных признаков не позволяет рассматривать деяние как правонарушение.</w:t>
      </w:r>
    </w:p>
    <w:p w14:paraId="5857ABF7" w14:textId="77777777" w:rsidR="009664DD" w:rsidRDefault="00000000">
      <w:pPr>
        <w:pStyle w:val="a8"/>
        <w:shd w:val="clear" w:color="auto" w:fill="FFFFFF" w:themeFill="background1"/>
        <w:spacing w:before="0" w:beforeAutospacing="0" w:after="0" w:afterAutospacing="0"/>
        <w:ind w:firstLine="709"/>
        <w:jc w:val="both"/>
        <w:rPr>
          <w:b/>
        </w:rPr>
      </w:pPr>
      <w:r>
        <w:rPr>
          <w:b/>
        </w:rPr>
        <w:t> Виды правонарушений</w:t>
      </w:r>
    </w:p>
    <w:p w14:paraId="366CFC58" w14:textId="77777777" w:rsidR="009664DD" w:rsidRDefault="00000000">
      <w:pPr>
        <w:pStyle w:val="a8"/>
        <w:shd w:val="clear" w:color="auto" w:fill="FFFFFF" w:themeFill="background1"/>
        <w:spacing w:before="0" w:beforeAutospacing="0" w:after="0" w:afterAutospacing="0"/>
        <w:ind w:firstLine="709"/>
        <w:jc w:val="both"/>
      </w:pPr>
      <w:r>
        <w:t>Все виды правонарушений по степени опасности делят на две группы: преступления и проступки:</w:t>
      </w:r>
    </w:p>
    <w:p w14:paraId="0E199F1A" w14:textId="77777777" w:rsidR="009664DD" w:rsidRDefault="00000000">
      <w:pPr>
        <w:pStyle w:val="a8"/>
        <w:shd w:val="clear" w:color="auto" w:fill="FFFFFF" w:themeFill="background1"/>
        <w:spacing w:before="0" w:beforeAutospacing="0" w:after="0" w:afterAutospacing="0"/>
        <w:ind w:firstLine="709"/>
        <w:jc w:val="both"/>
      </w:pPr>
      <w:r>
        <w:rPr>
          <w:rStyle w:val="a3"/>
          <w:b/>
          <w:bCs/>
          <w:i w:val="0"/>
        </w:rPr>
        <w:t>Преступления</w:t>
      </w:r>
      <w:r>
        <w:t>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наказуемых деяний, изложенных в Уголовном кодексе, не подлежит дополнению и расширительному толкованию ни с чьей стороны.</w:t>
      </w:r>
    </w:p>
    <w:p w14:paraId="07F967D7" w14:textId="77777777" w:rsidR="009664DD" w:rsidRDefault="00000000">
      <w:pPr>
        <w:pStyle w:val="a8"/>
        <w:shd w:val="clear" w:color="auto" w:fill="FFFFFF" w:themeFill="background1"/>
        <w:spacing w:before="0" w:beforeAutospacing="0" w:after="0" w:afterAutospacing="0"/>
        <w:ind w:firstLine="708"/>
        <w:jc w:val="both"/>
      </w:pPr>
      <w:r>
        <w:t> </w:t>
      </w:r>
      <w:r>
        <w:rPr>
          <w:rStyle w:val="a3"/>
          <w:b/>
          <w:bCs/>
          <w:i w:val="0"/>
        </w:rPr>
        <w:t>Проступки</w:t>
      </w:r>
      <w:r>
        <w:t> - 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14:paraId="061149D9" w14:textId="77777777" w:rsidR="009664DD" w:rsidRDefault="00000000">
      <w:pPr>
        <w:pStyle w:val="a8"/>
        <w:shd w:val="clear" w:color="auto" w:fill="FFFFFF" w:themeFill="background1"/>
        <w:spacing w:before="0" w:beforeAutospacing="0" w:after="0" w:afterAutospacing="0"/>
        <w:ind w:firstLine="709"/>
        <w:jc w:val="both"/>
      </w:pPr>
      <w:r>
        <w:rPr>
          <w:b/>
        </w:rPr>
        <w:t xml:space="preserve"> 1.</w:t>
      </w:r>
      <w:r>
        <w:rPr>
          <w:rStyle w:val="a3"/>
          <w:b/>
          <w:i w:val="0"/>
        </w:rPr>
        <w:t>Адимнистративные проступки</w:t>
      </w:r>
      <w:r>
        <w:rPr>
          <w:rStyle w:val="a3"/>
          <w:i w:val="0"/>
        </w:rPr>
        <w:t> </w:t>
      </w:r>
      <w:r>
        <w:t>- Это правонарушения, негативно сказывающиеся на общественном порядке и не связанные с выполнением служебных (трудовых обязанностей). 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14:paraId="604AB9C9" w14:textId="77777777" w:rsidR="009664DD" w:rsidRDefault="00000000">
      <w:pPr>
        <w:pStyle w:val="a8"/>
        <w:shd w:val="clear" w:color="auto" w:fill="FFFFFF" w:themeFill="background1"/>
        <w:spacing w:before="0" w:beforeAutospacing="0" w:after="0" w:afterAutospacing="0"/>
        <w:ind w:firstLine="709"/>
        <w:jc w:val="both"/>
      </w:pPr>
      <w:r>
        <w:rPr>
          <w:b/>
        </w:rPr>
        <w:lastRenderedPageBreak/>
        <w:t>2.</w:t>
      </w:r>
      <w:r>
        <w:rPr>
          <w:rStyle w:val="a3"/>
          <w:b/>
          <w:i w:val="0"/>
        </w:rPr>
        <w:t>Дисциплинарные проступки </w:t>
      </w:r>
      <w:r>
        <w:rPr>
          <w:b/>
        </w:rPr>
        <w:t>-</w:t>
      </w:r>
      <w:r>
        <w:t xml:space="preserve">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14:paraId="2DC63773" w14:textId="77777777" w:rsidR="009664DD" w:rsidRDefault="00000000">
      <w:pPr>
        <w:pStyle w:val="a8"/>
        <w:shd w:val="clear" w:color="auto" w:fill="FFFFFF" w:themeFill="background1"/>
        <w:spacing w:before="0" w:beforeAutospacing="0" w:after="0" w:afterAutospacing="0"/>
        <w:ind w:firstLine="709"/>
        <w:jc w:val="both"/>
      </w:pPr>
      <w:r>
        <w:t>3.</w:t>
      </w:r>
      <w:r>
        <w:rPr>
          <w:rStyle w:val="a3"/>
          <w:b/>
          <w:i w:val="0"/>
        </w:rPr>
        <w:t>Гражданские проступки</w:t>
      </w:r>
      <w:r>
        <w:rPr>
          <w:rStyle w:val="a3"/>
          <w:i w:val="0"/>
        </w:rPr>
        <w:t> </w:t>
      </w:r>
      <w: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14:paraId="284A120B" w14:textId="77777777" w:rsidR="009664DD" w:rsidRDefault="00000000">
      <w:pPr>
        <w:pStyle w:val="a8"/>
        <w:shd w:val="clear" w:color="auto" w:fill="FFFFFF" w:themeFill="background1"/>
        <w:spacing w:before="0" w:beforeAutospacing="0" w:after="0" w:afterAutospacing="0"/>
        <w:ind w:firstLine="709"/>
        <w:jc w:val="both"/>
      </w:pPr>
      <w:r>
        <w:rPr>
          <w:b/>
        </w:rPr>
        <w:t>4.</w:t>
      </w:r>
      <w:r>
        <w:rPr>
          <w:rStyle w:val="a3"/>
          <w:b/>
          <w:i w:val="0"/>
        </w:rPr>
        <w:t>Финансовые проступки</w:t>
      </w:r>
      <w:r>
        <w:rPr>
          <w:rStyle w:val="a3"/>
          <w:i w:val="0"/>
        </w:rPr>
        <w:t> </w:t>
      </w:r>
      <w:r>
        <w:t>связаны в основном с нарушением обязанности платить налоги.</w:t>
      </w:r>
    </w:p>
    <w:p w14:paraId="3CA2EC9D" w14:textId="77777777" w:rsidR="009664DD" w:rsidRDefault="00000000">
      <w:pPr>
        <w:pStyle w:val="a8"/>
        <w:shd w:val="clear" w:color="auto" w:fill="FFFFFF" w:themeFill="background1"/>
        <w:spacing w:before="0" w:beforeAutospacing="0" w:after="0" w:afterAutospacing="0"/>
        <w:ind w:firstLine="709"/>
        <w:jc w:val="both"/>
      </w:pPr>
      <w:r>
        <w:rPr>
          <w:b/>
        </w:rPr>
        <w:t>5.</w:t>
      </w:r>
      <w:r>
        <w:rPr>
          <w:rStyle w:val="a3"/>
          <w:b/>
          <w:i w:val="0"/>
        </w:rPr>
        <w:t>Семейные проступки</w:t>
      </w:r>
      <w:r>
        <w:rPr>
          <w:rStyle w:val="a3"/>
          <w:i w:val="0"/>
        </w:rPr>
        <w:t> </w:t>
      </w:r>
      <w: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14:paraId="515C1ADA" w14:textId="77777777" w:rsidR="009664DD" w:rsidRDefault="00000000">
      <w:pPr>
        <w:pStyle w:val="a8"/>
        <w:shd w:val="clear" w:color="auto" w:fill="FFFFFF" w:themeFill="background1"/>
        <w:spacing w:before="0" w:beforeAutospacing="0" w:after="0" w:afterAutospacing="0"/>
        <w:ind w:firstLine="709"/>
        <w:jc w:val="both"/>
      </w:pPr>
      <w:r>
        <w:rPr>
          <w:rStyle w:val="a5"/>
        </w:rPr>
        <w:t xml:space="preserve">Юридическая ответственность - </w:t>
      </w:r>
      <w:r>
        <w:rPr>
          <w:rStyle w:val="a5"/>
          <w:b w:val="0"/>
        </w:rPr>
        <w:t>это применение мер государственного принуждения за совершенное правонарушение</w:t>
      </w:r>
      <w:r>
        <w:rPr>
          <w:b/>
        </w:rPr>
        <w:t>.</w:t>
      </w:r>
    </w:p>
    <w:p w14:paraId="557EF28A" w14:textId="77777777" w:rsidR="009664DD" w:rsidRDefault="00000000">
      <w:pPr>
        <w:pStyle w:val="a8"/>
        <w:shd w:val="clear" w:color="auto" w:fill="FFFFFF" w:themeFill="background1"/>
        <w:spacing w:before="0" w:beforeAutospacing="0" w:after="0" w:afterAutospacing="0"/>
        <w:ind w:firstLine="709"/>
        <w:jc w:val="both"/>
      </w:pPr>
      <w:r>
        <w:t>Она характеризуется следующими </w:t>
      </w:r>
      <w:r>
        <w:rPr>
          <w:rStyle w:val="a3"/>
          <w:i w:val="0"/>
        </w:rPr>
        <w:t>признаками:</w:t>
      </w:r>
    </w:p>
    <w:p w14:paraId="022B6DB4" w14:textId="77777777" w:rsidR="009664DD" w:rsidRDefault="00000000">
      <w:pPr>
        <w:pStyle w:val="a8"/>
        <w:shd w:val="clear" w:color="auto" w:fill="FFFFFF" w:themeFill="background1"/>
        <w:spacing w:before="0" w:beforeAutospacing="0" w:after="0" w:afterAutospacing="0"/>
        <w:ind w:firstLine="709"/>
        <w:jc w:val="both"/>
      </w:pPr>
      <w:r>
        <w:t>1.Юридическая ответственность </w:t>
      </w:r>
      <w:r>
        <w:rPr>
          <w:rStyle w:val="a3"/>
          <w:i w:val="0"/>
        </w:rPr>
        <w:t>налагается от от имени государства.</w:t>
      </w:r>
    </w:p>
    <w:p w14:paraId="571C5680" w14:textId="77777777" w:rsidR="009664DD" w:rsidRDefault="00000000">
      <w:pPr>
        <w:pStyle w:val="a8"/>
        <w:shd w:val="clear" w:color="auto" w:fill="FFFFFF" w:themeFill="background1"/>
        <w:spacing w:before="0" w:beforeAutospacing="0" w:after="0" w:afterAutospacing="0"/>
        <w:ind w:firstLine="709"/>
        <w:jc w:val="both"/>
      </w:pPr>
      <w:r>
        <w:rPr>
          <w:rStyle w:val="a3"/>
          <w:i w:val="0"/>
        </w:rPr>
        <w:t>2.</w:t>
      </w:r>
      <w:r>
        <w:t>Юридическая ответственность </w:t>
      </w:r>
      <w:r>
        <w:rPr>
          <w:rStyle w:val="a3"/>
          <w:i w:val="0"/>
        </w:rPr>
        <w:t>возлагается только за правонарушение</w:t>
      </w:r>
      <w:r>
        <w:t>, т. е. деяние противоправное и к тому же осознанное, виновное.</w:t>
      </w:r>
    </w:p>
    <w:p w14:paraId="752F4A9C" w14:textId="77777777" w:rsidR="009664DD" w:rsidRDefault="00000000">
      <w:pPr>
        <w:pStyle w:val="a8"/>
        <w:shd w:val="clear" w:color="auto" w:fill="FFFFFF" w:themeFill="background1"/>
        <w:spacing w:before="0" w:beforeAutospacing="0" w:after="0" w:afterAutospacing="0"/>
        <w:ind w:firstLine="709"/>
        <w:jc w:val="both"/>
      </w:pPr>
      <w:r>
        <w:t>3.Юридическая ответственность </w:t>
      </w:r>
      <w:r>
        <w:rPr>
          <w:rStyle w:val="a3"/>
          <w:i w:val="0"/>
        </w:rPr>
        <w:t>выражается в неблагоприятных последствиях </w:t>
      </w:r>
      <w:r>
        <w:t>для правонарушителя. Они весьма различны и могут носить характер либо личный (например, лишение свободы), либо имущественный (штраф, конфискация и т.п.).</w:t>
      </w:r>
    </w:p>
    <w:p w14:paraId="324E38E9" w14:textId="77777777" w:rsidR="009664DD" w:rsidRDefault="00000000">
      <w:pPr>
        <w:pStyle w:val="a8"/>
        <w:shd w:val="clear" w:color="auto" w:fill="FFFFFF" w:themeFill="background1"/>
        <w:spacing w:before="0" w:beforeAutospacing="0" w:after="0" w:afterAutospacing="0"/>
        <w:ind w:firstLine="708"/>
        <w:jc w:val="both"/>
      </w:pPr>
      <w:r>
        <w:t>Возлагая на правонарушителя отрицательные для него последствия, государство преследует следующие </w:t>
      </w:r>
      <w:r>
        <w:rPr>
          <w:rStyle w:val="a3"/>
          <w:i w:val="0"/>
        </w:rPr>
        <w:t>цели</w:t>
      </w:r>
      <w:r>
        <w:t>:</w:t>
      </w:r>
    </w:p>
    <w:p w14:paraId="7DEA0E65" w14:textId="77777777" w:rsidR="009664DD" w:rsidRDefault="00000000">
      <w:pPr>
        <w:pStyle w:val="a8"/>
        <w:shd w:val="clear" w:color="auto" w:fill="FFFFFF" w:themeFill="background1"/>
        <w:spacing w:before="0" w:beforeAutospacing="0" w:after="0" w:afterAutospacing="0"/>
        <w:ind w:firstLine="709"/>
        <w:jc w:val="both"/>
      </w:pPr>
      <w:r>
        <w:t xml:space="preserve"> 1.Восстановить справедливость и защитить нарушенные права граждан и организаций.</w:t>
      </w:r>
    </w:p>
    <w:p w14:paraId="17372B09" w14:textId="77777777" w:rsidR="009664DD" w:rsidRDefault="00000000">
      <w:pPr>
        <w:pStyle w:val="a8"/>
        <w:shd w:val="clear" w:color="auto" w:fill="FFFFFF" w:themeFill="background1"/>
        <w:spacing w:before="0" w:beforeAutospacing="0" w:after="0" w:afterAutospacing="0"/>
        <w:ind w:firstLine="709"/>
        <w:jc w:val="both"/>
      </w:pPr>
      <w:r>
        <w:t>2.Исправить и перевоспитать правонарушителя.</w:t>
      </w:r>
    </w:p>
    <w:p w14:paraId="3A7AB2F0" w14:textId="77777777" w:rsidR="009664DD" w:rsidRDefault="00000000">
      <w:pPr>
        <w:pStyle w:val="a8"/>
        <w:shd w:val="clear" w:color="auto" w:fill="FFFFFF" w:themeFill="background1"/>
        <w:spacing w:before="0" w:beforeAutospacing="0" w:after="0" w:afterAutospacing="0"/>
        <w:ind w:firstLine="709"/>
        <w:jc w:val="both"/>
      </w:pPr>
      <w:r>
        <w:t xml:space="preserve"> 3.Предупредить совершение противоправных деяний со стороны других людей.</w:t>
      </w:r>
    </w:p>
    <w:p w14:paraId="102F83A6" w14:textId="77777777" w:rsidR="009664DD" w:rsidRDefault="00000000">
      <w:pPr>
        <w:pStyle w:val="a8"/>
        <w:shd w:val="clear" w:color="auto" w:fill="FFFFFF" w:themeFill="background1"/>
        <w:spacing w:before="0" w:beforeAutospacing="0" w:after="0" w:afterAutospacing="0"/>
        <w:ind w:firstLine="709"/>
        <w:jc w:val="both"/>
        <w:rPr>
          <w:b/>
        </w:rPr>
      </w:pPr>
      <w:r>
        <w:rPr>
          <w:b/>
        </w:rPr>
        <w:t>Юридическая ответственность - это "ответ" государства на нарушение норм права, именно поэтому она основывается на следующих </w:t>
      </w:r>
      <w:r>
        <w:rPr>
          <w:rStyle w:val="a3"/>
          <w:b/>
          <w:i w:val="0"/>
        </w:rPr>
        <w:t>принципах:</w:t>
      </w:r>
    </w:p>
    <w:p w14:paraId="09DA1E59" w14:textId="77777777" w:rsidR="009664DD" w:rsidRDefault="00000000">
      <w:pPr>
        <w:pStyle w:val="a8"/>
        <w:shd w:val="clear" w:color="auto" w:fill="FFFFFF" w:themeFill="background1"/>
        <w:spacing w:before="0" w:beforeAutospacing="0" w:after="0" w:afterAutospacing="0"/>
        <w:ind w:firstLine="709"/>
        <w:jc w:val="both"/>
      </w:pPr>
      <w:r>
        <w:t>1. Основным принципом юридической ответственности является </w:t>
      </w:r>
      <w:r>
        <w:rPr>
          <w:rStyle w:val="a3"/>
          <w:i w:val="0"/>
        </w:rPr>
        <w:t>законность</w:t>
      </w:r>
      <w:r>
        <w:t>. Не может быть юридической ответственности за деяние, не предусмотренное законом. Кроме того, закон предусматривает конкретную форму юридической ответственности за совершение каждого правонарушения.</w:t>
      </w:r>
    </w:p>
    <w:p w14:paraId="0FCAE1CD" w14:textId="77777777" w:rsidR="009664DD" w:rsidRDefault="00000000">
      <w:pPr>
        <w:pStyle w:val="a8"/>
        <w:shd w:val="clear" w:color="auto" w:fill="FFFFFF" w:themeFill="background1"/>
        <w:spacing w:before="0" w:beforeAutospacing="0" w:after="0" w:afterAutospacing="0"/>
        <w:ind w:firstLine="709"/>
        <w:jc w:val="both"/>
      </w:pPr>
      <w:r>
        <w:t>2.Не менее важным принципом юридической ответственности является её </w:t>
      </w:r>
      <w:r>
        <w:rPr>
          <w:rStyle w:val="a3"/>
          <w:i w:val="0"/>
        </w:rPr>
        <w:t>обоснованность</w:t>
      </w:r>
      <w:r>
        <w:t>. Суть его в том, что ответственность определяется на основании тщательного изучения и правильной правовой оценки всех обстоятельств правонарушения.</w:t>
      </w:r>
    </w:p>
    <w:p w14:paraId="7545220D" w14:textId="77777777" w:rsidR="009664DD" w:rsidRDefault="00000000">
      <w:pPr>
        <w:pStyle w:val="a8"/>
        <w:shd w:val="clear" w:color="auto" w:fill="FFFFFF" w:themeFill="background1"/>
        <w:spacing w:before="0" w:beforeAutospacing="0" w:after="0" w:afterAutospacing="0"/>
        <w:ind w:firstLine="709"/>
        <w:jc w:val="both"/>
      </w:pPr>
      <w:r>
        <w:t>3.К принципам юридической ответственности относится и её </w:t>
      </w:r>
      <w:r>
        <w:rPr>
          <w:rStyle w:val="a3"/>
          <w:i w:val="0"/>
        </w:rPr>
        <w:t>неотвратимость</w:t>
      </w:r>
      <w:r>
        <w:t>. Юридическая ответственность важна, если каждый правонарушитель не останется безнаказанным. Это в свою очередь во многом зависит от работы правоохранительных органов.</w:t>
      </w:r>
    </w:p>
    <w:p w14:paraId="78384FD8" w14:textId="77777777" w:rsidR="009664DD" w:rsidRDefault="00000000">
      <w:pPr>
        <w:pStyle w:val="a8"/>
        <w:shd w:val="clear" w:color="auto" w:fill="FFFFFF" w:themeFill="background1"/>
        <w:spacing w:before="0" w:beforeAutospacing="0" w:after="0" w:afterAutospacing="0"/>
        <w:ind w:firstLine="709"/>
        <w:jc w:val="both"/>
      </w:pPr>
      <w:r>
        <w:t>4.</w:t>
      </w:r>
      <w:r>
        <w:rPr>
          <w:rStyle w:val="a3"/>
          <w:i w:val="0"/>
        </w:rPr>
        <w:t>Своевременность </w:t>
      </w:r>
      <w:r>
        <w:t>- ещё одна необходимая черта юридической ответственности. Своевременность ответственности означает возможность привлечения правонарушителя к ответственности в течение срока давности, т.е. установленного законом периодавремени. Срок давности позволяет применять меры ответственности тогда, когда это максимально эффективно.</w:t>
      </w:r>
    </w:p>
    <w:p w14:paraId="235C0CE1" w14:textId="77777777" w:rsidR="009664DD" w:rsidRDefault="00000000">
      <w:pPr>
        <w:pStyle w:val="a8"/>
        <w:shd w:val="clear" w:color="auto" w:fill="FFFFFF" w:themeFill="background1"/>
        <w:spacing w:before="0" w:beforeAutospacing="0" w:after="0" w:afterAutospacing="0"/>
        <w:ind w:firstLine="709"/>
        <w:jc w:val="both"/>
      </w:pPr>
      <w:r>
        <w:t>5.Очень важным является принцип </w:t>
      </w:r>
      <w:r>
        <w:rPr>
          <w:rStyle w:val="a3"/>
          <w:i w:val="0"/>
        </w:rPr>
        <w:t>индивидуальной ответственности</w:t>
      </w:r>
      <w:r>
        <w:t>. Он обязывает максимально учитывать особенности лица, совершившего правонарушение, смягчающие и отягчающие обстоятельства.</w:t>
      </w:r>
    </w:p>
    <w:p w14:paraId="1D66CD83" w14:textId="77777777" w:rsidR="009664DD" w:rsidRDefault="00000000">
      <w:pPr>
        <w:pStyle w:val="a8"/>
        <w:shd w:val="clear" w:color="auto" w:fill="FFFFFF" w:themeFill="background1"/>
        <w:spacing w:before="0" w:beforeAutospacing="0" w:after="0" w:afterAutospacing="0"/>
        <w:ind w:firstLine="709"/>
        <w:jc w:val="both"/>
      </w:pPr>
      <w:r>
        <w:t>6.Необходимым признаком юридической ответственности является </w:t>
      </w:r>
      <w:r>
        <w:rPr>
          <w:rStyle w:val="a3"/>
          <w:i w:val="0"/>
        </w:rPr>
        <w:t>состязательность процесса</w:t>
      </w:r>
      <w:r>
        <w:t>. Она выражается в педосавлении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w:t>
      </w:r>
    </w:p>
    <w:p w14:paraId="0BE6CFCB" w14:textId="77777777" w:rsidR="009664DD" w:rsidRDefault="00000000">
      <w:pPr>
        <w:pStyle w:val="a8"/>
        <w:shd w:val="clear" w:color="auto" w:fill="FFFFFF" w:themeFill="background1"/>
        <w:spacing w:before="0" w:beforeAutospacing="0" w:after="0" w:afterAutospacing="0"/>
        <w:ind w:firstLine="708"/>
        <w:jc w:val="both"/>
      </w:pPr>
      <w:r>
        <w:lastRenderedPageBreak/>
        <w:t xml:space="preserve"> 7.Принцип </w:t>
      </w:r>
      <w:r>
        <w:rPr>
          <w:rStyle w:val="a3"/>
          <w:i w:val="0"/>
        </w:rPr>
        <w:t>презумпции невиновности</w:t>
      </w:r>
      <w:r>
        <w:t>. Он закреплён в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Более того, обвиняемый не обязан доказывать свою невиновность, а все неустранимые сомнения в виновности лица толкуются в пользу обвиняемого.</w:t>
      </w:r>
    </w:p>
    <w:p w14:paraId="30BE50E0" w14:textId="77777777" w:rsidR="009664DD" w:rsidRDefault="00000000">
      <w:pPr>
        <w:pStyle w:val="a8"/>
        <w:shd w:val="clear" w:color="auto" w:fill="FFFFFF" w:themeFill="background1"/>
        <w:spacing w:before="0" w:beforeAutospacing="0" w:after="0" w:afterAutospacing="0"/>
        <w:ind w:firstLine="709"/>
        <w:jc w:val="both"/>
      </w:pPr>
      <w:r>
        <w:t>8.Отдельно можно выделить такой принцип юридической ответственности, как </w:t>
      </w:r>
      <w:r>
        <w:rPr>
          <w:rStyle w:val="a3"/>
          <w:i w:val="0"/>
        </w:rPr>
        <w:t>справедливость</w:t>
      </w:r>
      <w:r>
        <w:t>. Особенность этого принципа проявляется в том, что в отличие от всех вышеописанных он характеризует юридическую ответственность не с правовой, а с моральной стороны. В основе справедливой ответственностилежит, прежде всего, соблюдение принципа соразмерности правонарушения и ответственности за его совершение.</w:t>
      </w:r>
    </w:p>
    <w:p w14:paraId="103168B6" w14:textId="77777777" w:rsidR="009664DD" w:rsidRDefault="00000000">
      <w:pPr>
        <w:pStyle w:val="a8"/>
        <w:shd w:val="clear" w:color="auto" w:fill="FFFFFF" w:themeFill="background1"/>
        <w:spacing w:before="0" w:beforeAutospacing="0" w:after="0" w:afterAutospacing="0"/>
        <w:ind w:firstLine="709"/>
        <w:jc w:val="both"/>
      </w:pPr>
      <w:r>
        <w:t xml:space="preserve">Подобно тому как разграничиваются виды правонарушений, выделяют </w:t>
      </w:r>
      <w:r>
        <w:rPr>
          <w:b/>
        </w:rPr>
        <w:t>шесть </w:t>
      </w:r>
      <w:r>
        <w:rPr>
          <w:rStyle w:val="a3"/>
          <w:b/>
          <w:i w:val="0"/>
        </w:rPr>
        <w:t>видов</w:t>
      </w:r>
      <w:r>
        <w:rPr>
          <w:b/>
        </w:rPr>
        <w:t> юридической ответственности.</w:t>
      </w:r>
      <w:r>
        <w:t xml:space="preserve"> Рассмотрим их в порядке убывающей тяжести:</w:t>
      </w:r>
    </w:p>
    <w:p w14:paraId="528ABE98" w14:textId="77777777" w:rsidR="009664DD" w:rsidRDefault="00000000">
      <w:pPr>
        <w:pStyle w:val="a8"/>
        <w:shd w:val="clear" w:color="auto" w:fill="FFFFFF" w:themeFill="background1"/>
        <w:spacing w:before="0" w:beforeAutospacing="0" w:after="0" w:afterAutospacing="0"/>
        <w:ind w:firstLine="709"/>
        <w:jc w:val="both"/>
      </w:pPr>
      <w:r>
        <w:t>1.</w:t>
      </w:r>
      <w:r>
        <w:rPr>
          <w:rStyle w:val="a3"/>
          <w:b/>
          <w:i w:val="0"/>
        </w:rPr>
        <w:t>Уголовная ответственность</w:t>
      </w:r>
      <w:r>
        <w:rPr>
          <w:rStyle w:val="a3"/>
          <w:i w:val="0"/>
        </w:rPr>
        <w:t> </w:t>
      </w:r>
      <w:r>
        <w:t>наступает за совершение преступлений, т.е. деяний, предусмотренных Уголовным кодексом, и характеризуется наиболее жёсткими санкциями, в числе которых лишение свободы и смертная казнь. Уголовная ответственность устанавливается только законом и применяется исключительно в судебном порядке.</w:t>
      </w:r>
    </w:p>
    <w:p w14:paraId="2FBEBB11" w14:textId="77777777" w:rsidR="009664DD" w:rsidRDefault="00000000">
      <w:pPr>
        <w:pStyle w:val="a8"/>
        <w:shd w:val="clear" w:color="auto" w:fill="FFFFFF" w:themeFill="background1"/>
        <w:spacing w:before="0" w:beforeAutospacing="0" w:after="0" w:afterAutospacing="0"/>
        <w:ind w:firstLine="709"/>
        <w:jc w:val="both"/>
      </w:pPr>
      <w:r>
        <w:rPr>
          <w:b/>
        </w:rPr>
        <w:t>2.</w:t>
      </w:r>
      <w:r>
        <w:rPr>
          <w:rStyle w:val="a3"/>
          <w:b/>
          <w:i w:val="0"/>
        </w:rPr>
        <w:t>Административная ответственность</w:t>
      </w:r>
      <w:r>
        <w:rPr>
          <w:rStyle w:val="a3"/>
          <w:i w:val="0"/>
        </w:rPr>
        <w:t xml:space="preserve"> </w:t>
      </w:r>
      <w:r>
        <w:t>предусматривается за совершение административных проступков, все виды которых перечислены в Кодексе об административных правонарушениях. Административные санкции - менее жёсткие по сравнению с уголовными, но вместе с тем довольно ощутимые: арест, штраф, конфискация предметов и др. Административная ответственность наступает за проступки, которые с точки зрения общественной опасности граничет с преступлениями (мелкое хулиганство, мелкое хищение и пр.).</w:t>
      </w:r>
    </w:p>
    <w:p w14:paraId="431B3997" w14:textId="77777777" w:rsidR="009664DD" w:rsidRDefault="00000000">
      <w:pPr>
        <w:pStyle w:val="a8"/>
        <w:shd w:val="clear" w:color="auto" w:fill="FFFFFF" w:themeFill="background1"/>
        <w:spacing w:before="0" w:beforeAutospacing="0" w:after="0" w:afterAutospacing="0"/>
        <w:ind w:firstLine="709"/>
        <w:jc w:val="both"/>
      </w:pPr>
      <w:r>
        <w:rPr>
          <w:b/>
        </w:rPr>
        <w:t>3.</w:t>
      </w:r>
      <w:r>
        <w:rPr>
          <w:rStyle w:val="a3"/>
          <w:b/>
          <w:i w:val="0"/>
        </w:rPr>
        <w:t>Дисциплинарная ответственность</w:t>
      </w:r>
      <w:r>
        <w:rPr>
          <w:rStyle w:val="a3"/>
          <w:i w:val="0"/>
        </w:rPr>
        <w:t xml:space="preserve"> </w:t>
      </w:r>
      <w:r>
        <w:t>следует за нарушение трудовых обязанностей. Дисциплинарные санкции (предупреждение, выговор, увольнение и др.), хотя и не столь суровы, способнызначительно умалить честь и достоинство работника, уважение к нему в коллективе. Вот почему, оказывая определённое воспитательное воздействие на нарушителя трудовой дисциплины, они предотвращают совершение им новых проступков.</w:t>
      </w:r>
    </w:p>
    <w:p w14:paraId="067D3B76" w14:textId="77777777" w:rsidR="009664DD" w:rsidRDefault="00000000">
      <w:pPr>
        <w:pStyle w:val="a8"/>
        <w:shd w:val="clear" w:color="auto" w:fill="FFFFFF" w:themeFill="background1"/>
        <w:spacing w:before="0" w:beforeAutospacing="0" w:after="0" w:afterAutospacing="0"/>
        <w:ind w:firstLine="709"/>
        <w:jc w:val="both"/>
      </w:pPr>
      <w:r>
        <w:rPr>
          <w:b/>
        </w:rPr>
        <w:t>4.</w:t>
      </w:r>
      <w:r>
        <w:rPr>
          <w:rStyle w:val="a3"/>
          <w:b/>
          <w:i w:val="0"/>
        </w:rPr>
        <w:t>Гражданская ответственность</w:t>
      </w:r>
      <w:r>
        <w:rPr>
          <w:rStyle w:val="a3"/>
          <w:i w:val="0"/>
        </w:rPr>
        <w:t xml:space="preserve"> </w:t>
      </w:r>
      <w:r>
        <w:t>применяется за совершение гражданского правонарушения, т.е. причинение имущественного вреда гражданам, организациям, с которыми правонарушитель не состоит в трудовых отношениях. Гражданская ответственность означает возложение обязанности возместить причинённый имущественный вред. </w:t>
      </w:r>
    </w:p>
    <w:p w14:paraId="0D5EDD09" w14:textId="77777777" w:rsidR="009664DD" w:rsidRDefault="00000000">
      <w:pPr>
        <w:pStyle w:val="a8"/>
        <w:shd w:val="clear" w:color="auto" w:fill="FFFFFF" w:themeFill="background1"/>
        <w:spacing w:before="0" w:beforeAutospacing="0" w:after="0" w:afterAutospacing="0"/>
        <w:ind w:firstLine="709"/>
        <w:jc w:val="both"/>
      </w:pPr>
      <w:r>
        <w:rPr>
          <w:b/>
        </w:rPr>
        <w:t>5.</w:t>
      </w:r>
      <w:r>
        <w:rPr>
          <w:rStyle w:val="a3"/>
          <w:b/>
          <w:i w:val="0"/>
        </w:rPr>
        <w:t>Финансовая ответственность</w:t>
      </w:r>
      <w:r>
        <w:rPr>
          <w:rStyle w:val="a3"/>
          <w:i w:val="0"/>
        </w:rPr>
        <w:t xml:space="preserve"> </w:t>
      </w:r>
      <w:r>
        <w:t>наступает в основном за неуплату налогов. Финансовые санкции также довольно ощутимы, к их числу относятся различные штрафы и даже арест банковскогосчёта.</w:t>
      </w:r>
    </w:p>
    <w:p w14:paraId="0B525A78" w14:textId="77777777" w:rsidR="009664DD" w:rsidRDefault="00000000">
      <w:pPr>
        <w:pStyle w:val="a8"/>
        <w:shd w:val="clear" w:color="auto" w:fill="FFFFFF" w:themeFill="background1"/>
        <w:spacing w:before="0" w:beforeAutospacing="0" w:after="0" w:afterAutospacing="0"/>
        <w:ind w:firstLine="709"/>
        <w:jc w:val="both"/>
      </w:pPr>
      <w:r>
        <w:rPr>
          <w:b/>
        </w:rPr>
        <w:t>6.</w:t>
      </w:r>
      <w:r>
        <w:rPr>
          <w:rStyle w:val="a3"/>
          <w:b/>
          <w:i w:val="0"/>
        </w:rPr>
        <w:t>Семейная ответственность</w:t>
      </w:r>
      <w:r>
        <w:rPr>
          <w:rStyle w:val="a3"/>
          <w:i w:val="0"/>
        </w:rPr>
        <w:t xml:space="preserve"> </w:t>
      </w:r>
      <w:r>
        <w:t>назначается за семейные проступки, носящие самый разнообразный характер. Семейно-правовые санкции не столь разнообразны, однако их влияние на частную жизньгражданина может быть сильным (например, развод, раздел имущества, лишение родительских прав и др.).</w:t>
      </w:r>
    </w:p>
    <w:p w14:paraId="716569E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bCs/>
          <w:sz w:val="24"/>
          <w:szCs w:val="24"/>
          <w:shd w:val="clear" w:color="auto" w:fill="FFFFFF"/>
        </w:rPr>
        <w:t>Правоохранительные органы</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органы правопорядка</w:t>
      </w:r>
      <w:r>
        <w:rPr>
          <w:rFonts w:ascii="Times New Roman" w:hAnsi="Times New Roman" w:cs="Times New Roman"/>
          <w:sz w:val="24"/>
          <w:szCs w:val="24"/>
          <w:shd w:val="clear" w:color="auto" w:fill="FFFFFF"/>
        </w:rPr>
        <w:t xml:space="preserve"> - обособленная группа </w:t>
      </w:r>
      <w:hyperlink r:id="rId261" w:tooltip="Государственный орган" w:history="1">
        <w:r>
          <w:rPr>
            <w:rStyle w:val="a4"/>
            <w:rFonts w:ascii="Times New Roman" w:hAnsi="Times New Roman" w:cs="Times New Roman"/>
            <w:color w:val="auto"/>
            <w:sz w:val="24"/>
            <w:szCs w:val="24"/>
            <w:u w:val="none"/>
            <w:shd w:val="clear" w:color="auto" w:fill="FFFFFF"/>
          </w:rPr>
          <w:t>государственных органов</w:t>
        </w:r>
      </w:hyperlink>
      <w:r>
        <w:rPr>
          <w:rFonts w:ascii="Times New Roman" w:hAnsi="Times New Roman" w:cs="Times New Roman"/>
          <w:sz w:val="24"/>
          <w:szCs w:val="24"/>
          <w:shd w:val="clear" w:color="auto" w:fill="FFFFFF"/>
        </w:rPr>
        <w:t>, осуществляющая деятельность по защите </w:t>
      </w:r>
      <w:hyperlink r:id="rId262" w:tooltip="Права и свободы человека и гражданина" w:history="1">
        <w:r>
          <w:rPr>
            <w:rStyle w:val="a4"/>
            <w:rFonts w:ascii="Times New Roman" w:hAnsi="Times New Roman" w:cs="Times New Roman"/>
            <w:color w:val="auto"/>
            <w:sz w:val="24"/>
            <w:szCs w:val="24"/>
            <w:u w:val="none"/>
            <w:shd w:val="clear" w:color="auto" w:fill="FFFFFF"/>
          </w:rPr>
          <w:t>прав и свобод человека и гражданина</w:t>
        </w:r>
      </w:hyperlink>
      <w:r>
        <w:rPr>
          <w:rFonts w:ascii="Times New Roman" w:hAnsi="Times New Roman" w:cs="Times New Roman"/>
          <w:sz w:val="24"/>
          <w:szCs w:val="24"/>
          <w:shd w:val="clear" w:color="auto" w:fill="FFFFFF"/>
        </w:rPr>
        <w:t>, охране </w:t>
      </w:r>
      <w:hyperlink r:id="rId263" w:tooltip="Общественный порядок" w:history="1">
        <w:r>
          <w:rPr>
            <w:rStyle w:val="a4"/>
            <w:rFonts w:ascii="Times New Roman" w:hAnsi="Times New Roman" w:cs="Times New Roman"/>
            <w:color w:val="auto"/>
            <w:sz w:val="24"/>
            <w:szCs w:val="24"/>
            <w:u w:val="none"/>
            <w:shd w:val="clear" w:color="auto" w:fill="FFFFFF"/>
          </w:rPr>
          <w:t>общественного порядка</w:t>
        </w:r>
      </w:hyperlink>
      <w:r>
        <w:rPr>
          <w:rFonts w:ascii="Times New Roman" w:hAnsi="Times New Roman" w:cs="Times New Roman"/>
          <w:sz w:val="24"/>
          <w:szCs w:val="24"/>
          <w:shd w:val="clear" w:color="auto" w:fill="FFFFFF"/>
        </w:rPr>
        <w:t>, </w:t>
      </w:r>
      <w:hyperlink r:id="rId264" w:tooltip="Правопорядок" w:history="1">
        <w:r>
          <w:rPr>
            <w:rStyle w:val="a4"/>
            <w:rFonts w:ascii="Times New Roman" w:hAnsi="Times New Roman" w:cs="Times New Roman"/>
            <w:color w:val="auto"/>
            <w:sz w:val="24"/>
            <w:szCs w:val="24"/>
            <w:u w:val="none"/>
            <w:shd w:val="clear" w:color="auto" w:fill="FFFFFF"/>
          </w:rPr>
          <w:t>правопорядка</w:t>
        </w:r>
      </w:hyperlink>
      <w:r>
        <w:rPr>
          <w:rFonts w:ascii="Times New Roman" w:hAnsi="Times New Roman" w:cs="Times New Roman"/>
          <w:sz w:val="24"/>
          <w:szCs w:val="24"/>
          <w:shd w:val="clear" w:color="auto" w:fill="FFFFFF"/>
        </w:rPr>
        <w:t> и </w:t>
      </w:r>
      <w:hyperlink r:id="rId265" w:tooltip="Законность" w:history="1">
        <w:r>
          <w:rPr>
            <w:rStyle w:val="a4"/>
            <w:rFonts w:ascii="Times New Roman" w:hAnsi="Times New Roman" w:cs="Times New Roman"/>
            <w:color w:val="auto"/>
            <w:sz w:val="24"/>
            <w:szCs w:val="24"/>
            <w:u w:val="none"/>
            <w:shd w:val="clear" w:color="auto" w:fill="FFFFFF"/>
          </w:rPr>
          <w:t>законности</w:t>
        </w:r>
      </w:hyperlink>
      <w:r>
        <w:rPr>
          <w:rFonts w:ascii="Times New Roman" w:hAnsi="Times New Roman" w:cs="Times New Roman"/>
          <w:sz w:val="24"/>
          <w:szCs w:val="24"/>
          <w:shd w:val="clear" w:color="auto" w:fill="FFFFFF"/>
        </w:rPr>
        <w:t> в обществе и государстве.</w:t>
      </w:r>
    </w:p>
    <w:p w14:paraId="5A9CF1F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Функции правоохранительных органов</w:t>
      </w:r>
    </w:p>
    <w:p w14:paraId="51FADD1B"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Конституционный контроль</w:t>
      </w:r>
    </w:p>
    <w:p w14:paraId="200128E1"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Прокурорский надзор</w:t>
      </w:r>
    </w:p>
    <w:p w14:paraId="678A11EF"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правосудия</w:t>
      </w:r>
    </w:p>
    <w:p w14:paraId="36DEE1A1"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Расследование правонарушений</w:t>
      </w:r>
    </w:p>
    <w:p w14:paraId="1F82B53B"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безопасности</w:t>
      </w:r>
    </w:p>
    <w:p w14:paraId="746F66CE"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Исполнение судебных решений</w:t>
      </w:r>
    </w:p>
    <w:p w14:paraId="70C7ECE3"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Оперативно-розыскная деятельность</w:t>
      </w:r>
    </w:p>
    <w:p w14:paraId="40D7AAA3"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Охрана общественного порядка</w:t>
      </w:r>
    </w:p>
    <w:p w14:paraId="2CBA17E4" w14:textId="77777777" w:rsidR="009664DD" w:rsidRDefault="00000000">
      <w:pPr>
        <w:shd w:val="clear" w:color="auto" w:fill="FFFFFF" w:themeFill="background1"/>
        <w:spacing w:after="0" w:line="240" w:lineRule="auto"/>
        <w:ind w:left="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8.Правовое регулирование строительной деятельности</w:t>
      </w:r>
    </w:p>
    <w:p w14:paraId="7A335626"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каждом из перечисленных этапов строительная деятельности регулируется своим комплексом нормативных актов, которые имеют определенную специфику. Регулирование предпринимательской деятельности в области строительства в Российской Федерации регулирует гражданским законодательством, ключевым нормативным актом которого является Гражданский Кодекс РФ. Гражданско-правовое регулирования строительной деятельности осуществляется на основании главы 37, параграфа 3 Гражданского кодекса, который содержит в себе нормы о договоре строительного подряда. Данная сделка заключается в том, что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w:t>
      </w:r>
    </w:p>
    <w:p w14:paraId="1E7CE538"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строительным отношениям применяются и иные нормы гражданского законодательства, в частности нормы о договорах поставки, купли-продажи, страхования и многие другие. Вторым фундаментальным нормативным актом правового регулирования строительной деятельности является </w:t>
      </w:r>
      <w:r>
        <w:rPr>
          <w:rFonts w:ascii="Times New Roman" w:eastAsia="Times New Roman" w:hAnsi="Times New Roman" w:cs="Times New Roman"/>
          <w:b/>
          <w:bCs/>
          <w:sz w:val="24"/>
          <w:szCs w:val="24"/>
        </w:rPr>
        <w:t>Градостроительных Кодекс</w:t>
      </w:r>
      <w:r>
        <w:rPr>
          <w:rFonts w:ascii="Times New Roman" w:eastAsia="Times New Roman" w:hAnsi="Times New Roman" w:cs="Times New Roman"/>
          <w:sz w:val="24"/>
          <w:szCs w:val="24"/>
        </w:rPr>
        <w:t xml:space="preserve"> . Градостроительный кодекс представляет собой кодифицированный нормативно-правовой акт, регулирующей деятельность в сфере архитектуры и градостроения в России. В нем рассматриваются вопросы территориального и архитектурного планирования и планировки территорий. Кодекс состоит из 10 разделов, в которых последовательно приведены нормы градостроительной деятельности, начиная с общих положений градостроительной деятельности, полномочий государственных органов по управления строительством, определяя вопросы территориального, планирования зонирования населенных пунктов, планирования территорий, вопросов строительства и реконструкции объектов, вопросов СРО в строительной сфере и ответственности за нарушение градостроительного законодательства.</w:t>
      </w:r>
    </w:p>
    <w:p w14:paraId="38726119"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Важным нормативным актом в сфере строительства так же можно назвать </w:t>
      </w:r>
      <w:r>
        <w:rPr>
          <w:rFonts w:ascii="Times New Roman" w:eastAsia="Times New Roman" w:hAnsi="Times New Roman" w:cs="Times New Roman"/>
          <w:b/>
          <w:bCs/>
          <w:sz w:val="24"/>
          <w:szCs w:val="24"/>
        </w:rPr>
        <w:t>Земельный Кодекс</w:t>
      </w:r>
      <w:r>
        <w:rPr>
          <w:rFonts w:ascii="Times New Roman" w:eastAsia="Times New Roman" w:hAnsi="Times New Roman" w:cs="Times New Roman"/>
          <w:sz w:val="24"/>
          <w:szCs w:val="24"/>
        </w:rPr>
        <w:t xml:space="preserve">, так как строительство невозможно без использования земельных участков. Земельный кодекс РФ регулирует вопросы земельных правоотношений. Применительно к строительной деятельности важную роль играют его положения о категориях земель и видам их разрешенного использования, о правах на землю, о порядке предоставления земельных участочков и многие другие. </w:t>
      </w:r>
    </w:p>
    <w:p w14:paraId="1703C810"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Важным отраслевым нормативным актом является </w:t>
      </w:r>
      <w:r>
        <w:rPr>
          <w:rFonts w:ascii="Times New Roman" w:eastAsia="Times New Roman" w:hAnsi="Times New Roman" w:cs="Times New Roman"/>
          <w:b/>
          <w:bCs/>
          <w:sz w:val="24"/>
          <w:szCs w:val="24"/>
        </w:rPr>
        <w:t>Федеральный закон от 27 декабря 2002 г. № 184-ФЗ «О техническом регулировании».</w:t>
      </w:r>
      <w:r>
        <w:rPr>
          <w:rFonts w:ascii="Times New Roman" w:eastAsia="Times New Roman" w:hAnsi="Times New Roman" w:cs="Times New Roman"/>
          <w:sz w:val="24"/>
          <w:szCs w:val="24"/>
        </w:rPr>
        <w:t xml:space="preserve"> На основании данного нормативного акта разрабатываются технические регламенты, устанавливающие минимально необходимые требования, обеспечивающие безопасность, единство измерений и т. д. </w:t>
      </w:r>
    </w:p>
    <w:p w14:paraId="071EC856"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как строительная отрасль является технически сложной, то на основании № 184-ФЗ был принят специализированный нормативный акт в строительной сфере — </w:t>
      </w:r>
      <w:r>
        <w:rPr>
          <w:rFonts w:ascii="Times New Roman" w:eastAsia="Times New Roman" w:hAnsi="Times New Roman" w:cs="Times New Roman"/>
          <w:b/>
          <w:bCs/>
          <w:sz w:val="24"/>
          <w:szCs w:val="24"/>
        </w:rPr>
        <w:t xml:space="preserve">Федеральный закон от 30 декабря 2009 г. № 384-ФЗ «Технический регламент о безопасности зданий и сооружений» . </w:t>
      </w:r>
    </w:p>
    <w:p w14:paraId="42F83966" w14:textId="77777777" w:rsidR="009664DD" w:rsidRDefault="00000000">
      <w:pPr>
        <w:shd w:val="clear" w:color="auto" w:fill="FFFFFF" w:themeFill="background1"/>
        <w:spacing w:after="0" w:line="240" w:lineRule="auto"/>
        <w:ind w:left="70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Регламент устанавливает обязательные требования к безопасности зданий и сооружений любого назначения (в том числе входящих в их состав инженерно-технических сетей), а также к связанным с ними процессам изыскания, проектирования, строительства, монтажа, наладки, эксплуатации и утилизации (сноса). В Регламенте определено, что для обеспечения соблюдения установленных требований на обязательной основе должен применяться </w:t>
      </w:r>
    </w:p>
    <w:p w14:paraId="47BED3B3" w14:textId="77777777" w:rsidR="009664DD" w:rsidRDefault="00000000">
      <w:pPr>
        <w:shd w:val="clear" w:color="auto" w:fill="FFFFFF" w:themeFill="background1"/>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Перечень национальных стандартов и сводов правил, утвержденный Правительством РФ (п. 1 ст. 6, п. 3 ст. 42 закона № 384-ФЗ), которые относятся уже в сфере технического регулирования строительной отрасли. Таким образом, система нормативно-правового регулирования строительства в настоящее время представляет собой сложную совокупность правовых актов, смежных со строительной сферой отраслей права, специализированных актов в области строительства, а также большого комплекса нормативно-технического регулирования. Данная система является громоздкой и нуждается в систематизации и возможно принятии специализированного кодифицированного акта в сфере строительства.</w:t>
      </w:r>
    </w:p>
    <w:p w14:paraId="7ECC451A" w14:textId="77777777" w:rsidR="009664DD" w:rsidRDefault="00000000">
      <w:pPr>
        <w:shd w:val="clear" w:color="auto" w:fill="FFFFFF" w:themeFill="background1"/>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9. Основы конституционного строя РВ</w:t>
      </w:r>
    </w:p>
    <w:p w14:paraId="7D83F6CB" w14:textId="77777777" w:rsidR="009664DD" w:rsidRDefault="00000000">
      <w:pPr>
        <w:shd w:val="clear" w:color="auto" w:fill="FFFFFF" w:themeFill="background1"/>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Основы конституционного строя</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основные принципы устройства общества и государства, обеспечивающие подчинение государства праву и устанавливающие пределы вмешательства государства в жизнь гражданского общества</w:t>
      </w:r>
      <w:r>
        <w:rPr>
          <w:rFonts w:ascii="Times New Roman" w:hAnsi="Times New Roman" w:cs="Times New Roman"/>
          <w:sz w:val="24"/>
          <w:szCs w:val="24"/>
          <w:shd w:val="clear" w:color="auto" w:fill="FFFFFF"/>
        </w:rPr>
        <w:t>.</w:t>
      </w:r>
    </w:p>
    <w:p w14:paraId="4A9FCFCB" w14:textId="77777777" w:rsidR="009664DD" w:rsidRDefault="00000000">
      <w:pPr>
        <w:pStyle w:val="a8"/>
        <w:shd w:val="clear" w:color="auto" w:fill="FFFFFF" w:themeFill="background1"/>
        <w:spacing w:before="0" w:beforeAutospacing="0" w:after="0" w:afterAutospacing="0"/>
        <w:ind w:firstLine="709"/>
        <w:jc w:val="both"/>
        <w:rPr>
          <w:b/>
        </w:rPr>
      </w:pPr>
      <w:r>
        <w:rPr>
          <w:b/>
        </w:rPr>
        <w:t>Понятие конституционного строя обладает двумя основными признаками:</w:t>
      </w:r>
    </w:p>
    <w:p w14:paraId="6FF376EF" w14:textId="77777777" w:rsidR="009664DD" w:rsidRDefault="00000000">
      <w:pPr>
        <w:pStyle w:val="a8"/>
        <w:shd w:val="clear" w:color="auto" w:fill="FFFFFF" w:themeFill="background1"/>
        <w:spacing w:before="0" w:beforeAutospacing="0" w:after="0" w:afterAutospacing="0"/>
        <w:ind w:firstLine="708"/>
        <w:jc w:val="both"/>
      </w:pPr>
      <w:r>
        <w:t xml:space="preserve"> - это способ организации государства - совокупность признаков, по которым одно государство можно отличить от другого (форма государственного устройства, форма правления, политический режим и др.);</w:t>
      </w:r>
    </w:p>
    <w:p w14:paraId="6A26A702" w14:textId="77777777" w:rsidR="009664DD" w:rsidRDefault="00000000">
      <w:pPr>
        <w:pStyle w:val="a8"/>
        <w:shd w:val="clear" w:color="auto" w:fill="FFFFFF" w:themeFill="background1"/>
        <w:spacing w:before="0" w:beforeAutospacing="0" w:after="0" w:afterAutospacing="0"/>
        <w:ind w:firstLine="708"/>
        <w:jc w:val="both"/>
      </w:pPr>
      <w:r>
        <w:t>- это такой способ организации государства, который ставит его (государство) в подчинение интересам человека, его естественным правам и свободам через регламентирование деятельности государства правовыми ограничениями, рамками, за пределы которых государство выходить не должно. Важнейшую роль в таком ограничении играет Конституция.</w:t>
      </w:r>
    </w:p>
    <w:p w14:paraId="67E1DF0D" w14:textId="77777777" w:rsidR="009664DD" w:rsidRDefault="00000000">
      <w:pPr>
        <w:pStyle w:val="a8"/>
        <w:shd w:val="clear" w:color="auto" w:fill="FFFFFF" w:themeFill="background1"/>
        <w:spacing w:before="0" w:beforeAutospacing="0" w:after="0" w:afterAutospacing="0"/>
        <w:ind w:firstLine="709"/>
        <w:jc w:val="both"/>
      </w:pPr>
      <w:r>
        <w:t>Конституционный строй закрепляется всей системой правовых норм, различными отраслями российского права. Конституционное право регламентирует основы конституционного строя - основополагающие принципы устройства государства и его соотношения с человеком и обществом, его (государства) существенных характеристик, которые в совокупности составляют упорядоченную и относительно завершенную систему и которые проецируются на все остальные нормативные установления права. При этом вся дальнейшая регламентация общественных отношений является отражением, конкретизацией и развитием этих основополагающих принципов. Эти главные принципы настолько важны, что они содержатся в основном законе государства - Конституции. В российской Конституции основам конституционного строя посвящена первая глава, имеющая одноименное название.</w:t>
      </w:r>
    </w:p>
    <w:p w14:paraId="5F36E211" w14:textId="77777777" w:rsidR="009664DD" w:rsidRDefault="00000000">
      <w:pPr>
        <w:shd w:val="clear" w:color="auto" w:fill="FFFFFF" w:themeFill="background1"/>
        <w:spacing w:after="0" w:line="240" w:lineRule="auto"/>
        <w:ind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конституционного строя отражены в статье 1 Конституции РФ.</w:t>
      </w:r>
    </w:p>
    <w:p w14:paraId="578B990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21" w:name="1"/>
      <w:bookmarkEnd w:id="21"/>
      <w:r>
        <w:rPr>
          <w:rFonts w:ascii="Times New Roman" w:eastAsia="Times New Roman" w:hAnsi="Times New Roman" w:cs="Times New Roman"/>
          <w:b/>
          <w:bCs/>
          <w:sz w:val="24"/>
          <w:szCs w:val="24"/>
        </w:rPr>
        <w:t>Статья 1</w:t>
      </w:r>
    </w:p>
    <w:p w14:paraId="217AFFE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Российская Федерация - Россия есть демократическое федеративное правовое государство с республиканской формой правления.</w:t>
      </w:r>
    </w:p>
    <w:p w14:paraId="06B92B8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Наименования Российская Федерация и Россия равнозначны.</w:t>
      </w:r>
    </w:p>
    <w:p w14:paraId="08C67F6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22" w:name="2"/>
      <w:bookmarkEnd w:id="22"/>
      <w:r>
        <w:rPr>
          <w:rFonts w:ascii="Times New Roman" w:eastAsia="Times New Roman" w:hAnsi="Times New Roman" w:cs="Times New Roman"/>
          <w:b/>
          <w:bCs/>
          <w:sz w:val="24"/>
          <w:szCs w:val="24"/>
        </w:rPr>
        <w:t>Статья 2</w:t>
      </w:r>
    </w:p>
    <w:p w14:paraId="42126B3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57A7B37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23" w:name="3"/>
      <w:bookmarkEnd w:id="23"/>
      <w:r>
        <w:rPr>
          <w:rFonts w:ascii="Times New Roman" w:eastAsia="Times New Roman" w:hAnsi="Times New Roman" w:cs="Times New Roman"/>
          <w:b/>
          <w:bCs/>
          <w:sz w:val="24"/>
          <w:szCs w:val="24"/>
        </w:rPr>
        <w:t>Статья 3</w:t>
      </w:r>
    </w:p>
    <w:p w14:paraId="579C7C3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Носителем суверенитета и единственным источником власти в Российской Федерации является ее многонациональный народ.</w:t>
      </w:r>
    </w:p>
    <w:p w14:paraId="2956860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24" w:name="302"/>
      <w:bookmarkEnd w:id="24"/>
      <w:r>
        <w:rPr>
          <w:rFonts w:ascii="Times New Roman" w:eastAsia="Times New Roman" w:hAnsi="Times New Roman" w:cs="Times New Roman"/>
          <w:sz w:val="24"/>
          <w:szCs w:val="24"/>
        </w:rPr>
        <w:t>2. Народ осуществляет свою власть непосредственно, а также через органы государственной власти и органы местного самоуправления.</w:t>
      </w:r>
    </w:p>
    <w:p w14:paraId="7761776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25" w:name="303"/>
      <w:bookmarkEnd w:id="25"/>
      <w:r>
        <w:rPr>
          <w:rFonts w:ascii="Times New Roman" w:eastAsia="Times New Roman" w:hAnsi="Times New Roman" w:cs="Times New Roman"/>
          <w:sz w:val="24"/>
          <w:szCs w:val="24"/>
        </w:rPr>
        <w:t>3. Высшим непосредственным выражением власти народа являются референдум и свободные выборы.</w:t>
      </w:r>
    </w:p>
    <w:p w14:paraId="712EFD6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26" w:name="304"/>
      <w:bookmarkEnd w:id="26"/>
      <w:r>
        <w:rPr>
          <w:rFonts w:ascii="Times New Roman" w:eastAsia="Times New Roman" w:hAnsi="Times New Roman" w:cs="Times New Roman"/>
          <w:sz w:val="24"/>
          <w:szCs w:val="24"/>
        </w:rPr>
        <w:t>4. Никто не может присваивать власть в Российской Федерации. Захват власти или присвоение властных полномочий преследуется по федеральному закону.</w:t>
      </w:r>
    </w:p>
    <w:p w14:paraId="32BCB88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27" w:name="4"/>
      <w:bookmarkEnd w:id="27"/>
      <w:r>
        <w:rPr>
          <w:rFonts w:ascii="Times New Roman" w:eastAsia="Times New Roman" w:hAnsi="Times New Roman" w:cs="Times New Roman"/>
          <w:b/>
          <w:bCs/>
          <w:sz w:val="24"/>
          <w:szCs w:val="24"/>
        </w:rPr>
        <w:t>Статья 4</w:t>
      </w:r>
    </w:p>
    <w:p w14:paraId="0CFFF7F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Суверенитет Российской Федерации распространяется на всю ее территорию.</w:t>
      </w:r>
    </w:p>
    <w:p w14:paraId="52D8D8A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28" w:name="402"/>
      <w:bookmarkEnd w:id="28"/>
      <w:r>
        <w:rPr>
          <w:rFonts w:ascii="Times New Roman" w:eastAsia="Times New Roman" w:hAnsi="Times New Roman" w:cs="Times New Roman"/>
          <w:sz w:val="24"/>
          <w:szCs w:val="24"/>
        </w:rPr>
        <w:lastRenderedPageBreak/>
        <w:t>2. Конституция Российской Федерации и федеральные законы имеют верховенство на всей территории Российской Федерации.</w:t>
      </w:r>
    </w:p>
    <w:p w14:paraId="63FB9C2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29" w:name="403"/>
      <w:bookmarkEnd w:id="29"/>
      <w:r>
        <w:rPr>
          <w:rFonts w:ascii="Times New Roman" w:eastAsia="Times New Roman" w:hAnsi="Times New Roman" w:cs="Times New Roman"/>
          <w:sz w:val="24"/>
          <w:szCs w:val="24"/>
        </w:rPr>
        <w:t>3. Российская Федерация обеспечивает целостность и неприкосновенность своей территории.</w:t>
      </w:r>
    </w:p>
    <w:p w14:paraId="46A1CA0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30" w:name="5"/>
      <w:bookmarkEnd w:id="30"/>
      <w:r>
        <w:rPr>
          <w:rFonts w:ascii="Times New Roman" w:eastAsia="Times New Roman" w:hAnsi="Times New Roman" w:cs="Times New Roman"/>
          <w:b/>
          <w:bCs/>
          <w:sz w:val="24"/>
          <w:szCs w:val="24"/>
        </w:rPr>
        <w:t>Статья 5</w:t>
      </w:r>
    </w:p>
    <w:p w14:paraId="47D023D1"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16FAE86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1" w:name="502"/>
      <w:bookmarkEnd w:id="31"/>
      <w:r>
        <w:rPr>
          <w:rFonts w:ascii="Times New Roman" w:eastAsia="Times New Roman" w:hAnsi="Times New Roman" w:cs="Times New Roman"/>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32B1E12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2" w:name="5003"/>
      <w:bookmarkEnd w:id="32"/>
      <w:r>
        <w:rPr>
          <w:rFonts w:ascii="Times New Roman" w:eastAsia="Times New Roman" w:hAnsi="Times New Roman" w:cs="Times New Roman"/>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6D18529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3" w:name="504"/>
      <w:bookmarkEnd w:id="33"/>
      <w:r>
        <w:rPr>
          <w:rFonts w:ascii="Times New Roman" w:eastAsia="Times New Roman" w:hAnsi="Times New Roman" w:cs="Times New Roman"/>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14:paraId="592448A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34" w:name="6"/>
      <w:bookmarkEnd w:id="34"/>
      <w:r>
        <w:rPr>
          <w:rFonts w:ascii="Times New Roman" w:eastAsia="Times New Roman" w:hAnsi="Times New Roman" w:cs="Times New Roman"/>
          <w:b/>
          <w:bCs/>
          <w:sz w:val="24"/>
          <w:szCs w:val="24"/>
        </w:rPr>
        <w:t>Статья 6</w:t>
      </w:r>
    </w:p>
    <w:p w14:paraId="6003657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7D584E4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5" w:name="602"/>
      <w:bookmarkEnd w:id="35"/>
      <w:r>
        <w:rPr>
          <w:rFonts w:ascii="Times New Roman" w:eastAsia="Times New Roman" w:hAnsi="Times New Roman" w:cs="Times New Roman"/>
          <w:sz w:val="24"/>
          <w:szCs w:val="24"/>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3FC122D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6" w:name="603"/>
      <w:bookmarkEnd w:id="36"/>
      <w:r>
        <w:rPr>
          <w:rFonts w:ascii="Times New Roman" w:eastAsia="Times New Roman" w:hAnsi="Times New Roman" w:cs="Times New Roman"/>
          <w:sz w:val="24"/>
          <w:szCs w:val="24"/>
        </w:rPr>
        <w:t>3. Гражданин Российской Федерации не может быть лишен своего гражданства или права изменить его.</w:t>
      </w:r>
    </w:p>
    <w:p w14:paraId="6F633CF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37" w:name="7"/>
      <w:bookmarkEnd w:id="37"/>
      <w:r>
        <w:rPr>
          <w:rFonts w:ascii="Times New Roman" w:eastAsia="Times New Roman" w:hAnsi="Times New Roman" w:cs="Times New Roman"/>
          <w:b/>
          <w:bCs/>
          <w:sz w:val="24"/>
          <w:szCs w:val="24"/>
        </w:rPr>
        <w:t>Статья 7</w:t>
      </w:r>
    </w:p>
    <w:p w14:paraId="4D27CBC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0AC102D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38" w:name="702"/>
      <w:bookmarkEnd w:id="38"/>
      <w:r>
        <w:rPr>
          <w:rFonts w:ascii="Times New Roman" w:eastAsia="Times New Roman" w:hAnsi="Times New Roman" w:cs="Times New Roman"/>
          <w:sz w:val="24"/>
          <w:szCs w:val="24"/>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29967D0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39" w:name="8"/>
      <w:bookmarkEnd w:id="39"/>
      <w:r>
        <w:rPr>
          <w:rFonts w:ascii="Times New Roman" w:eastAsia="Times New Roman" w:hAnsi="Times New Roman" w:cs="Times New Roman"/>
          <w:b/>
          <w:bCs/>
          <w:sz w:val="24"/>
          <w:szCs w:val="24"/>
        </w:rPr>
        <w:t>Статья 8</w:t>
      </w:r>
    </w:p>
    <w:p w14:paraId="0D47FCC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1DB8C90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40" w:name="802"/>
      <w:bookmarkEnd w:id="40"/>
      <w:r>
        <w:rPr>
          <w:rFonts w:ascii="Times New Roman" w:eastAsia="Times New Roman" w:hAnsi="Times New Roman" w:cs="Times New Roman"/>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14:paraId="550461D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41" w:name="9"/>
      <w:bookmarkEnd w:id="41"/>
      <w:r>
        <w:rPr>
          <w:rFonts w:ascii="Times New Roman" w:eastAsia="Times New Roman" w:hAnsi="Times New Roman" w:cs="Times New Roman"/>
          <w:b/>
          <w:bCs/>
          <w:sz w:val="24"/>
          <w:szCs w:val="24"/>
        </w:rPr>
        <w:t>Статья 9</w:t>
      </w:r>
    </w:p>
    <w:p w14:paraId="24294DB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5F97478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42" w:name="902"/>
      <w:bookmarkEnd w:id="42"/>
      <w:r>
        <w:rPr>
          <w:rFonts w:ascii="Times New Roman" w:eastAsia="Times New Roman" w:hAnsi="Times New Roman" w:cs="Times New Roman"/>
          <w:sz w:val="24"/>
          <w:szCs w:val="24"/>
        </w:rPr>
        <w:t>2. Земля и другие природные ресурсы могут находиться в частной, государственной, муниципальной и иных формах собственности.</w:t>
      </w:r>
    </w:p>
    <w:p w14:paraId="49A1303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43" w:name="10"/>
      <w:bookmarkEnd w:id="43"/>
      <w:r>
        <w:rPr>
          <w:rFonts w:ascii="Times New Roman" w:eastAsia="Times New Roman" w:hAnsi="Times New Roman" w:cs="Times New Roman"/>
          <w:b/>
          <w:bCs/>
          <w:sz w:val="24"/>
          <w:szCs w:val="24"/>
        </w:rPr>
        <w:t>Статья 10</w:t>
      </w:r>
    </w:p>
    <w:p w14:paraId="47C44E3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50F9FE81"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44" w:name="11"/>
      <w:bookmarkEnd w:id="44"/>
      <w:r>
        <w:rPr>
          <w:rFonts w:ascii="Times New Roman" w:eastAsia="Times New Roman" w:hAnsi="Times New Roman" w:cs="Times New Roman"/>
          <w:b/>
          <w:bCs/>
          <w:sz w:val="24"/>
          <w:szCs w:val="24"/>
        </w:rPr>
        <w:t>Статья 11</w:t>
      </w:r>
    </w:p>
    <w:p w14:paraId="21A5893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668E8BA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45" w:name="1102"/>
      <w:bookmarkEnd w:id="45"/>
      <w:r>
        <w:rPr>
          <w:rFonts w:ascii="Times New Roman" w:eastAsia="Times New Roman" w:hAnsi="Times New Roman" w:cs="Times New Roman"/>
          <w:sz w:val="24"/>
          <w:szCs w:val="24"/>
        </w:rPr>
        <w:t>2. Государственную власть в субъектах Российской Федерации осуществляют образуемые ими органы государственной власти.</w:t>
      </w:r>
    </w:p>
    <w:p w14:paraId="058F683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46" w:name="1103"/>
      <w:bookmarkEnd w:id="46"/>
      <w:r>
        <w:rPr>
          <w:rFonts w:ascii="Times New Roman" w:eastAsia="Times New Roman" w:hAnsi="Times New Roman" w:cs="Times New Roman"/>
          <w:sz w:val="24"/>
          <w:szCs w:val="24"/>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699EFAA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47" w:name="12"/>
      <w:bookmarkEnd w:id="47"/>
      <w:r>
        <w:rPr>
          <w:rFonts w:ascii="Times New Roman" w:eastAsia="Times New Roman" w:hAnsi="Times New Roman" w:cs="Times New Roman"/>
          <w:b/>
          <w:bCs/>
          <w:sz w:val="24"/>
          <w:szCs w:val="24"/>
        </w:rPr>
        <w:t>Статья 12</w:t>
      </w:r>
    </w:p>
    <w:p w14:paraId="130384C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0908CC0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48" w:name="13"/>
      <w:bookmarkEnd w:id="48"/>
      <w:r>
        <w:rPr>
          <w:rFonts w:ascii="Times New Roman" w:eastAsia="Times New Roman" w:hAnsi="Times New Roman" w:cs="Times New Roman"/>
          <w:b/>
          <w:bCs/>
          <w:sz w:val="24"/>
          <w:szCs w:val="24"/>
        </w:rPr>
        <w:t>Статья 13</w:t>
      </w:r>
    </w:p>
    <w:p w14:paraId="3187582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Российской Федерации признается идеологическое многообразие.</w:t>
      </w:r>
    </w:p>
    <w:p w14:paraId="304D611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Никакая идеология не может устанавливаться в качестве государственной или обязательной.</w:t>
      </w:r>
    </w:p>
    <w:p w14:paraId="2392FE3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49" w:name="1303"/>
      <w:bookmarkEnd w:id="49"/>
      <w:r>
        <w:rPr>
          <w:rFonts w:ascii="Times New Roman" w:eastAsia="Times New Roman" w:hAnsi="Times New Roman" w:cs="Times New Roman"/>
          <w:sz w:val="24"/>
          <w:szCs w:val="24"/>
        </w:rPr>
        <w:t>3. В Российской Федерации признаются политическое многообразие, многопартийность.</w:t>
      </w:r>
    </w:p>
    <w:p w14:paraId="59300AD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0" w:name="1304"/>
      <w:bookmarkEnd w:id="50"/>
      <w:r>
        <w:rPr>
          <w:rFonts w:ascii="Times New Roman" w:eastAsia="Times New Roman" w:hAnsi="Times New Roman" w:cs="Times New Roman"/>
          <w:sz w:val="24"/>
          <w:szCs w:val="24"/>
        </w:rPr>
        <w:t>4. Общественные объединения равны перед законом.</w:t>
      </w:r>
    </w:p>
    <w:p w14:paraId="231C485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1" w:name="1305"/>
      <w:bookmarkEnd w:id="51"/>
      <w:r>
        <w:rPr>
          <w:rFonts w:ascii="Times New Roman" w:eastAsia="Times New Roman" w:hAnsi="Times New Roman" w:cs="Times New Roman"/>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0F10564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52" w:name="14"/>
      <w:bookmarkEnd w:id="52"/>
      <w:r>
        <w:rPr>
          <w:rFonts w:ascii="Times New Roman" w:eastAsia="Times New Roman" w:hAnsi="Times New Roman" w:cs="Times New Roman"/>
          <w:b/>
          <w:bCs/>
          <w:sz w:val="24"/>
          <w:szCs w:val="24"/>
        </w:rPr>
        <w:t>Статья 14</w:t>
      </w:r>
    </w:p>
    <w:p w14:paraId="00CB84E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14:paraId="1AB5EC2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Религиозные объединения отделены от государства и равны перед законом.</w:t>
      </w:r>
    </w:p>
    <w:p w14:paraId="50317F6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53" w:name="15"/>
      <w:bookmarkEnd w:id="53"/>
      <w:r>
        <w:rPr>
          <w:rFonts w:ascii="Times New Roman" w:eastAsia="Times New Roman" w:hAnsi="Times New Roman" w:cs="Times New Roman"/>
          <w:b/>
          <w:bCs/>
          <w:sz w:val="24"/>
          <w:szCs w:val="24"/>
        </w:rPr>
        <w:t>Статья 15</w:t>
      </w:r>
    </w:p>
    <w:p w14:paraId="15F101E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4" w:name="1501"/>
      <w:bookmarkEnd w:id="54"/>
      <w:r>
        <w:rPr>
          <w:rFonts w:ascii="Times New Roman" w:eastAsia="Times New Roman" w:hAnsi="Times New Roman" w:cs="Times New Roman"/>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59E2993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5" w:name="1502"/>
      <w:bookmarkEnd w:id="55"/>
      <w:r>
        <w:rPr>
          <w:rFonts w:ascii="Times New Roman" w:eastAsia="Times New Roman" w:hAnsi="Times New Roman" w:cs="Times New Roman"/>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651BAEF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6" w:name="1503"/>
      <w:bookmarkEnd w:id="56"/>
      <w:r>
        <w:rPr>
          <w:rFonts w:ascii="Times New Roman" w:eastAsia="Times New Roman" w:hAnsi="Times New Roman" w:cs="Times New Roman"/>
          <w:sz w:val="24"/>
          <w:szCs w:val="24"/>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7213FC1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bookmarkStart w:id="57" w:name="1504"/>
      <w:bookmarkEnd w:id="57"/>
      <w:r>
        <w:rPr>
          <w:rFonts w:ascii="Times New Roman" w:eastAsia="Times New Roman" w:hAnsi="Times New Roman" w:cs="Times New Roman"/>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03BBE23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bookmarkStart w:id="58" w:name="16"/>
      <w:bookmarkEnd w:id="58"/>
      <w:r>
        <w:rPr>
          <w:rFonts w:ascii="Times New Roman" w:eastAsia="Times New Roman" w:hAnsi="Times New Roman" w:cs="Times New Roman"/>
          <w:b/>
          <w:bCs/>
          <w:sz w:val="24"/>
          <w:szCs w:val="24"/>
        </w:rPr>
        <w:t>Статья 16</w:t>
      </w:r>
    </w:p>
    <w:p w14:paraId="59E13CC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14:paraId="30E67DD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Никакие другие положения настоящей Конституции не могут противоречить основам конституционного строя Российской Федерации.</w:t>
      </w:r>
    </w:p>
    <w:p w14:paraId="15771E4B" w14:textId="77777777" w:rsidR="009664DD" w:rsidRDefault="00000000">
      <w:pPr>
        <w:shd w:val="clear" w:color="auto" w:fill="FFFFFF" w:themeFill="background1"/>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10. Гражданство Российской федерации</w:t>
      </w:r>
    </w:p>
    <w:p w14:paraId="15D1CDA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Право на гражданство рассматривается как одно из прав человека. Гражданство следует отличать от подданства.</w:t>
      </w:r>
    </w:p>
    <w:p w14:paraId="2CCB788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Гражданство</w:t>
      </w:r>
      <w:r>
        <w:rPr>
          <w:rFonts w:ascii="Times New Roman" w:eastAsia="Times New Roman" w:hAnsi="Times New Roman" w:cs="Times New Roman"/>
          <w:sz w:val="24"/>
          <w:szCs w:val="24"/>
        </w:rPr>
        <w:t> - устойчивая правовая связь лица с государством, выражающаяся в совокупности их взаимных прав, обязанностей и ответственности.</w:t>
      </w:r>
    </w:p>
    <w:p w14:paraId="14DBAC5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Подданство</w:t>
      </w:r>
      <w:r>
        <w:rPr>
          <w:rFonts w:ascii="Times New Roman" w:eastAsia="Times New Roman" w:hAnsi="Times New Roman" w:cs="Times New Roman"/>
          <w:sz w:val="24"/>
          <w:szCs w:val="24"/>
        </w:rPr>
        <w:t> - правовая связь лица и государства при монархии (там, где император, царь, король и т. п., имеются и его подданные).</w:t>
      </w:r>
    </w:p>
    <w:p w14:paraId="4A700CA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России вопросы гражданства регулируются соответствующими конституционными нормами, международными договорами и Федеральным законом «О гражданстве в Российской Федерации». Данные акты устанавливают демократические принципы гражданства. </w:t>
      </w:r>
    </w:p>
    <w:p w14:paraId="47A33F1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Принципы гражданства РФ:</w:t>
      </w:r>
    </w:p>
    <w:p w14:paraId="5CB7FA98" w14:textId="77777777" w:rsidR="009664DD" w:rsidRDefault="00000000">
      <w:pPr>
        <w:numPr>
          <w:ilvl w:val="0"/>
          <w:numId w:val="56"/>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единого гражданства: граждане РФ, постоянно проживающие на территории республик в составе РФ, являются одновременно гражданами этих республик.</w:t>
      </w:r>
    </w:p>
    <w:p w14:paraId="19157DA0" w14:textId="77777777" w:rsidR="009664DD" w:rsidRDefault="00000000">
      <w:pPr>
        <w:numPr>
          <w:ilvl w:val="0"/>
          <w:numId w:val="56"/>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равного гражданства: все лица, имеющие гражданство РФ, обладают одинаковым конституционно-правовым статусом.</w:t>
      </w:r>
    </w:p>
    <w:p w14:paraId="688125E2" w14:textId="77777777" w:rsidR="009664DD" w:rsidRDefault="00000000">
      <w:pPr>
        <w:numPr>
          <w:ilvl w:val="0"/>
          <w:numId w:val="56"/>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недопустимости лишения гражданства или права изменить его односторонним решением государства.</w:t>
      </w:r>
    </w:p>
    <w:p w14:paraId="3D97493C" w14:textId="77777777" w:rsidR="009664DD" w:rsidRDefault="00000000">
      <w:pPr>
        <w:numPr>
          <w:ilvl w:val="0"/>
          <w:numId w:val="56"/>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существования постоянного гражданства: сохранение гражданства РФ лицами, проживающими за пределами России, при заключении и расторжении брака, изменении гражданства другим супругом.</w:t>
      </w:r>
    </w:p>
    <w:p w14:paraId="6FE15F7B" w14:textId="77777777" w:rsidR="009664DD" w:rsidRDefault="00000000">
      <w:pPr>
        <w:numPr>
          <w:ilvl w:val="0"/>
          <w:numId w:val="56"/>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защиты и покровительства граждан РФ со стороны Российского государства.</w:t>
      </w:r>
    </w:p>
    <w:p w14:paraId="3418E5F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Гражданство подтверждается документами: </w:t>
      </w:r>
      <w:r>
        <w:rPr>
          <w:rFonts w:ascii="Times New Roman" w:eastAsia="Times New Roman" w:hAnsi="Times New Roman" w:cs="Times New Roman"/>
          <w:b/>
          <w:bCs/>
          <w:sz w:val="24"/>
          <w:szCs w:val="24"/>
        </w:rPr>
        <w:t>паспортом, удостоверением личности</w:t>
      </w:r>
      <w:r>
        <w:rPr>
          <w:rFonts w:ascii="Times New Roman" w:eastAsia="Times New Roman" w:hAnsi="Times New Roman" w:cs="Times New Roman"/>
          <w:sz w:val="24"/>
          <w:szCs w:val="24"/>
        </w:rPr>
        <w:t>, до их получения - </w:t>
      </w:r>
      <w:r>
        <w:rPr>
          <w:rFonts w:ascii="Times New Roman" w:eastAsia="Times New Roman" w:hAnsi="Times New Roman" w:cs="Times New Roman"/>
          <w:b/>
          <w:bCs/>
          <w:sz w:val="24"/>
          <w:szCs w:val="24"/>
        </w:rPr>
        <w:t>свидетельством о рождении.</w:t>
      </w:r>
    </w:p>
    <w:p w14:paraId="3A3B57B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Основания приобретения и прекращения гражданства РФ</w:t>
      </w:r>
    </w:p>
    <w:p w14:paraId="11A04A7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Гражданство РФ может быть приобретено по ряду оснований: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4"/>
        <w:gridCol w:w="6674"/>
      </w:tblGrid>
      <w:tr w:rsidR="009664DD" w14:paraId="7DDD0A08" w14:textId="77777777">
        <w:tc>
          <w:tcPr>
            <w:tcW w:w="0" w:type="auto"/>
            <w:shd w:val="clear" w:color="auto" w:fill="FFFFFF" w:themeFill="background1"/>
            <w:tcMar>
              <w:top w:w="150" w:type="dxa"/>
              <w:left w:w="225" w:type="dxa"/>
              <w:bottom w:w="225" w:type="dxa"/>
              <w:right w:w="225" w:type="dxa"/>
            </w:tcMar>
            <w:vAlign w:val="center"/>
          </w:tcPr>
          <w:p w14:paraId="4D567CC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Основания</w:t>
            </w:r>
          </w:p>
        </w:tc>
        <w:tc>
          <w:tcPr>
            <w:tcW w:w="0" w:type="auto"/>
            <w:shd w:val="clear" w:color="auto" w:fill="FFFFFF" w:themeFill="background1"/>
            <w:tcMar>
              <w:top w:w="150" w:type="dxa"/>
              <w:left w:w="225" w:type="dxa"/>
              <w:bottom w:w="225" w:type="dxa"/>
              <w:right w:w="225" w:type="dxa"/>
            </w:tcMar>
            <w:vAlign w:val="center"/>
          </w:tcPr>
          <w:p w14:paraId="09FE5A5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Их сущность</w:t>
            </w:r>
          </w:p>
        </w:tc>
      </w:tr>
      <w:tr w:rsidR="009664DD" w14:paraId="79F560C1" w14:textId="77777777">
        <w:tc>
          <w:tcPr>
            <w:tcW w:w="0" w:type="auto"/>
            <w:shd w:val="clear" w:color="auto" w:fill="FFFFFF" w:themeFill="background1"/>
            <w:tcMar>
              <w:top w:w="150" w:type="dxa"/>
              <w:left w:w="225" w:type="dxa"/>
              <w:bottom w:w="225" w:type="dxa"/>
              <w:right w:w="225" w:type="dxa"/>
            </w:tcMar>
            <w:vAlign w:val="center"/>
          </w:tcPr>
          <w:p w14:paraId="23D6BED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рождению</w:t>
            </w:r>
          </w:p>
        </w:tc>
        <w:tc>
          <w:tcPr>
            <w:tcW w:w="0" w:type="auto"/>
            <w:shd w:val="clear" w:color="auto" w:fill="FFFFFF" w:themeFill="background1"/>
            <w:tcMar>
              <w:top w:w="150" w:type="dxa"/>
              <w:left w:w="225" w:type="dxa"/>
              <w:bottom w:w="225" w:type="dxa"/>
              <w:right w:w="225" w:type="dxa"/>
            </w:tcMar>
            <w:vAlign w:val="center"/>
          </w:tcPr>
          <w:p w14:paraId="0064AB6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Ребёнок, родители которого на момент его рождения состоят в гражданстве РФ, есть ее гражданин, причем независимо от места рождения.</w:t>
            </w:r>
          </w:p>
          <w:p w14:paraId="3110721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различном же гражданстве родителей, один из которых состоит в гражданстве РФ, а другой имеет иное гражданство, ребёнок приобретает гражданство РФ при условии рождения на территории России.</w:t>
            </w:r>
          </w:p>
          <w:p w14:paraId="5EF50CB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Ребёнок, находящийся на территории РФ и родители которого неизвестны, становится гражданином РФ в случае, если родители не объявятся в течение 6 месяцев со дня рождения.</w:t>
            </w:r>
          </w:p>
        </w:tc>
      </w:tr>
      <w:tr w:rsidR="009664DD" w14:paraId="7A8C35A6" w14:textId="77777777">
        <w:tc>
          <w:tcPr>
            <w:tcW w:w="0" w:type="auto"/>
            <w:shd w:val="clear" w:color="auto" w:fill="FFFFFF" w:themeFill="background1"/>
            <w:tcMar>
              <w:top w:w="150" w:type="dxa"/>
              <w:left w:w="225" w:type="dxa"/>
              <w:bottom w:w="225" w:type="dxa"/>
              <w:right w:w="225" w:type="dxa"/>
            </w:tcMar>
            <w:vAlign w:val="center"/>
          </w:tcPr>
          <w:p w14:paraId="558DC69F"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Приём в гражданство</w:t>
            </w:r>
          </w:p>
        </w:tc>
        <w:tc>
          <w:tcPr>
            <w:tcW w:w="0" w:type="auto"/>
            <w:shd w:val="clear" w:color="auto" w:fill="FFFFFF" w:themeFill="background1"/>
            <w:tcMar>
              <w:top w:w="150" w:type="dxa"/>
              <w:left w:w="225" w:type="dxa"/>
              <w:bottom w:w="225" w:type="dxa"/>
              <w:right w:w="225" w:type="dxa"/>
            </w:tcMar>
            <w:vAlign w:val="center"/>
          </w:tcPr>
          <w:p w14:paraId="3B099B0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этого вопроса - прерогатива Президента РФ. Об этом может ходатайствовать достигшее 18-летнего возраста дееспособное лицо при условии проживания на территории РФ в течение 5 лет непрерывно (при определённых условиях не менее 3 лет),  наличия законного источника средств к существованию, обязательств соблюдать Конституцию РФ и законодательство РФ, владения русским языком.</w:t>
            </w:r>
          </w:p>
        </w:tc>
      </w:tr>
      <w:tr w:rsidR="009664DD" w14:paraId="2C03726B" w14:textId="77777777">
        <w:tc>
          <w:tcPr>
            <w:tcW w:w="0" w:type="auto"/>
            <w:shd w:val="clear" w:color="auto" w:fill="FFFFFF" w:themeFill="background1"/>
            <w:tcMar>
              <w:top w:w="150" w:type="dxa"/>
              <w:left w:w="225" w:type="dxa"/>
              <w:bottom w:w="225" w:type="dxa"/>
              <w:right w:w="225" w:type="dxa"/>
            </w:tcMar>
            <w:vAlign w:val="center"/>
          </w:tcPr>
          <w:p w14:paraId="6FF31BA9"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Восстановление</w:t>
            </w:r>
            <w:r>
              <w:rPr>
                <w:rFonts w:ascii="Times New Roman" w:eastAsia="Times New Roman" w:hAnsi="Times New Roman" w:cs="Times New Roman"/>
                <w:b/>
                <w:bCs/>
                <w:sz w:val="24"/>
                <w:szCs w:val="24"/>
              </w:rPr>
              <w:br/>
              <w:t>в гражданстве</w:t>
            </w:r>
          </w:p>
        </w:tc>
        <w:tc>
          <w:tcPr>
            <w:tcW w:w="0" w:type="auto"/>
            <w:shd w:val="clear" w:color="auto" w:fill="FFFFFF" w:themeFill="background1"/>
            <w:tcMar>
              <w:top w:w="150" w:type="dxa"/>
              <w:left w:w="225" w:type="dxa"/>
              <w:bottom w:w="225" w:type="dxa"/>
              <w:right w:w="225" w:type="dxa"/>
            </w:tcMar>
            <w:vAlign w:val="center"/>
          </w:tcPr>
          <w:p w14:paraId="5C79140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граждане и лица без гражданства, ранее имевшие гражданство РФ, могут быть восстановлены в нём в соответствии с вышеперечисленными условиями, однако при этом срок их проживания на территории РФ сокращается до трёх лет.</w:t>
            </w:r>
          </w:p>
        </w:tc>
      </w:tr>
      <w:tr w:rsidR="009664DD" w14:paraId="512E373A" w14:textId="77777777">
        <w:tc>
          <w:tcPr>
            <w:tcW w:w="0" w:type="auto"/>
            <w:shd w:val="clear" w:color="auto" w:fill="FFFFFF" w:themeFill="background1"/>
            <w:tcMar>
              <w:top w:w="150" w:type="dxa"/>
              <w:left w:w="225" w:type="dxa"/>
              <w:bottom w:w="225" w:type="dxa"/>
              <w:right w:w="225" w:type="dxa"/>
            </w:tcMar>
            <w:vAlign w:val="center"/>
          </w:tcPr>
          <w:p w14:paraId="1B494D16" w14:textId="77777777" w:rsidR="009664DD" w:rsidRDefault="0000000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Приобретение гражданства в результате оптации (от лат. optatio - желание, избрание), т. е. выбора</w:t>
            </w:r>
          </w:p>
        </w:tc>
        <w:tc>
          <w:tcPr>
            <w:tcW w:w="0" w:type="auto"/>
            <w:shd w:val="clear" w:color="auto" w:fill="FFFFFF" w:themeFill="background1"/>
            <w:tcMar>
              <w:top w:w="150" w:type="dxa"/>
              <w:left w:w="225" w:type="dxa"/>
              <w:bottom w:w="225" w:type="dxa"/>
              <w:right w:w="225" w:type="dxa"/>
            </w:tcMar>
            <w:vAlign w:val="center"/>
          </w:tcPr>
          <w:p w14:paraId="661F132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изменении Государственной границы РФ в соответствии с международным договором РФ лица, проживающие на территории, государственная принадлежность которой изменена, имеют право на выбор гражданства - оптацию в порядке и в сроки, которые установлены международным договором РФ.</w:t>
            </w:r>
          </w:p>
        </w:tc>
      </w:tr>
    </w:tbl>
    <w:p w14:paraId="75097C2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Заявления о приёме в гражданство РФ или восстановле</w:t>
      </w:r>
      <w:r>
        <w:rPr>
          <w:rFonts w:ascii="Times New Roman" w:eastAsia="Times New Roman" w:hAnsi="Times New Roman" w:cs="Times New Roman"/>
          <w:b/>
          <w:sz w:val="24"/>
          <w:szCs w:val="24"/>
        </w:rPr>
        <w:softHyphen/>
        <w:t>нии в нём могут быть отклонены, если лицо:</w:t>
      </w:r>
    </w:p>
    <w:p w14:paraId="07ED5E22"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выступает за насильственное изменение основ конституционного строя РФ;</w:t>
      </w:r>
    </w:p>
    <w:p w14:paraId="3840F008"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 неснятую или непогашенную судимость за совершённые умышленные преступления;</w:t>
      </w:r>
    </w:p>
    <w:p w14:paraId="2E4526CB"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пяти лет, предшествующих дню обращения с заявлениями о приёме в гражданство или о восстановлении в гражданстве РФ, выдворялось за пределы РФ;</w:t>
      </w:r>
    </w:p>
    <w:p w14:paraId="2DEE02F4"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использовало подложные документы или сообщало заведомо ложные сведения;</w:t>
      </w:r>
    </w:p>
    <w:p w14:paraId="1EF40FE0"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состоит на военной службе, на службе в органах безо</w:t>
      </w:r>
      <w:r>
        <w:rPr>
          <w:rFonts w:ascii="Times New Roman" w:eastAsia="Times New Roman" w:hAnsi="Times New Roman" w:cs="Times New Roman"/>
          <w:sz w:val="24"/>
          <w:szCs w:val="24"/>
        </w:rPr>
        <w:softHyphen/>
        <w:t>пасности или правоохранительных органах иностранного государства;</w:t>
      </w:r>
    </w:p>
    <w:p w14:paraId="1411D7EC"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преследуется в уголовном порядке компетентными органами РФ или иностранных государств за совершённые преступления;</w:t>
      </w:r>
    </w:p>
    <w:p w14:paraId="0B954085" w14:textId="77777777" w:rsidR="009664DD" w:rsidRDefault="00000000">
      <w:pPr>
        <w:numPr>
          <w:ilvl w:val="0"/>
          <w:numId w:val="5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имеет законного источника средств к существованию.</w:t>
      </w:r>
    </w:p>
    <w:p w14:paraId="77D8E23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Прекращается гражданство РФ путём выхода из него. Разрешение на это даёт Президент РФ.</w:t>
      </w:r>
    </w:p>
    <w:p w14:paraId="566C39A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Случаи, когда выход из гражданства РФ не допускается:</w:t>
      </w:r>
    </w:p>
    <w:p w14:paraId="10EC2F9C" w14:textId="77777777" w:rsidR="009664DD" w:rsidRDefault="00000000">
      <w:pPr>
        <w:numPr>
          <w:ilvl w:val="0"/>
          <w:numId w:val="5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получения лицом повестки о призыве на срочную военную или альтернативную гражданскую службу и до ее окончания;</w:t>
      </w:r>
    </w:p>
    <w:p w14:paraId="4FEB1DC8" w14:textId="77777777" w:rsidR="009664DD" w:rsidRDefault="00000000">
      <w:pPr>
        <w:numPr>
          <w:ilvl w:val="0"/>
          <w:numId w:val="5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гражданин, ходатайствующий о выходе из гражданства, привлечен в качестве обвиняемого к уголовной ответственности либо в отношении него уже имеется вступивший в силу приговор суда;</w:t>
      </w:r>
    </w:p>
    <w:p w14:paraId="09E25EA5" w14:textId="77777777" w:rsidR="009664DD" w:rsidRDefault="00000000">
      <w:pPr>
        <w:numPr>
          <w:ilvl w:val="0"/>
          <w:numId w:val="5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лицо не имеет иного гражданства и гарантий его приобретения.</w:t>
      </w:r>
    </w:p>
    <w:p w14:paraId="4C55A360" w14:textId="77777777" w:rsidR="009664DD" w:rsidRDefault="009664DD">
      <w:pPr>
        <w:shd w:val="clear" w:color="auto" w:fill="FFFFFF" w:themeFill="background1"/>
        <w:spacing w:after="0" w:line="240" w:lineRule="auto"/>
        <w:ind w:firstLine="709"/>
        <w:jc w:val="both"/>
        <w:rPr>
          <w:rFonts w:ascii="Times New Roman" w:eastAsia="Times New Roman" w:hAnsi="Times New Roman" w:cs="Times New Roman"/>
          <w:b/>
          <w:bCs/>
          <w:iCs/>
          <w:sz w:val="24"/>
          <w:szCs w:val="24"/>
        </w:rPr>
      </w:pPr>
    </w:p>
    <w:p w14:paraId="0C698600" w14:textId="77777777" w:rsidR="009664DD" w:rsidRDefault="00000000">
      <w:pPr>
        <w:shd w:val="clear" w:color="auto" w:fill="FFFFFF" w:themeFill="background1"/>
        <w:spacing w:after="0" w:line="240" w:lineRule="auto"/>
        <w:ind w:firstLine="70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11. Конституционные права и обязанности человека и гражданина</w:t>
      </w:r>
    </w:p>
    <w:p w14:paraId="4746659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Правовой статус человека и гражданина</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это совокупность его прав, свобод и обязанностей.</w:t>
      </w:r>
    </w:p>
    <w:p w14:paraId="72B46FE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человека представляют собой вытекающие из че</w:t>
      </w:r>
      <w:r>
        <w:rPr>
          <w:rFonts w:ascii="Times New Roman" w:eastAsia="Times New Roman" w:hAnsi="Times New Roman" w:cs="Times New Roman"/>
          <w:sz w:val="24"/>
          <w:szCs w:val="24"/>
        </w:rPr>
        <w:softHyphen/>
        <w:t>ловеческой природы возможности пользоваться элементарными, наиболее важными благами и условиями безопасного, свободного существования личности в обществе. В современном мире права человека рассматриваются как общесоциальное понятие, отражающее наднациональные, общечеловеческие требования и образцы в области свободы личности.</w:t>
      </w:r>
    </w:p>
    <w:p w14:paraId="0F34E7A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Права человека</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это социальные возможности, обеспечивающие человеку определённый стандарт жизни.</w:t>
      </w:r>
    </w:p>
    <w:p w14:paraId="7BA7AE2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правило, под правами человека понимаются естественные, неотчуждаемые права, принадлежащие человеку от рождения.</w:t>
      </w:r>
    </w:p>
    <w:p w14:paraId="6AD03E9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разница между </w:t>
      </w:r>
      <w:r>
        <w:rPr>
          <w:rFonts w:ascii="Times New Roman" w:eastAsia="Times New Roman" w:hAnsi="Times New Roman" w:cs="Times New Roman"/>
          <w:iCs/>
          <w:sz w:val="24"/>
          <w:szCs w:val="24"/>
        </w:rPr>
        <w:t>правами человека </w:t>
      </w:r>
      <w:r>
        <w:rPr>
          <w:rFonts w:ascii="Times New Roman" w:eastAsia="Times New Roman" w:hAnsi="Times New Roman" w:cs="Times New Roman"/>
          <w:sz w:val="24"/>
          <w:szCs w:val="24"/>
        </w:rPr>
        <w:t>и</w:t>
      </w:r>
      <w:r>
        <w:rPr>
          <w:rFonts w:ascii="Times New Roman" w:eastAsia="Times New Roman" w:hAnsi="Times New Roman" w:cs="Times New Roman"/>
          <w:iCs/>
          <w:sz w:val="24"/>
          <w:szCs w:val="24"/>
        </w:rPr>
        <w:t> правами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2"/>
        <w:gridCol w:w="4806"/>
      </w:tblGrid>
      <w:tr w:rsidR="009664DD" w14:paraId="2EB8ACD6" w14:textId="77777777">
        <w:tc>
          <w:tcPr>
            <w:tcW w:w="0" w:type="auto"/>
            <w:shd w:val="clear" w:color="auto" w:fill="FFFFFF" w:themeFill="background1"/>
            <w:tcMar>
              <w:top w:w="150" w:type="dxa"/>
              <w:left w:w="225" w:type="dxa"/>
              <w:bottom w:w="225" w:type="dxa"/>
              <w:right w:w="225" w:type="dxa"/>
            </w:tcMar>
            <w:vAlign w:val="center"/>
          </w:tcPr>
          <w:p w14:paraId="51FE2AF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человека</w:t>
            </w:r>
          </w:p>
        </w:tc>
        <w:tc>
          <w:tcPr>
            <w:tcW w:w="0" w:type="auto"/>
            <w:shd w:val="clear" w:color="auto" w:fill="FFFFFF" w:themeFill="background1"/>
            <w:tcMar>
              <w:top w:w="150" w:type="dxa"/>
              <w:left w:w="225" w:type="dxa"/>
              <w:bottom w:w="225" w:type="dxa"/>
              <w:right w:w="225" w:type="dxa"/>
            </w:tcMar>
            <w:vAlign w:val="center"/>
          </w:tcPr>
          <w:p w14:paraId="1EC2B57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гражданина</w:t>
            </w:r>
          </w:p>
        </w:tc>
      </w:tr>
      <w:tr w:rsidR="009664DD" w14:paraId="00ED9066" w14:textId="77777777">
        <w:tc>
          <w:tcPr>
            <w:tcW w:w="0" w:type="auto"/>
            <w:shd w:val="clear" w:color="auto" w:fill="F8F8F8"/>
            <w:tcMar>
              <w:top w:w="150" w:type="dxa"/>
              <w:left w:w="225" w:type="dxa"/>
              <w:bottom w:w="225" w:type="dxa"/>
              <w:right w:w="225" w:type="dxa"/>
            </w:tcMar>
            <w:vAlign w:val="center"/>
          </w:tcPr>
          <w:p w14:paraId="7DCB6B5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Принадлежат</w:t>
            </w:r>
            <w:r>
              <w:rPr>
                <w:rFonts w:ascii="Times New Roman" w:eastAsia="Times New Roman" w:hAnsi="Times New Roman" w:cs="Times New Roman"/>
                <w:b/>
                <w:bCs/>
                <w:sz w:val="24"/>
                <w:szCs w:val="24"/>
              </w:rPr>
              <w:t> всем людям от рождения</w:t>
            </w:r>
            <w:r>
              <w:rPr>
                <w:rFonts w:ascii="Times New Roman" w:eastAsia="Times New Roman" w:hAnsi="Times New Roman" w:cs="Times New Roman"/>
                <w:sz w:val="24"/>
                <w:szCs w:val="24"/>
              </w:rPr>
              <w:t>, независимо от того, являются ли они гражданами государства, в котором живут.</w:t>
            </w:r>
          </w:p>
        </w:tc>
        <w:tc>
          <w:tcPr>
            <w:tcW w:w="0" w:type="auto"/>
            <w:shd w:val="clear" w:color="auto" w:fill="F8F8F8"/>
            <w:tcMar>
              <w:top w:w="150" w:type="dxa"/>
              <w:left w:w="225" w:type="dxa"/>
              <w:bottom w:w="225" w:type="dxa"/>
              <w:right w:w="225" w:type="dxa"/>
            </w:tcMar>
            <w:vAlign w:val="center"/>
          </w:tcPr>
          <w:p w14:paraId="7FE14A5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Принадлежат </w:t>
            </w:r>
            <w:r>
              <w:rPr>
                <w:rFonts w:ascii="Times New Roman" w:eastAsia="Times New Roman" w:hAnsi="Times New Roman" w:cs="Times New Roman"/>
                <w:b/>
                <w:bCs/>
                <w:sz w:val="24"/>
                <w:szCs w:val="24"/>
              </w:rPr>
              <w:t>только гражданам государства</w:t>
            </w:r>
            <w:r>
              <w:rPr>
                <w:rFonts w:ascii="Times New Roman" w:eastAsia="Times New Roman" w:hAnsi="Times New Roman" w:cs="Times New Roman"/>
                <w:sz w:val="24"/>
                <w:szCs w:val="24"/>
              </w:rPr>
              <w:t>, т. е. лицам, обладающим гражданством.</w:t>
            </w:r>
          </w:p>
        </w:tc>
      </w:tr>
      <w:tr w:rsidR="009664DD" w14:paraId="0141CCAA" w14:textId="77777777">
        <w:tc>
          <w:tcPr>
            <w:tcW w:w="0" w:type="auto"/>
            <w:tcMar>
              <w:top w:w="150" w:type="dxa"/>
              <w:left w:w="225" w:type="dxa"/>
              <w:bottom w:w="225" w:type="dxa"/>
              <w:right w:w="225" w:type="dxa"/>
            </w:tcMar>
            <w:vAlign w:val="center"/>
          </w:tcPr>
          <w:p w14:paraId="34C953B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Существуют независимо от их государственного признания и законодательного закрепления, вне связи человека с конкретной страной.</w:t>
            </w:r>
          </w:p>
        </w:tc>
        <w:tc>
          <w:tcPr>
            <w:tcW w:w="0" w:type="auto"/>
            <w:tcMar>
              <w:top w:w="150" w:type="dxa"/>
              <w:left w:w="225" w:type="dxa"/>
              <w:bottom w:w="225" w:type="dxa"/>
              <w:right w:w="225" w:type="dxa"/>
            </w:tcMar>
            <w:vAlign w:val="center"/>
          </w:tcPr>
          <w:p w14:paraId="2A9DC2AA"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Признаются государством и законодательно закреплены в нормативных правовых актах конкретной страны.</w:t>
            </w:r>
          </w:p>
        </w:tc>
      </w:tr>
      <w:tr w:rsidR="009664DD" w14:paraId="7CF6E88D" w14:textId="77777777">
        <w:tc>
          <w:tcPr>
            <w:tcW w:w="0" w:type="auto"/>
            <w:shd w:val="clear" w:color="auto" w:fill="F8F8F8"/>
            <w:tcMar>
              <w:top w:w="150" w:type="dxa"/>
              <w:left w:w="225" w:type="dxa"/>
              <w:bottom w:w="225" w:type="dxa"/>
              <w:right w:w="225" w:type="dxa"/>
            </w:tcMar>
            <w:vAlign w:val="center"/>
          </w:tcPr>
          <w:p w14:paraId="545549D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Являются моральными и социальными категориями, не всегда выступают как категории юридические.</w:t>
            </w:r>
          </w:p>
        </w:tc>
        <w:tc>
          <w:tcPr>
            <w:tcW w:w="0" w:type="auto"/>
            <w:shd w:val="clear" w:color="auto" w:fill="F8F8F8"/>
            <w:tcMar>
              <w:top w:w="150" w:type="dxa"/>
              <w:left w:w="225" w:type="dxa"/>
              <w:bottom w:w="225" w:type="dxa"/>
              <w:right w:w="225" w:type="dxa"/>
            </w:tcMar>
            <w:vAlign w:val="center"/>
          </w:tcPr>
          <w:p w14:paraId="66FFC35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Являются юридическими категориями.</w:t>
            </w:r>
          </w:p>
        </w:tc>
      </w:tr>
    </w:tbl>
    <w:p w14:paraId="27446FA5" w14:textId="77777777" w:rsidR="009664DD" w:rsidRDefault="009664DD">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p>
    <w:p w14:paraId="077BE1B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Система прав человека и гражданина, закрепленная в Конституции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3"/>
        <w:gridCol w:w="5955"/>
      </w:tblGrid>
      <w:tr w:rsidR="009664DD" w14:paraId="7E77AFB7" w14:textId="77777777">
        <w:tc>
          <w:tcPr>
            <w:tcW w:w="0" w:type="auto"/>
            <w:shd w:val="clear" w:color="auto" w:fill="FFFFFF" w:themeFill="background1"/>
            <w:tcMar>
              <w:top w:w="150" w:type="dxa"/>
              <w:left w:w="225" w:type="dxa"/>
              <w:bottom w:w="225" w:type="dxa"/>
              <w:right w:w="225" w:type="dxa"/>
            </w:tcMar>
            <w:vAlign w:val="center"/>
          </w:tcPr>
          <w:p w14:paraId="368DE12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группы прав</w:t>
            </w:r>
          </w:p>
        </w:tc>
        <w:tc>
          <w:tcPr>
            <w:tcW w:w="0" w:type="auto"/>
            <w:shd w:val="clear" w:color="auto" w:fill="FFFFFF" w:themeFill="background1"/>
            <w:tcMar>
              <w:top w:w="150" w:type="dxa"/>
              <w:left w:w="225" w:type="dxa"/>
              <w:bottom w:w="225" w:type="dxa"/>
              <w:right w:w="225" w:type="dxa"/>
            </w:tcMar>
            <w:vAlign w:val="center"/>
          </w:tcPr>
          <w:p w14:paraId="7C02475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Её состав</w:t>
            </w:r>
          </w:p>
        </w:tc>
      </w:tr>
      <w:tr w:rsidR="009664DD" w14:paraId="26D6E725" w14:textId="77777777">
        <w:tc>
          <w:tcPr>
            <w:tcW w:w="0" w:type="auto"/>
            <w:shd w:val="clear" w:color="auto" w:fill="FFFFFF" w:themeFill="background1"/>
            <w:tcMar>
              <w:top w:w="150" w:type="dxa"/>
              <w:left w:w="225" w:type="dxa"/>
              <w:bottom w:w="225" w:type="dxa"/>
              <w:right w:w="225" w:type="dxa"/>
            </w:tcMar>
            <w:vAlign w:val="center"/>
          </w:tcPr>
          <w:p w14:paraId="509CFAE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Гражданские (личные) права - принадлежат человеку как биосоциальному существу (ст. 19−25; 27−29; 45−54; 60; 62).</w:t>
            </w:r>
          </w:p>
        </w:tc>
        <w:tc>
          <w:tcPr>
            <w:tcW w:w="0" w:type="auto"/>
            <w:shd w:val="clear" w:color="auto" w:fill="FFFFFF" w:themeFill="background1"/>
            <w:tcMar>
              <w:top w:w="150" w:type="dxa"/>
              <w:left w:w="225" w:type="dxa"/>
              <w:bottom w:w="225" w:type="dxa"/>
              <w:right w:w="225" w:type="dxa"/>
            </w:tcMar>
            <w:vAlign w:val="center"/>
          </w:tcPr>
          <w:p w14:paraId="3151B699"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жизнь; на свободу и личную неприкосновенность; на честь и достоинство; на гражданство; на равенство перед законом и судом; на свободу совести, на свободу слова; на тайну переписки, телефонных переговоров, почтовых и иных сообщений и др.</w:t>
            </w:r>
          </w:p>
        </w:tc>
      </w:tr>
      <w:tr w:rsidR="009664DD" w14:paraId="6F7B4B5F" w14:textId="77777777">
        <w:tc>
          <w:tcPr>
            <w:tcW w:w="0" w:type="auto"/>
            <w:shd w:val="clear" w:color="auto" w:fill="FFFFFF" w:themeFill="background1"/>
            <w:tcMar>
              <w:top w:w="150" w:type="dxa"/>
              <w:left w:w="225" w:type="dxa"/>
              <w:bottom w:w="225" w:type="dxa"/>
              <w:right w:w="225" w:type="dxa"/>
            </w:tcMar>
            <w:vAlign w:val="center"/>
          </w:tcPr>
          <w:p w14:paraId="1D6E4EE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Политические права - обеспечивают возможность участия граждан в политической жизни страны (ст. 30−33; 63).</w:t>
            </w:r>
          </w:p>
        </w:tc>
        <w:tc>
          <w:tcPr>
            <w:tcW w:w="0" w:type="auto"/>
            <w:shd w:val="clear" w:color="auto" w:fill="FFFFFF" w:themeFill="background1"/>
            <w:tcMar>
              <w:top w:w="150" w:type="dxa"/>
              <w:left w:w="225" w:type="dxa"/>
              <w:bottom w:w="225" w:type="dxa"/>
              <w:right w:w="225" w:type="dxa"/>
            </w:tcMar>
            <w:vAlign w:val="center"/>
          </w:tcPr>
          <w:p w14:paraId="2BD6EE2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избирать и быть избранным в органы государственной власти и местного самоуправления; мирных собраний; создавать союзы и объединения; направлять личные и коллективные обращения в органы власти и др.</w:t>
            </w:r>
          </w:p>
        </w:tc>
      </w:tr>
      <w:tr w:rsidR="009664DD" w14:paraId="61363316" w14:textId="77777777">
        <w:tc>
          <w:tcPr>
            <w:tcW w:w="0" w:type="auto"/>
            <w:shd w:val="clear" w:color="auto" w:fill="FFFFFF" w:themeFill="background1"/>
            <w:tcMar>
              <w:top w:w="150" w:type="dxa"/>
              <w:left w:w="225" w:type="dxa"/>
              <w:bottom w:w="225" w:type="dxa"/>
              <w:right w:w="225" w:type="dxa"/>
            </w:tcMar>
            <w:vAlign w:val="center"/>
          </w:tcPr>
          <w:p w14:paraId="6807695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Экономические права - обеспечивают возможность свободного распоряжения средствами производства, рабочей силой, предметами потребления (ст. 34−37).</w:t>
            </w:r>
          </w:p>
        </w:tc>
        <w:tc>
          <w:tcPr>
            <w:tcW w:w="0" w:type="auto"/>
            <w:shd w:val="clear" w:color="auto" w:fill="FFFFFF" w:themeFill="background1"/>
            <w:tcMar>
              <w:top w:w="150" w:type="dxa"/>
              <w:left w:w="225" w:type="dxa"/>
              <w:bottom w:w="225" w:type="dxa"/>
              <w:right w:w="225" w:type="dxa"/>
            </w:tcMar>
            <w:vAlign w:val="center"/>
          </w:tcPr>
          <w:p w14:paraId="7F61ACF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быть собственником; право наследования; право на труд; на свободный выбор профессии и рода занятий; на отдых; на защиту от безработицы и др.</w:t>
            </w:r>
          </w:p>
        </w:tc>
      </w:tr>
      <w:tr w:rsidR="009664DD" w14:paraId="58765C03" w14:textId="77777777">
        <w:tc>
          <w:tcPr>
            <w:tcW w:w="0" w:type="auto"/>
            <w:shd w:val="clear" w:color="auto" w:fill="FFFFFF" w:themeFill="background1"/>
            <w:tcMar>
              <w:top w:w="150" w:type="dxa"/>
              <w:left w:w="225" w:type="dxa"/>
              <w:bottom w:w="225" w:type="dxa"/>
              <w:right w:w="225" w:type="dxa"/>
            </w:tcMar>
            <w:vAlign w:val="center"/>
          </w:tcPr>
          <w:p w14:paraId="7752B06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 права - обеспечивают благосостояние и достойный уровень жизни (ст. 38−43).</w:t>
            </w:r>
          </w:p>
        </w:tc>
        <w:tc>
          <w:tcPr>
            <w:tcW w:w="0" w:type="auto"/>
            <w:shd w:val="clear" w:color="auto" w:fill="FFFFFF" w:themeFill="background1"/>
            <w:tcMar>
              <w:top w:w="150" w:type="dxa"/>
              <w:left w:w="225" w:type="dxa"/>
              <w:bottom w:w="225" w:type="dxa"/>
              <w:right w:w="225" w:type="dxa"/>
            </w:tcMar>
            <w:vAlign w:val="center"/>
          </w:tcPr>
          <w:p w14:paraId="3A4732D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социальное обеспечение по возрасту, в случае болезни, инвалидности, потери кормильца; на жилище; на образование; на медицинскую помощь; на защиту материнства и детства; на благоприятную окружающую среду и др.</w:t>
            </w:r>
          </w:p>
        </w:tc>
      </w:tr>
      <w:tr w:rsidR="009664DD" w14:paraId="335D8E1D" w14:textId="77777777">
        <w:tc>
          <w:tcPr>
            <w:tcW w:w="0" w:type="auto"/>
            <w:shd w:val="clear" w:color="auto" w:fill="FFFFFF" w:themeFill="background1"/>
            <w:tcMar>
              <w:top w:w="150" w:type="dxa"/>
              <w:left w:w="225" w:type="dxa"/>
              <w:bottom w:w="225" w:type="dxa"/>
              <w:right w:w="225" w:type="dxa"/>
            </w:tcMar>
            <w:vAlign w:val="center"/>
          </w:tcPr>
          <w:p w14:paraId="4FB4CD3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Культурные права - обеспечивают духовное развитие и </w:t>
            </w:r>
            <w:r>
              <w:rPr>
                <w:rFonts w:ascii="Times New Roman" w:eastAsia="Times New Roman" w:hAnsi="Times New Roman" w:cs="Times New Roman"/>
                <w:sz w:val="24"/>
                <w:szCs w:val="24"/>
              </w:rPr>
              <w:lastRenderedPageBreak/>
              <w:t>самореализацию личности (ст. 26; 44).</w:t>
            </w:r>
          </w:p>
        </w:tc>
        <w:tc>
          <w:tcPr>
            <w:tcW w:w="0" w:type="auto"/>
            <w:shd w:val="clear" w:color="auto" w:fill="FFFFFF" w:themeFill="background1"/>
            <w:tcMar>
              <w:top w:w="150" w:type="dxa"/>
              <w:left w:w="225" w:type="dxa"/>
              <w:bottom w:w="225" w:type="dxa"/>
              <w:right w:w="225" w:type="dxa"/>
            </w:tcMar>
            <w:vAlign w:val="center"/>
          </w:tcPr>
          <w:p w14:paraId="6632511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Право на участие в культурной жизни, на доступ к культурным ценностям; на свободу </w:t>
            </w:r>
            <w:r>
              <w:rPr>
                <w:rFonts w:ascii="Times New Roman" w:eastAsia="Times New Roman" w:hAnsi="Times New Roman" w:cs="Times New Roman"/>
                <w:sz w:val="24"/>
                <w:szCs w:val="24"/>
              </w:rPr>
              <w:lastRenderedPageBreak/>
              <w:t>творчества; на культурную самобытность (пользование родным языком, национальными обычаями, традициями и т. д.)</w:t>
            </w:r>
          </w:p>
        </w:tc>
      </w:tr>
    </w:tbl>
    <w:p w14:paraId="2721AF3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Целостность системы прав человека и гражданина обусловлена единством принципов равноправия и социальной справедливости.</w:t>
      </w:r>
    </w:p>
    <w:p w14:paraId="524B080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Необходимым условием реализации прав и свобод человека является исполнение им </w:t>
      </w:r>
      <w:r>
        <w:rPr>
          <w:rFonts w:ascii="Times New Roman" w:eastAsia="Times New Roman" w:hAnsi="Times New Roman" w:cs="Times New Roman"/>
          <w:iCs/>
          <w:sz w:val="24"/>
          <w:szCs w:val="24"/>
        </w:rPr>
        <w:t>юридических обязанностей.</w:t>
      </w:r>
    </w:p>
    <w:p w14:paraId="237EC4F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Конституционные обязанности человека и гражданина</w:t>
      </w:r>
    </w:p>
    <w:p w14:paraId="5157E15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Необходимым условием реализации прав и свобод человека является исполнение им </w:t>
      </w:r>
      <w:r>
        <w:rPr>
          <w:rFonts w:ascii="Times New Roman" w:eastAsia="Times New Roman" w:hAnsi="Times New Roman" w:cs="Times New Roman"/>
          <w:iCs/>
          <w:sz w:val="24"/>
          <w:szCs w:val="24"/>
        </w:rPr>
        <w:t>юридических обязанностей.</w:t>
      </w:r>
    </w:p>
    <w:p w14:paraId="336CD91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Юридические обязанности</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это установленные и гарантированные государством требования к поведению человека, официальная мера его должного поведения.</w:t>
      </w:r>
    </w:p>
    <w:p w14:paraId="71D1255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обязанности человека и гражданина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1"/>
        <w:gridCol w:w="6907"/>
      </w:tblGrid>
      <w:tr w:rsidR="009664DD" w14:paraId="7A831592" w14:textId="77777777">
        <w:tc>
          <w:tcPr>
            <w:tcW w:w="0" w:type="auto"/>
            <w:shd w:val="clear" w:color="auto" w:fill="FFFFFF" w:themeFill="background1"/>
            <w:tcMar>
              <w:top w:w="150" w:type="dxa"/>
              <w:left w:w="225" w:type="dxa"/>
              <w:bottom w:w="225" w:type="dxa"/>
              <w:right w:w="225" w:type="dxa"/>
            </w:tcMar>
            <w:vAlign w:val="center"/>
          </w:tcPr>
          <w:p w14:paraId="7F9165B8"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w:t>
            </w:r>
          </w:p>
          <w:p w14:paraId="07F84732"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обязанности</w:t>
            </w:r>
          </w:p>
        </w:tc>
        <w:tc>
          <w:tcPr>
            <w:tcW w:w="0" w:type="auto"/>
            <w:shd w:val="clear" w:color="auto" w:fill="FFFFFF" w:themeFill="background1"/>
            <w:tcMar>
              <w:top w:w="150" w:type="dxa"/>
              <w:left w:w="225" w:type="dxa"/>
              <w:bottom w:w="225" w:type="dxa"/>
              <w:right w:w="225" w:type="dxa"/>
            </w:tcMar>
            <w:vAlign w:val="center"/>
          </w:tcPr>
          <w:p w14:paraId="5AD00CAC"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Её сущность</w:t>
            </w:r>
          </w:p>
        </w:tc>
      </w:tr>
      <w:tr w:rsidR="009664DD" w14:paraId="43BE756D" w14:textId="77777777">
        <w:tc>
          <w:tcPr>
            <w:tcW w:w="0" w:type="auto"/>
            <w:shd w:val="clear" w:color="auto" w:fill="F8F8F8"/>
            <w:tcMar>
              <w:top w:w="150" w:type="dxa"/>
              <w:left w:w="225" w:type="dxa"/>
              <w:bottom w:w="225" w:type="dxa"/>
              <w:right w:w="225" w:type="dxa"/>
            </w:tcMar>
          </w:tcPr>
          <w:p w14:paraId="11DF823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Конституции и законов РФ, прав и свобод других людей</w:t>
            </w:r>
          </w:p>
        </w:tc>
        <w:tc>
          <w:tcPr>
            <w:tcW w:w="0" w:type="auto"/>
            <w:shd w:val="clear" w:color="auto" w:fill="F8F8F8"/>
            <w:tcMar>
              <w:top w:w="150" w:type="dxa"/>
              <w:left w:w="225" w:type="dxa"/>
              <w:bottom w:w="225" w:type="dxa"/>
              <w:right w:w="225" w:type="dxa"/>
            </w:tcMar>
            <w:vAlign w:val="center"/>
          </w:tcPr>
          <w:p w14:paraId="4694564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Распространяется на всех лиц, находящихся в РФ. Она не может иметь исключений и лежит в основе законности и правопорядка.</w:t>
            </w:r>
          </w:p>
        </w:tc>
      </w:tr>
      <w:tr w:rsidR="009664DD" w14:paraId="57B1E7C5" w14:textId="77777777">
        <w:tc>
          <w:tcPr>
            <w:tcW w:w="0" w:type="auto"/>
            <w:tcMar>
              <w:top w:w="150" w:type="dxa"/>
              <w:left w:w="225" w:type="dxa"/>
              <w:bottom w:w="225" w:type="dxa"/>
              <w:right w:w="225" w:type="dxa"/>
            </w:tcMar>
          </w:tcPr>
          <w:p w14:paraId="7CABA0B3"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Отечества</w:t>
            </w:r>
          </w:p>
        </w:tc>
        <w:tc>
          <w:tcPr>
            <w:tcW w:w="0" w:type="auto"/>
            <w:tcMar>
              <w:top w:w="150" w:type="dxa"/>
              <w:left w:w="225" w:type="dxa"/>
              <w:bottom w:w="225" w:type="dxa"/>
              <w:right w:w="225" w:type="dxa"/>
            </w:tcMar>
            <w:vAlign w:val="center"/>
          </w:tcPr>
          <w:p w14:paraId="5F40E584"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Является долгом и обязанностью только граждан РФ. Каждый военнообязанный гражданин РФ в случае войны против России обязан принять участие в боевых либо иных действиях, направленных на отражение нападения. В мирное время деятельность по защите Отечества проявляется в виде воинской обязанности.</w:t>
            </w:r>
          </w:p>
        </w:tc>
      </w:tr>
      <w:tr w:rsidR="009664DD" w14:paraId="561DAA57" w14:textId="77777777">
        <w:tc>
          <w:tcPr>
            <w:tcW w:w="0" w:type="auto"/>
            <w:shd w:val="clear" w:color="auto" w:fill="F8F8F8"/>
            <w:tcMar>
              <w:top w:w="150" w:type="dxa"/>
              <w:left w:w="225" w:type="dxa"/>
              <w:bottom w:w="225" w:type="dxa"/>
              <w:right w:w="225" w:type="dxa"/>
            </w:tcMar>
          </w:tcPr>
          <w:p w14:paraId="5F15633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законно установленных налогов и сборов</w:t>
            </w:r>
          </w:p>
        </w:tc>
        <w:tc>
          <w:tcPr>
            <w:tcW w:w="0" w:type="auto"/>
            <w:shd w:val="clear" w:color="auto" w:fill="F8F8F8"/>
            <w:tcMar>
              <w:top w:w="150" w:type="dxa"/>
              <w:left w:w="225" w:type="dxa"/>
              <w:bottom w:w="225" w:type="dxa"/>
              <w:right w:w="225" w:type="dxa"/>
            </w:tcMar>
            <w:vAlign w:val="center"/>
          </w:tcPr>
          <w:p w14:paraId="528BBEA5"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Представляет собой одну из основ нормального развития экономики страны. Производство по уплате налогов, их перечню и видам регламентирует налоговое законодательство.</w:t>
            </w:r>
          </w:p>
        </w:tc>
      </w:tr>
      <w:tr w:rsidR="009664DD" w14:paraId="1D9EB952" w14:textId="77777777">
        <w:tc>
          <w:tcPr>
            <w:tcW w:w="0" w:type="auto"/>
            <w:tcMar>
              <w:top w:w="150" w:type="dxa"/>
              <w:left w:w="225" w:type="dxa"/>
              <w:bottom w:w="225" w:type="dxa"/>
              <w:right w:w="225" w:type="dxa"/>
            </w:tcMar>
          </w:tcPr>
          <w:p w14:paraId="4B1CA2BF"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Бережное отношение к природе и окружающей среде</w:t>
            </w:r>
          </w:p>
        </w:tc>
        <w:tc>
          <w:tcPr>
            <w:tcW w:w="0" w:type="auto"/>
            <w:tcMar>
              <w:top w:w="150" w:type="dxa"/>
              <w:left w:w="225" w:type="dxa"/>
              <w:bottom w:w="225" w:type="dxa"/>
              <w:right w:w="225" w:type="dxa"/>
            </w:tcMar>
            <w:vAlign w:val="center"/>
          </w:tcPr>
          <w:p w14:paraId="249C5CBE"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Включает конкретные обязанности, установленные законодательством: соблюдение правил охоты, пользования лесами, водными ресурсами, запрет на разрушение или ухудшение среды обитания животных и др.</w:t>
            </w:r>
          </w:p>
        </w:tc>
      </w:tr>
      <w:tr w:rsidR="009664DD" w14:paraId="277B6EFD" w14:textId="77777777">
        <w:tc>
          <w:tcPr>
            <w:tcW w:w="0" w:type="auto"/>
            <w:shd w:val="clear" w:color="auto" w:fill="F8F8F8"/>
            <w:tcMar>
              <w:top w:w="150" w:type="dxa"/>
              <w:left w:w="225" w:type="dxa"/>
              <w:bottom w:w="225" w:type="dxa"/>
              <w:right w:w="225" w:type="dxa"/>
            </w:tcMar>
          </w:tcPr>
          <w:p w14:paraId="6D383F86"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Забота о памятниках истории и культуры</w:t>
            </w:r>
          </w:p>
        </w:tc>
        <w:tc>
          <w:tcPr>
            <w:tcW w:w="0" w:type="auto"/>
            <w:shd w:val="clear" w:color="auto" w:fill="F8F8F8"/>
            <w:tcMar>
              <w:top w:w="150" w:type="dxa"/>
              <w:left w:w="225" w:type="dxa"/>
              <w:bottom w:w="225" w:type="dxa"/>
              <w:right w:w="225" w:type="dxa"/>
            </w:tcMar>
            <w:vAlign w:val="center"/>
          </w:tcPr>
          <w:p w14:paraId="21E9F57D"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в РФ обязан сохранять историческое и культурное наследие, беречь памятники истории и культуры.</w:t>
            </w:r>
          </w:p>
        </w:tc>
      </w:tr>
      <w:tr w:rsidR="009664DD" w14:paraId="3F85009A" w14:textId="77777777">
        <w:tc>
          <w:tcPr>
            <w:tcW w:w="0" w:type="auto"/>
            <w:tcMar>
              <w:top w:w="150" w:type="dxa"/>
              <w:left w:w="225" w:type="dxa"/>
              <w:bottom w:w="225" w:type="dxa"/>
              <w:right w:w="225" w:type="dxa"/>
            </w:tcMar>
          </w:tcPr>
          <w:p w14:paraId="455DAAB0"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Забота о детях и нетрудоспособных родителях</w:t>
            </w:r>
          </w:p>
        </w:tc>
        <w:tc>
          <w:tcPr>
            <w:tcW w:w="0" w:type="auto"/>
            <w:tcMar>
              <w:top w:w="150" w:type="dxa"/>
              <w:left w:w="225" w:type="dxa"/>
              <w:bottom w:w="225" w:type="dxa"/>
              <w:right w:w="225" w:type="dxa"/>
            </w:tcMar>
            <w:vAlign w:val="center"/>
          </w:tcPr>
          <w:p w14:paraId="356A066B"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законодательством родители обязаны воспитывать и содержать своих детей до 18-летнего возраста. Совершеннолетние дети в свою очередь обязаны содержать нетрудоспособных родителей.</w:t>
            </w:r>
          </w:p>
        </w:tc>
      </w:tr>
      <w:tr w:rsidR="009664DD" w14:paraId="11BF63B7" w14:textId="77777777">
        <w:tc>
          <w:tcPr>
            <w:tcW w:w="0" w:type="auto"/>
            <w:shd w:val="clear" w:color="auto" w:fill="F8F8F8"/>
            <w:tcMar>
              <w:top w:w="150" w:type="dxa"/>
              <w:left w:w="225" w:type="dxa"/>
              <w:bottom w:w="225" w:type="dxa"/>
              <w:right w:w="225" w:type="dxa"/>
            </w:tcMar>
          </w:tcPr>
          <w:p w14:paraId="6C74E39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Получение основного общего образования</w:t>
            </w:r>
          </w:p>
        </w:tc>
        <w:tc>
          <w:tcPr>
            <w:tcW w:w="0" w:type="auto"/>
            <w:shd w:val="clear" w:color="auto" w:fill="F8F8F8"/>
            <w:tcMar>
              <w:top w:w="150" w:type="dxa"/>
              <w:left w:w="225" w:type="dxa"/>
              <w:bottom w:w="225" w:type="dxa"/>
              <w:right w:w="225" w:type="dxa"/>
            </w:tcMar>
            <w:vAlign w:val="center"/>
          </w:tcPr>
          <w:p w14:paraId="5B4C1B47" w14:textId="77777777" w:rsidR="009664DD" w:rsidRDefault="00000000">
            <w:pPr>
              <w:shd w:val="clear" w:color="auto" w:fill="FFFFFF" w:themeFill="background1"/>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в РФ обязан получить основное общее образование (в пределах программы 9 классов школы). Ответственность за исполнение этой обязанности возлагается на родителей учащихся.</w:t>
            </w:r>
          </w:p>
        </w:tc>
      </w:tr>
    </w:tbl>
    <w:p w14:paraId="76610CB0" w14:textId="77777777" w:rsidR="009664DD" w:rsidRDefault="00000000">
      <w:pPr>
        <w:pStyle w:val="a8"/>
        <w:shd w:val="clear" w:color="auto" w:fill="FFFFFF" w:themeFill="background1"/>
        <w:spacing w:before="0" w:beforeAutospacing="0" w:after="0" w:afterAutospacing="0"/>
        <w:ind w:right="450" w:firstLine="709"/>
        <w:jc w:val="both"/>
      </w:pPr>
      <w:r>
        <w:t>Для обозначения комплекса норм, непосредственно связанных с правами и свободами личности, используется понятие «международное гуманитарное право».</w:t>
      </w:r>
    </w:p>
    <w:p w14:paraId="0430B866" w14:textId="77777777" w:rsidR="009664DD" w:rsidRDefault="00000000">
      <w:pPr>
        <w:pStyle w:val="a8"/>
        <w:shd w:val="clear" w:color="auto" w:fill="FFFFFF" w:themeFill="background1"/>
        <w:spacing w:before="0" w:beforeAutospacing="0" w:after="0" w:afterAutospacing="0"/>
        <w:ind w:right="450" w:firstLine="709"/>
        <w:jc w:val="center"/>
        <w:rPr>
          <w:b/>
          <w:bCs/>
          <w:iCs/>
        </w:rPr>
      </w:pPr>
      <w:r>
        <w:rPr>
          <w:b/>
        </w:rPr>
        <w:t>12. Международная защита прав человека в условиях мирного и военного времени.</w:t>
      </w:r>
    </w:p>
    <w:p w14:paraId="5C1EC94A" w14:textId="77777777" w:rsidR="009664DD" w:rsidRDefault="00000000">
      <w:pPr>
        <w:pStyle w:val="a8"/>
        <w:shd w:val="clear" w:color="auto" w:fill="FFFFFF" w:themeFill="background1"/>
        <w:spacing w:before="0" w:beforeAutospacing="0" w:after="0" w:afterAutospacing="0"/>
        <w:ind w:right="450" w:firstLine="709"/>
        <w:jc w:val="both"/>
      </w:pPr>
      <w:r>
        <w:rPr>
          <w:b/>
          <w:bCs/>
          <w:iCs/>
        </w:rPr>
        <w:t>Международное гуманитарное право</w:t>
      </w:r>
      <w:r>
        <w:rPr>
          <w:iCs/>
        </w:rPr>
        <w:t> – совокупность норм, определяющих единые для международного сообщества права и свободы человека, устанавливающих обязательства государств по закреплению, обеспечению и охране этих прав и свобод и предоставляющих индивидам юридические возможности для их реализации и защиты.</w:t>
      </w:r>
    </w:p>
    <w:p w14:paraId="241D0A7B" w14:textId="77777777" w:rsidR="009664DD" w:rsidRDefault="00000000">
      <w:pPr>
        <w:pStyle w:val="a8"/>
        <w:shd w:val="clear" w:color="auto" w:fill="FFFFFF" w:themeFill="background1"/>
        <w:spacing w:before="0" w:beforeAutospacing="0" w:after="0" w:afterAutospacing="0"/>
        <w:ind w:right="450" w:firstLine="709"/>
        <w:jc w:val="both"/>
      </w:pPr>
      <w:r>
        <w:t>Необходимость гуманитарного права была осознана человеческим сообществом, когда мировая история продемонстрировала, что право войны оставалось решающим в международных отношениях.</w:t>
      </w:r>
    </w:p>
    <w:p w14:paraId="0927C80F" w14:textId="77777777" w:rsidR="009664DD" w:rsidRDefault="00000000">
      <w:pPr>
        <w:pStyle w:val="a8"/>
        <w:shd w:val="clear" w:color="auto" w:fill="FFFFFF" w:themeFill="background1"/>
        <w:spacing w:before="0" w:beforeAutospacing="0" w:after="0" w:afterAutospacing="0"/>
        <w:ind w:right="450" w:firstLine="709"/>
        <w:jc w:val="both"/>
      </w:pPr>
      <w:r>
        <w:t>Важным шагом в урегулировании правил ведения военных действий стало принятие Женевской конвенции (1867), Петербургской декларации (1868), Гаагских конвенций (1899 и 1907 гг.), которые закрепляли следующие положения:</w:t>
      </w:r>
    </w:p>
    <w:p w14:paraId="5632A3D7" w14:textId="77777777" w:rsidR="009664DD" w:rsidRDefault="00000000">
      <w:pPr>
        <w:pStyle w:val="a8"/>
        <w:shd w:val="clear" w:color="auto" w:fill="FFFFFF" w:themeFill="background1"/>
        <w:spacing w:before="0" w:beforeAutospacing="0" w:after="0" w:afterAutospacing="0"/>
        <w:ind w:right="450" w:firstLine="709"/>
        <w:jc w:val="both"/>
      </w:pPr>
      <w:r>
        <w:t>– устанавливалась система мирных средств для разрешения споров между государствами;</w:t>
      </w:r>
    </w:p>
    <w:p w14:paraId="6FC45861" w14:textId="77777777" w:rsidR="009664DD" w:rsidRDefault="00000000">
      <w:pPr>
        <w:pStyle w:val="a8"/>
        <w:shd w:val="clear" w:color="auto" w:fill="FFFFFF" w:themeFill="background1"/>
        <w:spacing w:before="0" w:beforeAutospacing="0" w:after="0" w:afterAutospacing="0"/>
        <w:ind w:right="450" w:firstLine="709"/>
        <w:jc w:val="both"/>
      </w:pPr>
      <w:r>
        <w:t>– военные действия должны направляться только против сражающихся армий;</w:t>
      </w:r>
    </w:p>
    <w:p w14:paraId="5A7F62F2" w14:textId="77777777" w:rsidR="009664DD" w:rsidRDefault="00000000">
      <w:pPr>
        <w:pStyle w:val="a8"/>
        <w:shd w:val="clear" w:color="auto" w:fill="FFFFFF" w:themeFill="background1"/>
        <w:spacing w:before="0" w:beforeAutospacing="0" w:after="0" w:afterAutospacing="0"/>
        <w:ind w:right="450" w:firstLine="709"/>
        <w:jc w:val="both"/>
      </w:pPr>
      <w:r>
        <w:t>– мирное население не должно являться объектом военных нападений, военных действий;</w:t>
      </w:r>
    </w:p>
    <w:p w14:paraId="6403B25B" w14:textId="77777777" w:rsidR="009664DD" w:rsidRDefault="00000000">
      <w:pPr>
        <w:pStyle w:val="a8"/>
        <w:shd w:val="clear" w:color="auto" w:fill="FFFFFF" w:themeFill="background1"/>
        <w:spacing w:before="0" w:beforeAutospacing="0" w:after="0" w:afterAutospacing="0"/>
        <w:ind w:right="450" w:firstLine="709"/>
        <w:jc w:val="both"/>
      </w:pPr>
      <w:r>
        <w:t>– вводилась обязанность заботиться о попавших в плен больных и раненых, проявляя гуманное отношение к военнопленным;</w:t>
      </w:r>
    </w:p>
    <w:p w14:paraId="7CDE4218" w14:textId="77777777" w:rsidR="009664DD" w:rsidRDefault="00000000">
      <w:pPr>
        <w:pStyle w:val="a8"/>
        <w:shd w:val="clear" w:color="auto" w:fill="FFFFFF" w:themeFill="background1"/>
        <w:spacing w:before="0" w:beforeAutospacing="0" w:after="0" w:afterAutospacing="0"/>
        <w:ind w:right="450" w:firstLine="709"/>
        <w:jc w:val="both"/>
      </w:pPr>
      <w:r>
        <w:t>– запрещалось применение отравляющего оружия и средств, причиняющих страдания;</w:t>
      </w:r>
    </w:p>
    <w:p w14:paraId="759A8847" w14:textId="77777777" w:rsidR="009664DD" w:rsidRDefault="00000000">
      <w:pPr>
        <w:pStyle w:val="a8"/>
        <w:shd w:val="clear" w:color="auto" w:fill="FFFFFF" w:themeFill="background1"/>
        <w:spacing w:before="0" w:beforeAutospacing="0" w:after="0" w:afterAutospacing="0"/>
        <w:ind w:right="450" w:firstLine="709"/>
        <w:jc w:val="both"/>
      </w:pPr>
      <w:r>
        <w:t>– оккупация считалась временным занятием территории неприятеля, во время которой нельзя отменять местные порядки и обычаи.</w:t>
      </w:r>
    </w:p>
    <w:p w14:paraId="446B0BD8" w14:textId="77777777" w:rsidR="009664DD" w:rsidRDefault="00000000">
      <w:pPr>
        <w:pStyle w:val="a8"/>
        <w:shd w:val="clear" w:color="auto" w:fill="FFFFFF" w:themeFill="background1"/>
        <w:spacing w:before="0" w:beforeAutospacing="0" w:after="0" w:afterAutospacing="0"/>
        <w:ind w:right="450" w:firstLine="709"/>
        <w:jc w:val="both"/>
      </w:pPr>
      <w:r>
        <w:t>Ход Первой (1914–1918) и Второй (1939–1945) мировых войн продемонстрировал, что большинство положений указанных деклараций и конвенций остались проигнорированными.</w:t>
      </w:r>
    </w:p>
    <w:p w14:paraId="59B247A4" w14:textId="77777777" w:rsidR="009664DD" w:rsidRDefault="00000000">
      <w:pPr>
        <w:pStyle w:val="a8"/>
        <w:shd w:val="clear" w:color="auto" w:fill="FFFFFF" w:themeFill="background1"/>
        <w:spacing w:before="0" w:beforeAutospacing="0" w:after="0" w:afterAutospacing="0"/>
        <w:ind w:right="450" w:firstLine="709"/>
        <w:jc w:val="both"/>
      </w:pPr>
      <w:r>
        <w:t>Поэтому возникла острая необходимость утверждения незыблемых принципов международного урегулирования и защиты прав человека.</w:t>
      </w:r>
    </w:p>
    <w:p w14:paraId="2773472E" w14:textId="77777777" w:rsidR="009664DD" w:rsidRDefault="00000000">
      <w:pPr>
        <w:pStyle w:val="a8"/>
        <w:shd w:val="clear" w:color="auto" w:fill="FFFFFF" w:themeFill="background1"/>
        <w:spacing w:before="0" w:beforeAutospacing="0" w:after="0" w:afterAutospacing="0"/>
        <w:ind w:right="450" w:firstLine="709"/>
        <w:jc w:val="both"/>
      </w:pPr>
      <w:r>
        <w:t>25 апреля 1945 г. в Сан-Франциско (США) открылась Конференция по вопросу создания международной организации. Вскоре представители 51 государства подписали Устав Организации Объединенных Наций (ООН). Официально ООН появилась на свет 24 октября 1945 г., когда ее Устав был ратифицирован Великобританией, Китаем, Советским Союзом, США, Францией и большинством других подписавших его государств.</w:t>
      </w:r>
    </w:p>
    <w:p w14:paraId="0C7E7912" w14:textId="77777777" w:rsidR="009664DD" w:rsidRDefault="00000000">
      <w:pPr>
        <w:pStyle w:val="a8"/>
        <w:shd w:val="clear" w:color="auto" w:fill="FFFFFF" w:themeFill="background1"/>
        <w:spacing w:before="0" w:beforeAutospacing="0" w:after="0" w:afterAutospacing="0"/>
        <w:ind w:right="450" w:firstLine="709"/>
        <w:jc w:val="both"/>
      </w:pPr>
      <w:r>
        <w:t>Среди принципов и норм, выработанных ООН, которые составляют фундамент современного международного права, выделим следующие:</w:t>
      </w:r>
    </w:p>
    <w:p w14:paraId="6AF75458" w14:textId="77777777" w:rsidR="009664DD" w:rsidRDefault="00000000">
      <w:pPr>
        <w:pStyle w:val="a8"/>
        <w:shd w:val="clear" w:color="auto" w:fill="FFFFFF" w:themeFill="background1"/>
        <w:spacing w:before="0" w:beforeAutospacing="0" w:after="0" w:afterAutospacing="0"/>
        <w:ind w:right="450" w:firstLine="709"/>
        <w:jc w:val="both"/>
      </w:pPr>
      <w:r>
        <w:t>– Принцип равноправия и самоопределения народов.</w:t>
      </w:r>
    </w:p>
    <w:p w14:paraId="2D6BA5A3" w14:textId="77777777" w:rsidR="009664DD" w:rsidRDefault="00000000">
      <w:pPr>
        <w:pStyle w:val="a8"/>
        <w:shd w:val="clear" w:color="auto" w:fill="FFFFFF" w:themeFill="background1"/>
        <w:spacing w:before="0" w:beforeAutospacing="0" w:after="0" w:afterAutospacing="0"/>
        <w:ind w:right="450" w:firstLine="709"/>
        <w:jc w:val="both"/>
      </w:pPr>
      <w:r>
        <w:t>– Принцип уважения прав человека.</w:t>
      </w:r>
    </w:p>
    <w:p w14:paraId="15BE26D3" w14:textId="77777777" w:rsidR="009664DD" w:rsidRDefault="00000000">
      <w:pPr>
        <w:pStyle w:val="a8"/>
        <w:shd w:val="clear" w:color="auto" w:fill="FFFFFF" w:themeFill="background1"/>
        <w:spacing w:before="0" w:beforeAutospacing="0" w:after="0" w:afterAutospacing="0"/>
        <w:ind w:right="450" w:firstLine="709"/>
        <w:jc w:val="both"/>
      </w:pPr>
      <w:r>
        <w:t>– Принцип ответственности государств за агрессию и другие международные преступления (геноцид, расовую дискриминацию, апартеид и др.).</w:t>
      </w:r>
    </w:p>
    <w:p w14:paraId="3AE42081" w14:textId="77777777" w:rsidR="009664DD" w:rsidRDefault="00000000">
      <w:pPr>
        <w:pStyle w:val="a8"/>
        <w:shd w:val="clear" w:color="auto" w:fill="FFFFFF" w:themeFill="background1"/>
        <w:spacing w:before="0" w:beforeAutospacing="0" w:after="0" w:afterAutospacing="0"/>
        <w:ind w:right="450" w:firstLine="709"/>
        <w:jc w:val="both"/>
      </w:pPr>
      <w:r>
        <w:t>– Принцип международной уголовной ответственности индивидов.</w:t>
      </w:r>
    </w:p>
    <w:p w14:paraId="5CBFC303" w14:textId="77777777" w:rsidR="009664DD" w:rsidRDefault="00000000">
      <w:pPr>
        <w:pStyle w:val="a8"/>
        <w:shd w:val="clear" w:color="auto" w:fill="FFFFFF" w:themeFill="background1"/>
        <w:spacing w:before="0" w:beforeAutospacing="0" w:after="0" w:afterAutospacing="0"/>
        <w:ind w:right="450" w:firstLine="709"/>
        <w:jc w:val="both"/>
      </w:pPr>
      <w:r>
        <w:t>Устав ООН явился первым в истории международных отношений многосторонним договором, который заложил основы широкого развития сотрудничества государств по правам человека.</w:t>
      </w:r>
    </w:p>
    <w:p w14:paraId="43A9353D" w14:textId="77777777" w:rsidR="009664DD" w:rsidRDefault="00000000">
      <w:pPr>
        <w:pStyle w:val="a8"/>
        <w:shd w:val="clear" w:color="auto" w:fill="FFFFFF" w:themeFill="background1"/>
        <w:spacing w:before="0" w:beforeAutospacing="0" w:after="0" w:afterAutospacing="0"/>
        <w:ind w:right="450" w:firstLine="709"/>
        <w:jc w:val="both"/>
      </w:pPr>
      <w:r>
        <w:lastRenderedPageBreak/>
        <w:t>Огромным событием явилось то, что международное право обратило внимание на человека, который был фактически неинтересен для его старых норм. Принцип уважения прав человека стал общепризнанным.</w:t>
      </w:r>
    </w:p>
    <w:p w14:paraId="4D6C3542" w14:textId="77777777" w:rsidR="009664DD" w:rsidRDefault="00000000">
      <w:pPr>
        <w:pStyle w:val="a8"/>
        <w:shd w:val="clear" w:color="auto" w:fill="FFFFFF" w:themeFill="background1"/>
        <w:spacing w:before="0" w:beforeAutospacing="0" w:after="0" w:afterAutospacing="0"/>
        <w:ind w:right="450" w:firstLine="709"/>
        <w:jc w:val="both"/>
      </w:pPr>
      <w:r>
        <w:t>В статье 1 (п. 3) Устава ООН указывается, что одной из целей организации является осуществление международного сотрудничества «в поощрении уважения к правам человека и основным свободам для всех, без различия расы, пола, языка и религии». Таким образом, принцип уважения прав человека утвердился в качестве одного из основных принципов международного права в 1945 г.</w:t>
      </w:r>
    </w:p>
    <w:p w14:paraId="4B44057C" w14:textId="77777777" w:rsidR="009664DD" w:rsidRDefault="00000000">
      <w:pPr>
        <w:pStyle w:val="a8"/>
        <w:shd w:val="clear" w:color="auto" w:fill="FFFFFF" w:themeFill="background1"/>
        <w:spacing w:before="0" w:beforeAutospacing="0" w:after="0" w:afterAutospacing="0"/>
        <w:ind w:right="450" w:firstLine="709"/>
        <w:jc w:val="both"/>
        <w:rPr>
          <w:b/>
        </w:rPr>
      </w:pPr>
      <w:r>
        <w:rPr>
          <w:b/>
        </w:rPr>
        <w:t>К </w:t>
      </w:r>
      <w:r>
        <w:rPr>
          <w:b/>
          <w:iCs/>
        </w:rPr>
        <w:t>источникам современного международного гуманитарного права</w:t>
      </w:r>
      <w:r>
        <w:rPr>
          <w:b/>
        </w:rPr>
        <w:t> относятся:</w:t>
      </w:r>
    </w:p>
    <w:p w14:paraId="0B933E17" w14:textId="77777777" w:rsidR="009664DD" w:rsidRDefault="00000000">
      <w:pPr>
        <w:pStyle w:val="a8"/>
        <w:shd w:val="clear" w:color="auto" w:fill="FFFFFF" w:themeFill="background1"/>
        <w:spacing w:before="0" w:beforeAutospacing="0" w:after="0" w:afterAutospacing="0"/>
        <w:ind w:right="450" w:firstLine="709"/>
        <w:jc w:val="both"/>
      </w:pPr>
      <w:r>
        <w:t>- Всеобщая Декларация прав человека 1948 г.</w:t>
      </w:r>
    </w:p>
    <w:p w14:paraId="2AC1BC3E" w14:textId="77777777" w:rsidR="009664DD" w:rsidRDefault="00000000">
      <w:pPr>
        <w:pStyle w:val="a8"/>
        <w:shd w:val="clear" w:color="auto" w:fill="FFFFFF" w:themeFill="background1"/>
        <w:spacing w:before="0" w:beforeAutospacing="0" w:after="0" w:afterAutospacing="0"/>
        <w:ind w:right="450" w:firstLine="709"/>
        <w:jc w:val="both"/>
      </w:pPr>
      <w:r>
        <w:t>- Международный пакт об экономических, социальных и культурных правах 1966 г.</w:t>
      </w:r>
    </w:p>
    <w:p w14:paraId="655F5FBA" w14:textId="77777777" w:rsidR="009664DD" w:rsidRDefault="00000000">
      <w:pPr>
        <w:pStyle w:val="a8"/>
        <w:shd w:val="clear" w:color="auto" w:fill="FFFFFF" w:themeFill="background1"/>
        <w:spacing w:before="0" w:beforeAutospacing="0" w:after="0" w:afterAutospacing="0"/>
        <w:ind w:right="450" w:firstLine="709"/>
        <w:jc w:val="both"/>
      </w:pPr>
      <w:r>
        <w:t>- Конвенция о ликвидации всех форм дискриминации в отношении женщин 1979 г.</w:t>
      </w:r>
    </w:p>
    <w:p w14:paraId="16E84E2C" w14:textId="77777777" w:rsidR="009664DD" w:rsidRDefault="00000000">
      <w:pPr>
        <w:pStyle w:val="a8"/>
        <w:shd w:val="clear" w:color="auto" w:fill="FFFFFF" w:themeFill="background1"/>
        <w:spacing w:before="0" w:beforeAutospacing="0" w:after="0" w:afterAutospacing="0"/>
        <w:ind w:right="450" w:firstLine="709"/>
        <w:jc w:val="both"/>
      </w:pPr>
      <w:r>
        <w:t>- Международная конвенция о ликвидации всех форм расовой дискриминации 1965 г.</w:t>
      </w:r>
    </w:p>
    <w:p w14:paraId="690B9B2A" w14:textId="77777777" w:rsidR="009664DD" w:rsidRDefault="00000000">
      <w:pPr>
        <w:pStyle w:val="a8"/>
        <w:shd w:val="clear" w:color="auto" w:fill="FFFFFF" w:themeFill="background1"/>
        <w:spacing w:before="0" w:beforeAutospacing="0" w:after="0" w:afterAutospacing="0"/>
        <w:ind w:right="450" w:firstLine="709"/>
        <w:jc w:val="both"/>
      </w:pPr>
      <w:r>
        <w:t>- Конвенция Содружества Независимых Государств о правах и основных свободах человека 1995 г.</w:t>
      </w:r>
    </w:p>
    <w:p w14:paraId="7D4C8866" w14:textId="77777777" w:rsidR="009664DD" w:rsidRDefault="00000000">
      <w:pPr>
        <w:pStyle w:val="a8"/>
        <w:shd w:val="clear" w:color="auto" w:fill="FFFFFF" w:themeFill="background1"/>
        <w:spacing w:before="0" w:beforeAutospacing="0" w:after="0" w:afterAutospacing="0"/>
        <w:ind w:right="450" w:firstLine="709"/>
        <w:jc w:val="both"/>
      </w:pPr>
      <w:r>
        <w:t>- Женевские конвенции 1949 г. о защите жертв войны и другие многосторонние и двусторонние международные акты, многие из которых ратифицированы РФ.</w:t>
      </w:r>
    </w:p>
    <w:p w14:paraId="7C19B1B4" w14:textId="77777777" w:rsidR="009664DD" w:rsidRDefault="00000000">
      <w:pPr>
        <w:pStyle w:val="a8"/>
        <w:shd w:val="clear" w:color="auto" w:fill="FFFFFF" w:themeFill="background1"/>
        <w:spacing w:before="0" w:beforeAutospacing="0" w:after="0" w:afterAutospacing="0"/>
        <w:ind w:right="450" w:firstLine="709"/>
        <w:jc w:val="both"/>
      </w:pPr>
      <w:r>
        <w:t>Появились основополагающие документы в области прав человека для государств различных регионов мира: Европейская конвенция защиты прав человека и основных свобод (1950); Американская конвенция прав человека (1969); Африканский устав прав людей и народов (1986); Каирская декларация прав человека в исламе (1990).</w:t>
      </w:r>
    </w:p>
    <w:p w14:paraId="00C341F4" w14:textId="77777777" w:rsidR="009664DD" w:rsidRDefault="00000000">
      <w:pPr>
        <w:pStyle w:val="a8"/>
        <w:shd w:val="clear" w:color="auto" w:fill="FFFFFF" w:themeFill="background1"/>
        <w:spacing w:before="0" w:beforeAutospacing="0" w:after="0" w:afterAutospacing="0"/>
        <w:ind w:right="450" w:firstLine="709"/>
        <w:jc w:val="both"/>
      </w:pPr>
      <w:r>
        <w:t>В своей деятельности международные органы, осуществляющие контроль за соблюдением прав человека, используют следующие основные механизмы:</w:t>
      </w:r>
    </w:p>
    <w:p w14:paraId="5DC5CEFB" w14:textId="77777777" w:rsidR="009664DD" w:rsidRDefault="00000000">
      <w:pPr>
        <w:pStyle w:val="a8"/>
        <w:shd w:val="clear" w:color="auto" w:fill="FFFFFF" w:themeFill="background1"/>
        <w:spacing w:before="0" w:beforeAutospacing="0" w:after="0" w:afterAutospacing="0"/>
        <w:ind w:right="450" w:firstLine="709"/>
        <w:jc w:val="both"/>
      </w:pPr>
      <w:r>
        <w:t>– </w:t>
      </w:r>
      <w:r>
        <w:rPr>
          <w:iCs/>
        </w:rPr>
        <w:t>Рассмотрение жалоб</w:t>
      </w:r>
      <w:r>
        <w:t>, которые представляются комитету или комиссии; затем контрольный орган выносит решение, ожидая, что соответствующее государство его исполнит, хотя никакой правоприменительной процедуры для этого не существует.</w:t>
      </w:r>
    </w:p>
    <w:p w14:paraId="08A26CDF" w14:textId="77777777" w:rsidR="009664DD" w:rsidRDefault="00000000">
      <w:pPr>
        <w:pStyle w:val="a8"/>
        <w:shd w:val="clear" w:color="auto" w:fill="FFFFFF" w:themeFill="background1"/>
        <w:spacing w:before="0" w:beforeAutospacing="0" w:after="0" w:afterAutospacing="0"/>
        <w:ind w:right="450" w:firstLine="709"/>
        <w:jc w:val="both"/>
      </w:pPr>
      <w:r>
        <w:t>– </w:t>
      </w:r>
      <w:r>
        <w:rPr>
          <w:iCs/>
        </w:rPr>
        <w:t>Судебные дела</w:t>
      </w:r>
      <w:r>
        <w:t>. В мире только три постоянных суда являются органами, осуществляющими контроль за соблюдением прав человека: </w:t>
      </w:r>
      <w:r>
        <w:rPr>
          <w:iCs/>
        </w:rPr>
        <w:t>Европейский суд по правам человека; Межамериканский суд по правам человека; Международный уголовный суд</w:t>
      </w:r>
      <w:r>
        <w:t>(рассматривает преступления против человечества).</w:t>
      </w:r>
    </w:p>
    <w:p w14:paraId="5A37655A" w14:textId="77777777" w:rsidR="009664DD" w:rsidRDefault="00000000">
      <w:pPr>
        <w:pStyle w:val="a8"/>
        <w:shd w:val="clear" w:color="auto" w:fill="FFFFFF" w:themeFill="background1"/>
        <w:spacing w:before="0" w:beforeAutospacing="0" w:after="0" w:afterAutospacing="0"/>
        <w:ind w:right="450" w:firstLine="709"/>
        <w:jc w:val="both"/>
      </w:pPr>
      <w:r>
        <w:t>– </w:t>
      </w:r>
      <w:r>
        <w:rPr>
          <w:iCs/>
        </w:rPr>
        <w:t>Процедура представления докладов</w:t>
      </w:r>
      <w:r>
        <w:t> самими государствами, содержащих информацию о том, как права человека соблюдаются на национальном уровне; доклады открыто обсуждаются, в том числе и неправительственными организациями, которые параллельно составляют свои альтернативные доклады.</w:t>
      </w:r>
    </w:p>
    <w:p w14:paraId="1A380C55" w14:textId="77777777" w:rsidR="009664DD" w:rsidRDefault="00000000">
      <w:pPr>
        <w:pStyle w:val="a8"/>
        <w:shd w:val="clear" w:color="auto" w:fill="FFFFFF" w:themeFill="background1"/>
        <w:spacing w:before="0" w:beforeAutospacing="0" w:after="0" w:afterAutospacing="0"/>
        <w:ind w:right="450" w:firstLine="709"/>
        <w:jc w:val="both"/>
      </w:pPr>
      <w:r>
        <w:t>В Европейский суд по правам человека может обратиться любой человек, находящийся под юрисдикцией страны, являющейся членом Совета Европы. Его защита распространяется на граждан РФ с 1998 г.</w:t>
      </w:r>
    </w:p>
    <w:p w14:paraId="733DDC29" w14:textId="77777777" w:rsidR="009664DD" w:rsidRDefault="00000000">
      <w:pPr>
        <w:pStyle w:val="a8"/>
        <w:shd w:val="clear" w:color="auto" w:fill="FFFFFF" w:themeFill="background1"/>
        <w:spacing w:before="0" w:beforeAutospacing="0" w:after="0" w:afterAutospacing="0"/>
        <w:ind w:right="450" w:firstLine="709"/>
        <w:jc w:val="both"/>
      </w:pPr>
      <w:r>
        <w:t>Существуют определенные правила обращения в этот суд:</w:t>
      </w:r>
    </w:p>
    <w:p w14:paraId="27341572" w14:textId="77777777" w:rsidR="009664DD" w:rsidRDefault="00000000">
      <w:pPr>
        <w:pStyle w:val="a8"/>
        <w:shd w:val="clear" w:color="auto" w:fill="FFFFFF" w:themeFill="background1"/>
        <w:spacing w:before="0" w:beforeAutospacing="0" w:after="0" w:afterAutospacing="0"/>
        <w:ind w:right="450" w:firstLine="709"/>
        <w:jc w:val="both"/>
      </w:pPr>
      <w:r>
        <w:t>– следует жаловаться лишь на нарушение прав, охваченных Конвенцией о защите прав человека и основных свобод;</w:t>
      </w:r>
    </w:p>
    <w:p w14:paraId="14277655" w14:textId="77777777" w:rsidR="009664DD" w:rsidRDefault="00000000">
      <w:pPr>
        <w:pStyle w:val="a8"/>
        <w:shd w:val="clear" w:color="auto" w:fill="FFFFFF" w:themeFill="background1"/>
        <w:spacing w:before="0" w:beforeAutospacing="0" w:after="0" w:afterAutospacing="0"/>
        <w:ind w:right="450" w:firstLine="709"/>
        <w:jc w:val="both"/>
      </w:pPr>
      <w:r>
        <w:t>– жаловаться может только сам потерпевший и лишь на нарушения, произошедшие после ратификации его страной документов о вступлении в Совет Европы, при этом все меры и виды внутригосударственной защиты должны быть им исчерпаны и др.</w:t>
      </w:r>
    </w:p>
    <w:p w14:paraId="48F34C08" w14:textId="77777777" w:rsidR="009664DD" w:rsidRDefault="00000000">
      <w:pPr>
        <w:pStyle w:val="a8"/>
        <w:shd w:val="clear" w:color="auto" w:fill="FFFFFF" w:themeFill="background1"/>
        <w:spacing w:before="0" w:beforeAutospacing="0" w:after="0" w:afterAutospacing="0"/>
        <w:ind w:right="450" w:firstLine="709"/>
        <w:jc w:val="both"/>
      </w:pPr>
      <w:r>
        <w:t>Неисполнение решения данного суда может привести к приостановлению членства страны в Совете Европы, а затем, возможно, и исключению из него.</w:t>
      </w:r>
    </w:p>
    <w:p w14:paraId="38B8AEBE" w14:textId="77777777" w:rsidR="009664DD" w:rsidRDefault="00000000">
      <w:pPr>
        <w:pStyle w:val="a8"/>
        <w:shd w:val="clear" w:color="auto" w:fill="FFFFFF" w:themeFill="background1"/>
        <w:spacing w:before="0" w:beforeAutospacing="0" w:after="0" w:afterAutospacing="0"/>
        <w:ind w:right="450" w:firstLine="709"/>
        <w:jc w:val="both"/>
      </w:pPr>
      <w:r>
        <w:t>В условиях мирного времени Европейский суд по правам человека есть основной орган по защите этих прав.</w:t>
      </w:r>
    </w:p>
    <w:p w14:paraId="20146EB7" w14:textId="77777777" w:rsidR="009664DD" w:rsidRDefault="00000000">
      <w:pPr>
        <w:pStyle w:val="a8"/>
        <w:shd w:val="clear" w:color="auto" w:fill="FFFFFF" w:themeFill="background1"/>
        <w:spacing w:before="0" w:beforeAutospacing="0" w:after="0" w:afterAutospacing="0"/>
        <w:ind w:right="450" w:firstLine="709"/>
        <w:jc w:val="both"/>
      </w:pPr>
      <w:r>
        <w:lastRenderedPageBreak/>
        <w:t>В военное время роль в международной системе защиты прав человека возрастает у Международного суда ООН. Помимо этого, возможно создание </w:t>
      </w:r>
      <w:r>
        <w:rPr>
          <w:iCs/>
        </w:rPr>
        <w:t>спецтрибуналов</w:t>
      </w:r>
      <w:r>
        <w:t> по отдельным «проблемным» странам (например, Руанда, бывшая Югославия), которые совмещают карательную и правозащитную функции.</w:t>
      </w:r>
    </w:p>
    <w:p w14:paraId="4AE82517" w14:textId="77777777" w:rsidR="009664DD" w:rsidRDefault="00000000">
      <w:pPr>
        <w:pStyle w:val="a8"/>
        <w:shd w:val="clear" w:color="auto" w:fill="FFFFFF" w:themeFill="background1"/>
        <w:spacing w:before="0" w:beforeAutospacing="0" w:after="0" w:afterAutospacing="0"/>
        <w:ind w:right="450" w:firstLine="709"/>
        <w:jc w:val="both"/>
        <w:rPr>
          <w:b/>
        </w:rPr>
      </w:pPr>
      <w:r>
        <w:rPr>
          <w:b/>
        </w:rPr>
        <w:t>На современном этапе основными нормами международного гуманитарного права, применяемого в период вооруженных конфликтов, являются:</w:t>
      </w:r>
    </w:p>
    <w:p w14:paraId="46E3CF8D" w14:textId="77777777" w:rsidR="009664DD" w:rsidRDefault="00000000">
      <w:pPr>
        <w:pStyle w:val="a8"/>
        <w:shd w:val="clear" w:color="auto" w:fill="FFFFFF" w:themeFill="background1"/>
        <w:spacing w:before="0" w:beforeAutospacing="0" w:after="0" w:afterAutospacing="0"/>
        <w:ind w:right="450" w:firstLine="709"/>
        <w:jc w:val="both"/>
      </w:pPr>
      <w:r>
        <w:t>– Лица, вышедшие из строя, а также лица, которые непосредственно не принимают участия в военных действиях (гражданское население), имеют право на уважение к их жизни, а также на физическую и психическую неприкосновенность.</w:t>
      </w:r>
    </w:p>
    <w:p w14:paraId="2C9E3927" w14:textId="77777777" w:rsidR="009664DD" w:rsidRDefault="00000000">
      <w:pPr>
        <w:pStyle w:val="a8"/>
        <w:shd w:val="clear" w:color="auto" w:fill="FFFFFF" w:themeFill="background1"/>
        <w:spacing w:before="0" w:beforeAutospacing="0" w:after="0" w:afterAutospacing="0"/>
        <w:ind w:right="450" w:firstLine="709"/>
        <w:jc w:val="both"/>
      </w:pPr>
      <w:r>
        <w:t>– Взятые в плен участники боевых действий (так называемые </w:t>
      </w:r>
      <w:r>
        <w:rPr>
          <w:iCs/>
        </w:rPr>
        <w:t>комбатанты</w:t>
      </w:r>
      <w:r>
        <w:t>) и гражданские лица должны быть защищены от любых актов насилия. Стороны в конфликте обязаны всегда проводить различия между гражданским населением и комбатантами, с тем, чтобы щадить гражданское население и гражданские объекты. Нападение должно быть направлено только против военных объектов.</w:t>
      </w:r>
    </w:p>
    <w:p w14:paraId="4D035A58" w14:textId="77777777" w:rsidR="009664DD" w:rsidRDefault="00000000">
      <w:pPr>
        <w:pStyle w:val="a8"/>
        <w:shd w:val="clear" w:color="auto" w:fill="FFFFFF" w:themeFill="background1"/>
        <w:spacing w:before="0" w:beforeAutospacing="0" w:after="0" w:afterAutospacing="0"/>
        <w:ind w:right="450" w:firstLine="709"/>
        <w:jc w:val="both"/>
      </w:pPr>
      <w:r>
        <w:t>– Запрещается убивать или наносить увечья противнику, который сдался в плен или прекратил принимать участие в военных действиях.</w:t>
      </w:r>
    </w:p>
    <w:p w14:paraId="14ADBF42" w14:textId="77777777" w:rsidR="009664DD" w:rsidRDefault="00000000">
      <w:pPr>
        <w:pStyle w:val="a8"/>
        <w:shd w:val="clear" w:color="auto" w:fill="FFFFFF" w:themeFill="background1"/>
        <w:spacing w:before="0" w:beforeAutospacing="0" w:after="0" w:afterAutospacing="0"/>
        <w:ind w:right="450" w:firstLine="709"/>
        <w:jc w:val="both"/>
      </w:pPr>
      <w:r>
        <w:t>– Раненых и больных следует подбирать, и им должна быть оказана медицинская помощь.</w:t>
      </w:r>
    </w:p>
    <w:p w14:paraId="688EFFEB" w14:textId="77777777" w:rsidR="009664DD" w:rsidRDefault="00000000">
      <w:pPr>
        <w:pStyle w:val="a8"/>
        <w:shd w:val="clear" w:color="auto" w:fill="FFFFFF" w:themeFill="background1"/>
        <w:spacing w:before="0" w:beforeAutospacing="0" w:after="0" w:afterAutospacing="0"/>
        <w:ind w:right="450" w:firstLine="709"/>
        <w:jc w:val="both"/>
      </w:pPr>
      <w:r>
        <w:t>– Каждый имеет право на основные судебные гарантии. Никто не может подвергаться физическим или психологическим пыткам, телесным наказаниям, жестокому или унизительному обращению.</w:t>
      </w:r>
    </w:p>
    <w:p w14:paraId="50FCDC5F" w14:textId="77777777" w:rsidR="009664DD" w:rsidRDefault="00000000">
      <w:pPr>
        <w:pStyle w:val="a8"/>
        <w:shd w:val="clear" w:color="auto" w:fill="FFFFFF" w:themeFill="background1"/>
        <w:spacing w:before="0" w:beforeAutospacing="0" w:after="0" w:afterAutospacing="0"/>
        <w:ind w:right="450" w:firstLine="709"/>
        <w:jc w:val="both"/>
      </w:pPr>
      <w:r>
        <w:t>– Ограничивается право сторон в конфликте и их вооруженных сил выбирать средства и методы ведения войны. Запрещается применять оружие и методы ведения военных действий, способные причинить излишние разрушения или чрезмерные страдания.</w:t>
      </w:r>
    </w:p>
    <w:p w14:paraId="0F9F07F9" w14:textId="77777777" w:rsidR="009664DD" w:rsidRDefault="00000000">
      <w:pPr>
        <w:pStyle w:val="a8"/>
        <w:shd w:val="clear" w:color="auto" w:fill="FFFFFF" w:themeFill="background1"/>
        <w:spacing w:before="0" w:beforeAutospacing="0" w:after="0" w:afterAutospacing="0"/>
        <w:ind w:right="450" w:firstLine="709"/>
        <w:jc w:val="both"/>
      </w:pPr>
      <w:r>
        <w:t>Однако международное право, даже регулируя вооруженные конфликты, провозглашает основной принцип: государства обязаны при всех обстоятельствах разрешать любые разногласия мирными средствами.</w:t>
      </w:r>
    </w:p>
    <w:p w14:paraId="63019EAA" w14:textId="77777777" w:rsidR="009664DD" w:rsidRDefault="00000000">
      <w:pPr>
        <w:pStyle w:val="1"/>
        <w:shd w:val="clear" w:color="auto" w:fill="FFFFFF" w:themeFill="background1"/>
        <w:spacing w:beforeAutospacing="0" w:afterAutospacing="0" w:line="240" w:lineRule="auto"/>
        <w:ind w:firstLine="709"/>
        <w:jc w:val="center"/>
        <w:rPr>
          <w:rFonts w:ascii="Times New Roman" w:hAnsi="Times New Roman" w:hint="default"/>
          <w:bCs w:val="0"/>
          <w:sz w:val="24"/>
          <w:szCs w:val="24"/>
        </w:rPr>
      </w:pPr>
      <w:r>
        <w:rPr>
          <w:rFonts w:ascii="Times New Roman" w:hAnsi="Times New Roman" w:hint="default"/>
          <w:bCs w:val="0"/>
          <w:sz w:val="24"/>
          <w:szCs w:val="24"/>
        </w:rPr>
        <w:t>1</w:t>
      </w:r>
      <w:r>
        <w:rPr>
          <w:rFonts w:ascii="Times New Roman" w:hAnsi="Times New Roman" w:hint="default"/>
          <w:bCs w:val="0"/>
          <w:sz w:val="24"/>
          <w:szCs w:val="24"/>
          <w:lang w:val="ru-RU"/>
        </w:rPr>
        <w:t>3</w:t>
      </w:r>
      <w:r>
        <w:rPr>
          <w:rFonts w:ascii="Times New Roman" w:hAnsi="Times New Roman" w:hint="default"/>
          <w:bCs w:val="0"/>
          <w:sz w:val="24"/>
          <w:szCs w:val="24"/>
        </w:rPr>
        <w:t>. Структура нормативных документов в строительстве</w:t>
      </w:r>
    </w:p>
    <w:p w14:paraId="5030DD56" w14:textId="77777777" w:rsidR="009664DD" w:rsidRDefault="00000000">
      <w:pPr>
        <w:pStyle w:val="a8"/>
        <w:shd w:val="clear" w:color="auto" w:fill="FFFFFF" w:themeFill="background1"/>
        <w:spacing w:before="0" w:beforeAutospacing="0" w:after="0" w:afterAutospacing="0"/>
        <w:ind w:firstLine="709"/>
        <w:jc w:val="both"/>
      </w:pPr>
      <w:r>
        <w:t>Правовой основой технической политики, реализуемой в строительстве являются Конституция Российской Федерации, федеральные и региональные законы, постановления правительства России в части, касающейся вопросов проектирования, строительства и эксплуатации зданий и сооружений.</w:t>
      </w:r>
    </w:p>
    <w:p w14:paraId="7DA81690" w14:textId="77777777" w:rsidR="009664DD" w:rsidRDefault="00000000">
      <w:pPr>
        <w:pStyle w:val="a8"/>
        <w:shd w:val="clear" w:color="auto" w:fill="FFFFFF" w:themeFill="background1"/>
        <w:spacing w:before="0" w:beforeAutospacing="0" w:after="0" w:afterAutospacing="0"/>
        <w:ind w:firstLine="709"/>
        <w:jc w:val="both"/>
      </w:pPr>
      <w:r>
        <w:t>К таким правовым актам относятся документы, устанавливающие требования по охране природной среды, по правилам землепользования, по безопасности жизнедеятельности; документы, определяющие правила финансовой деятельности предприятий, налоговой политики государства и т.п. Технические решения в проектах реконструкции и строительства транспортно-грузовых комплексов регламентируются системой нормативных документов, включающей в себя:</w:t>
      </w:r>
    </w:p>
    <w:p w14:paraId="347688DA" w14:textId="77777777" w:rsidR="009664DD" w:rsidRDefault="00000000">
      <w:pPr>
        <w:pStyle w:val="a8"/>
        <w:shd w:val="clear" w:color="auto" w:fill="FFFFFF" w:themeFill="background1"/>
        <w:spacing w:before="0" w:beforeAutospacing="0" w:after="0" w:afterAutospacing="0"/>
        <w:ind w:left="709"/>
        <w:jc w:val="both"/>
      </w:pPr>
      <w:r>
        <w:t>- Строительные нормы и правила (СНиП);</w:t>
      </w:r>
    </w:p>
    <w:p w14:paraId="426CD475" w14:textId="77777777" w:rsidR="009664DD" w:rsidRDefault="00000000">
      <w:pPr>
        <w:pStyle w:val="a8"/>
        <w:shd w:val="clear" w:color="auto" w:fill="FFFFFF" w:themeFill="background1"/>
        <w:spacing w:before="0" w:beforeAutospacing="0" w:after="0" w:afterAutospacing="0"/>
        <w:ind w:left="709"/>
        <w:jc w:val="both"/>
      </w:pPr>
      <w:r>
        <w:t>- Своды правил (СП);</w:t>
      </w:r>
    </w:p>
    <w:p w14:paraId="641F6E5C" w14:textId="77777777" w:rsidR="009664DD" w:rsidRDefault="00000000">
      <w:pPr>
        <w:pStyle w:val="a8"/>
        <w:shd w:val="clear" w:color="auto" w:fill="FFFFFF" w:themeFill="background1"/>
        <w:spacing w:before="0" w:beforeAutospacing="0" w:after="0" w:afterAutospacing="0"/>
        <w:ind w:left="709"/>
        <w:jc w:val="both"/>
      </w:pPr>
      <w:r>
        <w:t>- Руководящие документы системы (РДС);</w:t>
      </w:r>
    </w:p>
    <w:p w14:paraId="24D9A1CE" w14:textId="77777777" w:rsidR="009664DD" w:rsidRDefault="00000000">
      <w:pPr>
        <w:pStyle w:val="a8"/>
        <w:shd w:val="clear" w:color="auto" w:fill="FFFFFF" w:themeFill="background1"/>
        <w:spacing w:before="0" w:beforeAutospacing="0" w:after="0" w:afterAutospacing="0"/>
        <w:ind w:left="709"/>
        <w:jc w:val="both"/>
      </w:pPr>
      <w:r>
        <w:t>- Территориальные строительные нормы (ТСН);</w:t>
      </w:r>
    </w:p>
    <w:p w14:paraId="4C212245" w14:textId="77777777" w:rsidR="009664DD" w:rsidRDefault="00000000">
      <w:pPr>
        <w:pStyle w:val="a8"/>
        <w:shd w:val="clear" w:color="auto" w:fill="FFFFFF" w:themeFill="background1"/>
        <w:spacing w:before="0" w:beforeAutospacing="0" w:after="0" w:afterAutospacing="0"/>
        <w:ind w:left="709"/>
        <w:jc w:val="both"/>
      </w:pPr>
      <w:r>
        <w:t>- Ведомственные (отраслевые) строительные нормы (ВСН) и др.</w:t>
      </w:r>
    </w:p>
    <w:p w14:paraId="2E2C8104" w14:textId="77777777" w:rsidR="009664DD" w:rsidRDefault="00000000">
      <w:pPr>
        <w:pStyle w:val="a8"/>
        <w:shd w:val="clear" w:color="auto" w:fill="FFFFFF" w:themeFill="background1"/>
        <w:spacing w:before="0" w:beforeAutospacing="0" w:after="0" w:afterAutospacing="0"/>
        <w:ind w:firstLine="709"/>
        <w:jc w:val="both"/>
        <w:rPr>
          <w:b/>
        </w:rPr>
      </w:pPr>
      <w:r>
        <w:rPr>
          <w:b/>
        </w:rPr>
        <w:t>Действующая в настоящее время система общероссийских Строительных норм и правил включает в себя следующие 8 комплексов:</w:t>
      </w:r>
    </w:p>
    <w:p w14:paraId="7C5E4905" w14:textId="77777777" w:rsidR="009664DD" w:rsidRDefault="00000000">
      <w:pPr>
        <w:pStyle w:val="a8"/>
        <w:shd w:val="clear" w:color="auto" w:fill="FFFFFF" w:themeFill="background1"/>
        <w:spacing w:before="0" w:beforeAutospacing="0" w:after="0" w:afterAutospacing="0"/>
        <w:ind w:firstLine="709"/>
        <w:jc w:val="both"/>
      </w:pPr>
      <w:r>
        <w:t>- Организационно-методические нормативные документы</w:t>
      </w:r>
    </w:p>
    <w:p w14:paraId="48244B76" w14:textId="77777777" w:rsidR="009664DD" w:rsidRDefault="00000000">
      <w:pPr>
        <w:pStyle w:val="a8"/>
        <w:shd w:val="clear" w:color="auto" w:fill="FFFFFF" w:themeFill="background1"/>
        <w:spacing w:before="0" w:beforeAutospacing="0" w:after="0" w:afterAutospacing="0"/>
        <w:ind w:firstLine="709"/>
        <w:jc w:val="both"/>
      </w:pPr>
      <w:r>
        <w:t>- Общие технические нормативные документы</w:t>
      </w:r>
    </w:p>
    <w:p w14:paraId="336FD771" w14:textId="77777777" w:rsidR="009664DD" w:rsidRDefault="00000000">
      <w:pPr>
        <w:pStyle w:val="a8"/>
        <w:shd w:val="clear" w:color="auto" w:fill="FFFFFF" w:themeFill="background1"/>
        <w:spacing w:before="0" w:beforeAutospacing="0" w:after="0" w:afterAutospacing="0"/>
        <w:ind w:firstLine="709"/>
        <w:jc w:val="both"/>
      </w:pPr>
      <w:r>
        <w:t>- Нормативные документы по градостроительству, зданиям и сооруже</w:t>
      </w:r>
      <w:r>
        <w:softHyphen/>
        <w:t>ниям</w:t>
      </w:r>
    </w:p>
    <w:p w14:paraId="64A8E144" w14:textId="77777777" w:rsidR="009664DD" w:rsidRDefault="00000000">
      <w:pPr>
        <w:pStyle w:val="a8"/>
        <w:shd w:val="clear" w:color="auto" w:fill="FFFFFF" w:themeFill="background1"/>
        <w:spacing w:before="0" w:beforeAutospacing="0" w:after="0" w:afterAutospacing="0"/>
        <w:ind w:firstLine="709"/>
        <w:jc w:val="both"/>
      </w:pPr>
      <w:r>
        <w:t>- Нормативные документы на инженерное оборудование зданий, со</w:t>
      </w:r>
      <w:r>
        <w:softHyphen/>
        <w:t>оруже</w:t>
      </w:r>
      <w:r>
        <w:softHyphen/>
        <w:t>ний и внешние сети</w:t>
      </w:r>
    </w:p>
    <w:p w14:paraId="3DD6D807" w14:textId="77777777" w:rsidR="009664DD" w:rsidRDefault="00000000">
      <w:pPr>
        <w:pStyle w:val="a8"/>
        <w:shd w:val="clear" w:color="auto" w:fill="FFFFFF" w:themeFill="background1"/>
        <w:spacing w:before="0" w:beforeAutospacing="0" w:after="0" w:afterAutospacing="0"/>
        <w:ind w:firstLine="709"/>
        <w:jc w:val="both"/>
      </w:pPr>
      <w:r>
        <w:t>- Нормативные документы на строительные конструкции и изделия</w:t>
      </w:r>
    </w:p>
    <w:p w14:paraId="762A54B7" w14:textId="77777777" w:rsidR="009664DD" w:rsidRDefault="00000000">
      <w:pPr>
        <w:pStyle w:val="a8"/>
        <w:shd w:val="clear" w:color="auto" w:fill="FFFFFF" w:themeFill="background1"/>
        <w:spacing w:before="0" w:beforeAutospacing="0" w:after="0" w:afterAutospacing="0"/>
        <w:ind w:firstLine="709"/>
        <w:jc w:val="both"/>
      </w:pPr>
      <w:r>
        <w:lastRenderedPageBreak/>
        <w:t>- Нормативные документы на строительные материалы и изделия</w:t>
      </w:r>
    </w:p>
    <w:p w14:paraId="5100D7F5" w14:textId="77777777" w:rsidR="009664DD" w:rsidRDefault="00000000">
      <w:pPr>
        <w:pStyle w:val="a8"/>
        <w:shd w:val="clear" w:color="auto" w:fill="FFFFFF" w:themeFill="background1"/>
        <w:spacing w:before="0" w:beforeAutospacing="0" w:after="0" w:afterAutospacing="0"/>
        <w:ind w:firstLine="709"/>
        <w:jc w:val="both"/>
      </w:pPr>
      <w:r>
        <w:t>- Нормативные документы на мобильные здания и сооружения, осна</w:t>
      </w:r>
      <w:r>
        <w:softHyphen/>
        <w:t>стку, инвен</w:t>
      </w:r>
      <w:r>
        <w:softHyphen/>
        <w:t>тарь и инструмент</w:t>
      </w:r>
    </w:p>
    <w:p w14:paraId="2869A600" w14:textId="77777777" w:rsidR="009664DD" w:rsidRDefault="00000000">
      <w:pPr>
        <w:pStyle w:val="a8"/>
        <w:shd w:val="clear" w:color="auto" w:fill="FFFFFF" w:themeFill="background1"/>
        <w:spacing w:before="0" w:beforeAutospacing="0" w:after="0" w:afterAutospacing="0"/>
        <w:ind w:firstLine="709"/>
        <w:jc w:val="both"/>
      </w:pPr>
      <w:r>
        <w:t>- Нормативные документы по экономике.</w:t>
      </w:r>
    </w:p>
    <w:p w14:paraId="7812193A" w14:textId="77777777" w:rsidR="009664DD" w:rsidRDefault="00000000">
      <w:pPr>
        <w:pStyle w:val="a8"/>
        <w:shd w:val="clear" w:color="auto" w:fill="FFFFFF" w:themeFill="background1"/>
        <w:spacing w:before="0" w:beforeAutospacing="0" w:after="0" w:afterAutospacing="0"/>
        <w:ind w:firstLine="709"/>
        <w:jc w:val="both"/>
      </w:pPr>
      <w:r>
        <w:t xml:space="preserve">Структуру каждого комплекса можно показать на примере фрагмента третьего комплекса </w:t>
      </w:r>
    </w:p>
    <w:p w14:paraId="695EADFE" w14:textId="77777777" w:rsidR="009664DD" w:rsidRDefault="00000000">
      <w:pPr>
        <w:pStyle w:val="a8"/>
        <w:shd w:val="clear" w:color="auto" w:fill="FFFFFF" w:themeFill="background1"/>
        <w:spacing w:before="0" w:beforeAutospacing="0" w:after="0" w:afterAutospacing="0"/>
        <w:ind w:firstLine="709"/>
        <w:jc w:val="both"/>
        <w:rPr>
          <w:b/>
        </w:rPr>
      </w:pPr>
      <w:r>
        <w:rPr>
          <w:b/>
        </w:rPr>
        <w:t>Фрагмент третьего комплекса СНиП</w:t>
      </w:r>
    </w:p>
    <w:tbl>
      <w:tblPr>
        <w:tblW w:w="98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06"/>
        <w:gridCol w:w="7934"/>
      </w:tblGrid>
      <w:tr w:rsidR="009664DD" w14:paraId="6550B34F" w14:textId="77777777">
        <w:tc>
          <w:tcPr>
            <w:tcW w:w="1860" w:type="dxa"/>
            <w:tcBorders>
              <w:top w:val="single" w:sz="6" w:space="0" w:color="000000"/>
              <w:left w:val="single" w:sz="6" w:space="0" w:color="000000"/>
              <w:bottom w:val="single" w:sz="6" w:space="0" w:color="000000"/>
              <w:right w:val="single" w:sz="6" w:space="0" w:color="000000"/>
            </w:tcBorders>
          </w:tcPr>
          <w:p w14:paraId="7045E713" w14:textId="77777777" w:rsidR="009664DD" w:rsidRDefault="00000000">
            <w:pPr>
              <w:pStyle w:val="a8"/>
              <w:shd w:val="clear" w:color="auto" w:fill="FFFFFF" w:themeFill="background1"/>
              <w:spacing w:before="0" w:beforeAutospacing="0" w:after="0" w:afterAutospacing="0"/>
              <w:ind w:firstLine="709"/>
              <w:jc w:val="both"/>
            </w:pPr>
            <w:r>
              <w:t>Комплексы документов</w:t>
            </w:r>
          </w:p>
        </w:tc>
        <w:tc>
          <w:tcPr>
            <w:tcW w:w="7530" w:type="dxa"/>
            <w:tcBorders>
              <w:top w:val="single" w:sz="6" w:space="0" w:color="000000"/>
              <w:left w:val="single" w:sz="6" w:space="0" w:color="000000"/>
              <w:bottom w:val="single" w:sz="6" w:space="0" w:color="000000"/>
              <w:right w:val="single" w:sz="6" w:space="0" w:color="000000"/>
            </w:tcBorders>
          </w:tcPr>
          <w:p w14:paraId="44BEC321" w14:textId="77777777" w:rsidR="009664DD" w:rsidRDefault="00000000">
            <w:pPr>
              <w:pStyle w:val="a8"/>
              <w:shd w:val="clear" w:color="auto" w:fill="FFFFFF" w:themeFill="background1"/>
              <w:spacing w:before="0" w:beforeAutospacing="0" w:after="0" w:afterAutospacing="0"/>
              <w:ind w:firstLine="709"/>
              <w:jc w:val="both"/>
            </w:pPr>
            <w:r>
              <w:t>Основные направления стандартизации и нормирования</w:t>
            </w:r>
          </w:p>
        </w:tc>
      </w:tr>
      <w:tr w:rsidR="009664DD" w14:paraId="4F09E946" w14:textId="77777777">
        <w:tc>
          <w:tcPr>
            <w:tcW w:w="9600" w:type="dxa"/>
            <w:gridSpan w:val="2"/>
            <w:tcBorders>
              <w:top w:val="single" w:sz="6" w:space="0" w:color="000000"/>
              <w:left w:val="single" w:sz="6" w:space="0" w:color="000000"/>
              <w:bottom w:val="single" w:sz="6" w:space="0" w:color="000000"/>
              <w:right w:val="single" w:sz="6" w:space="0" w:color="000000"/>
            </w:tcBorders>
          </w:tcPr>
          <w:p w14:paraId="63FBD43C" w14:textId="77777777" w:rsidR="009664DD" w:rsidRDefault="00000000">
            <w:pPr>
              <w:pStyle w:val="a8"/>
              <w:shd w:val="clear" w:color="auto" w:fill="FFFFFF" w:themeFill="background1"/>
              <w:spacing w:before="0" w:beforeAutospacing="0" w:after="0" w:afterAutospacing="0"/>
              <w:ind w:firstLine="709"/>
              <w:jc w:val="both"/>
            </w:pPr>
            <w:r>
              <w:t>3. Нормативные документы по градостроительству, зданиям и сооружениям</w:t>
            </w:r>
          </w:p>
        </w:tc>
      </w:tr>
      <w:tr w:rsidR="009664DD" w14:paraId="188FE2B1" w14:textId="77777777">
        <w:tc>
          <w:tcPr>
            <w:tcW w:w="1860" w:type="dxa"/>
            <w:tcBorders>
              <w:top w:val="single" w:sz="6" w:space="0" w:color="000000"/>
              <w:left w:val="single" w:sz="6" w:space="0" w:color="000000"/>
              <w:bottom w:val="single" w:sz="6" w:space="0" w:color="000000"/>
              <w:right w:val="single" w:sz="6" w:space="0" w:color="000000"/>
            </w:tcBorders>
          </w:tcPr>
          <w:p w14:paraId="4A46F659" w14:textId="77777777" w:rsidR="009664DD" w:rsidRDefault="00000000">
            <w:pPr>
              <w:pStyle w:val="a8"/>
              <w:shd w:val="clear" w:color="auto" w:fill="FFFFFF" w:themeFill="background1"/>
              <w:spacing w:before="0" w:beforeAutospacing="0" w:after="0" w:afterAutospacing="0"/>
              <w:ind w:firstLine="709"/>
              <w:jc w:val="both"/>
            </w:pPr>
            <w:r>
              <w:t>31.Жилые об</w:t>
            </w:r>
            <w:r>
              <w:softHyphen/>
              <w:t>ществен</w:t>
            </w:r>
            <w:r>
              <w:softHyphen/>
              <w:t>ные и произ</w:t>
            </w:r>
            <w:r>
              <w:softHyphen/>
              <w:t>водствен-ные здания и со</w:t>
            </w:r>
            <w:r>
              <w:softHyphen/>
              <w:t>оружения</w:t>
            </w:r>
          </w:p>
        </w:tc>
        <w:tc>
          <w:tcPr>
            <w:tcW w:w="7530" w:type="dxa"/>
            <w:tcBorders>
              <w:top w:val="single" w:sz="6" w:space="0" w:color="000000"/>
              <w:left w:val="single" w:sz="6" w:space="0" w:color="000000"/>
              <w:bottom w:val="single" w:sz="6" w:space="0" w:color="000000"/>
              <w:right w:val="single" w:sz="6" w:space="0" w:color="000000"/>
            </w:tcBorders>
          </w:tcPr>
          <w:p w14:paraId="1F659EF5" w14:textId="77777777" w:rsidR="009664DD" w:rsidRDefault="00000000">
            <w:pPr>
              <w:pStyle w:val="a8"/>
              <w:shd w:val="clear" w:color="auto" w:fill="FFFFFF" w:themeFill="background1"/>
              <w:spacing w:before="0" w:beforeAutospacing="0" w:after="0" w:afterAutospacing="0"/>
              <w:ind w:firstLine="709"/>
              <w:jc w:val="both"/>
            </w:pPr>
            <w:r>
              <w:t>Классификация и технические требования к жилым, обще</w:t>
            </w:r>
            <w:r>
              <w:softHyphen/>
              <w:t>ствен</w:t>
            </w:r>
            <w:r>
              <w:softHyphen/>
              <w:t>ным, производственным и складским зданиям, соору</w:t>
            </w:r>
            <w:r>
              <w:softHyphen/>
              <w:t>жениям и их час</w:t>
            </w:r>
            <w:r>
              <w:softHyphen/>
              <w:t>тям. Основные положения по производству работ, правила приемки, методы контроля и испытаний.</w:t>
            </w:r>
          </w:p>
        </w:tc>
      </w:tr>
      <w:tr w:rsidR="009664DD" w14:paraId="66AD8746" w14:textId="77777777">
        <w:tc>
          <w:tcPr>
            <w:tcW w:w="1860" w:type="dxa"/>
            <w:tcBorders>
              <w:top w:val="single" w:sz="6" w:space="0" w:color="000000"/>
              <w:left w:val="single" w:sz="6" w:space="0" w:color="000000"/>
              <w:bottom w:val="single" w:sz="6" w:space="0" w:color="000000"/>
              <w:right w:val="single" w:sz="6" w:space="0" w:color="000000"/>
            </w:tcBorders>
          </w:tcPr>
          <w:p w14:paraId="62F850ED" w14:textId="77777777" w:rsidR="009664DD" w:rsidRDefault="00000000">
            <w:pPr>
              <w:pStyle w:val="a8"/>
              <w:shd w:val="clear" w:color="auto" w:fill="FFFFFF" w:themeFill="background1"/>
              <w:spacing w:before="0" w:beforeAutospacing="0" w:after="0" w:afterAutospacing="0"/>
              <w:ind w:firstLine="709"/>
              <w:jc w:val="both"/>
            </w:pPr>
            <w:r>
              <w:t>32. Соору</w:t>
            </w:r>
            <w:r>
              <w:softHyphen/>
              <w:t>же</w:t>
            </w:r>
            <w:r>
              <w:softHyphen/>
              <w:t>ния транс</w:t>
            </w:r>
            <w:r>
              <w:softHyphen/>
              <w:t>порта</w:t>
            </w:r>
          </w:p>
        </w:tc>
        <w:tc>
          <w:tcPr>
            <w:tcW w:w="7530" w:type="dxa"/>
            <w:tcBorders>
              <w:top w:val="single" w:sz="6" w:space="0" w:color="000000"/>
              <w:left w:val="single" w:sz="6" w:space="0" w:color="000000"/>
              <w:bottom w:val="single" w:sz="6" w:space="0" w:color="000000"/>
              <w:right w:val="single" w:sz="6" w:space="0" w:color="000000"/>
            </w:tcBorders>
          </w:tcPr>
          <w:p w14:paraId="6B458FE0" w14:textId="77777777" w:rsidR="009664DD" w:rsidRDefault="00000000">
            <w:pPr>
              <w:pStyle w:val="a8"/>
              <w:shd w:val="clear" w:color="auto" w:fill="FFFFFF" w:themeFill="background1"/>
              <w:spacing w:before="0" w:beforeAutospacing="0" w:after="0" w:afterAutospacing="0"/>
              <w:ind w:firstLine="709"/>
              <w:jc w:val="both"/>
            </w:pPr>
            <w:r>
              <w:t>Классификация, нагрузки и воздействия, геометрические пара</w:t>
            </w:r>
            <w:r>
              <w:softHyphen/>
              <w:t>метры и технические требования к сооружениям и эле</w:t>
            </w:r>
            <w:r>
              <w:softHyphen/>
              <w:t>ментам автомо</w:t>
            </w:r>
            <w:r>
              <w:softHyphen/>
              <w:t>бильных и железных дорог, метрополитена, морского, речного, воз</w:t>
            </w:r>
            <w:r>
              <w:softHyphen/>
              <w:t>душного, промышленного и город</w:t>
            </w:r>
            <w:r>
              <w:softHyphen/>
              <w:t>ского транспорта. Основные поло</w:t>
            </w:r>
            <w:r>
              <w:softHyphen/>
              <w:t>жения по расчету, проекти</w:t>
            </w:r>
            <w:r>
              <w:softHyphen/>
              <w:t>рованию и производству работ, правила приемки, ме</w:t>
            </w:r>
            <w:r>
              <w:softHyphen/>
              <w:t>тоды контроля и испытаний</w:t>
            </w:r>
          </w:p>
        </w:tc>
      </w:tr>
    </w:tbl>
    <w:p w14:paraId="2A2B6EDC" w14:textId="77777777" w:rsidR="009664DD" w:rsidRDefault="009664DD">
      <w:pPr>
        <w:shd w:val="clear" w:color="auto" w:fill="FFFFFF" w:themeFill="background1"/>
        <w:spacing w:after="0" w:line="240" w:lineRule="auto"/>
        <w:jc w:val="both"/>
        <w:rPr>
          <w:rFonts w:ascii="Times New Roman" w:hAnsi="Times New Roman" w:cs="Times New Roman"/>
          <w:sz w:val="24"/>
          <w:szCs w:val="24"/>
        </w:rPr>
      </w:pPr>
    </w:p>
    <w:p w14:paraId="5F48AD03" w14:textId="77777777" w:rsidR="009664DD" w:rsidRDefault="00000000">
      <w:pPr>
        <w:pStyle w:val="a8"/>
        <w:shd w:val="clear" w:color="auto" w:fill="FFFFFF" w:themeFill="background1"/>
        <w:spacing w:before="0" w:beforeAutospacing="0" w:after="0" w:afterAutospacing="0"/>
        <w:ind w:firstLine="709"/>
        <w:jc w:val="both"/>
      </w:pPr>
      <w:r>
        <w:t>Обозначения строительных норм и правил, сводов правил, руководящих документов Системы и территориальных строительных норм состоят из индекса (СНиП, СП, РДС, ТСН), номера комплекса в структуре Системы, а затем через дефис - порядкового номера документа данной категории в комплексе и двух последних цифр года принятия документа. При этом порядковые номера СНиП начинаются с номера 01, СП - с номера 101, РДС - с номера 201, ТСН - с номера 301. В обозначение территориальных строи</w:t>
      </w:r>
      <w:r>
        <w:softHyphen/>
        <w:t>тельных норм после цифр года их принятия включают наименование соответ</w:t>
      </w:r>
      <w:r>
        <w:softHyphen/>
        <w:t>ствую</w:t>
      </w:r>
      <w:r>
        <w:softHyphen/>
        <w:t>щей территории.</w:t>
      </w:r>
    </w:p>
    <w:p w14:paraId="022223AF" w14:textId="77777777" w:rsidR="009664DD" w:rsidRDefault="00000000">
      <w:pPr>
        <w:pStyle w:val="a8"/>
        <w:shd w:val="clear" w:color="auto" w:fill="FFFFFF" w:themeFill="background1"/>
        <w:spacing w:before="0" w:beforeAutospacing="0" w:after="0" w:afterAutospacing="0"/>
        <w:ind w:firstLine="709"/>
        <w:jc w:val="both"/>
      </w:pPr>
      <w:r>
        <w:rPr>
          <w:iCs/>
        </w:rPr>
        <w:t>Например</w:t>
      </w:r>
      <w:r>
        <w:t>: СНиП 31-04-01 «Складские здания»:</w:t>
      </w:r>
    </w:p>
    <w:p w14:paraId="72BFB103" w14:textId="77777777" w:rsidR="009664DD" w:rsidRDefault="00000000">
      <w:pPr>
        <w:pStyle w:val="a8"/>
        <w:shd w:val="clear" w:color="auto" w:fill="FFFFFF" w:themeFill="background1"/>
        <w:spacing w:before="0" w:beforeAutospacing="0" w:after="0" w:afterAutospacing="0"/>
        <w:ind w:firstLine="709"/>
        <w:jc w:val="both"/>
      </w:pPr>
      <w:r>
        <w:t>31 – номер комплекса, 04 – порядковый номер документа в журнале регистрации, 01 – 2001 год.</w:t>
      </w:r>
    </w:p>
    <w:p w14:paraId="3EF6A206" w14:textId="77777777" w:rsidR="009664DD" w:rsidRDefault="00000000">
      <w:pPr>
        <w:pStyle w:val="a8"/>
        <w:shd w:val="clear" w:color="auto" w:fill="FFFFFF" w:themeFill="background1"/>
        <w:spacing w:before="0" w:beforeAutospacing="0" w:after="0" w:afterAutospacing="0"/>
        <w:ind w:firstLine="709"/>
        <w:jc w:val="both"/>
      </w:pPr>
      <w:r>
        <w:t>До внедрения действующей системы СНиП они делились на 5 частей:</w:t>
      </w:r>
    </w:p>
    <w:p w14:paraId="16B29A2C" w14:textId="77777777" w:rsidR="009664DD" w:rsidRDefault="00000000">
      <w:pPr>
        <w:pStyle w:val="a8"/>
        <w:numPr>
          <w:ilvl w:val="0"/>
          <w:numId w:val="59"/>
        </w:numPr>
        <w:shd w:val="clear" w:color="auto" w:fill="FFFFFF" w:themeFill="background1"/>
        <w:spacing w:before="0" w:beforeAutospacing="0" w:after="0" w:afterAutospacing="0"/>
        <w:ind w:left="0" w:firstLine="709"/>
        <w:jc w:val="both"/>
      </w:pPr>
      <w:r>
        <w:t>Организация, управление, экономика</w:t>
      </w:r>
    </w:p>
    <w:p w14:paraId="5CD1433A" w14:textId="77777777" w:rsidR="009664DD" w:rsidRDefault="00000000">
      <w:pPr>
        <w:pStyle w:val="a8"/>
        <w:numPr>
          <w:ilvl w:val="0"/>
          <w:numId w:val="59"/>
        </w:numPr>
        <w:shd w:val="clear" w:color="auto" w:fill="FFFFFF" w:themeFill="background1"/>
        <w:spacing w:before="0" w:beforeAutospacing="0" w:after="0" w:afterAutospacing="0"/>
        <w:ind w:left="0" w:firstLine="709"/>
        <w:jc w:val="both"/>
      </w:pPr>
      <w:r>
        <w:t>Нормы проектирования</w:t>
      </w:r>
    </w:p>
    <w:p w14:paraId="630CFF94" w14:textId="77777777" w:rsidR="009664DD" w:rsidRDefault="00000000">
      <w:pPr>
        <w:pStyle w:val="a8"/>
        <w:numPr>
          <w:ilvl w:val="0"/>
          <w:numId w:val="59"/>
        </w:numPr>
        <w:shd w:val="clear" w:color="auto" w:fill="FFFFFF" w:themeFill="background1"/>
        <w:spacing w:before="0" w:beforeAutospacing="0" w:after="0" w:afterAutospacing="0"/>
        <w:ind w:left="0" w:firstLine="709"/>
        <w:jc w:val="both"/>
      </w:pPr>
      <w:r>
        <w:t>Организация производства и приемка работ</w:t>
      </w:r>
    </w:p>
    <w:p w14:paraId="04B5C61B" w14:textId="77777777" w:rsidR="009664DD" w:rsidRDefault="00000000">
      <w:pPr>
        <w:pStyle w:val="a8"/>
        <w:numPr>
          <w:ilvl w:val="0"/>
          <w:numId w:val="59"/>
        </w:numPr>
        <w:shd w:val="clear" w:color="auto" w:fill="FFFFFF" w:themeFill="background1"/>
        <w:spacing w:before="0" w:beforeAutospacing="0" w:after="0" w:afterAutospacing="0"/>
        <w:ind w:left="0" w:firstLine="709"/>
        <w:jc w:val="both"/>
      </w:pPr>
      <w:r>
        <w:t>Сметные нормы</w:t>
      </w:r>
    </w:p>
    <w:p w14:paraId="4C7DBE84" w14:textId="77777777" w:rsidR="009664DD" w:rsidRDefault="00000000">
      <w:pPr>
        <w:pStyle w:val="a8"/>
        <w:numPr>
          <w:ilvl w:val="0"/>
          <w:numId w:val="59"/>
        </w:numPr>
        <w:shd w:val="clear" w:color="auto" w:fill="FFFFFF" w:themeFill="background1"/>
        <w:spacing w:before="0" w:beforeAutospacing="0" w:after="0" w:afterAutospacing="0"/>
        <w:ind w:left="0" w:firstLine="709"/>
        <w:jc w:val="both"/>
      </w:pPr>
      <w:r>
        <w:t>Нормы затрат и трудовых ресурсов</w:t>
      </w:r>
    </w:p>
    <w:p w14:paraId="0F02BD73" w14:textId="77777777" w:rsidR="009664DD" w:rsidRDefault="00000000">
      <w:pPr>
        <w:pStyle w:val="a8"/>
        <w:shd w:val="clear" w:color="auto" w:fill="FFFFFF" w:themeFill="background1"/>
        <w:spacing w:before="0" w:beforeAutospacing="0" w:after="0" w:afterAutospacing="0"/>
        <w:ind w:firstLine="709"/>
        <w:jc w:val="both"/>
      </w:pPr>
      <w:r>
        <w:t>В настоящее время применяется значительное число документов, утвержденных до вне</w:t>
      </w:r>
      <w:r>
        <w:softHyphen/>
        <w:t>дрения новой структуры. Например: СНиП 2.05.07 – 91 «Промышленный транспорт»: 2 – номер части, 05 – номер группы, 07 – номер документа, 91 – год утверждения. Еще раньше СНиП обозначались так: СНиП II-39-76 «Железные дороги колеи 1520 мм»: II – часть, 39 – глава, 76 – год утверждения.</w:t>
      </w:r>
    </w:p>
    <w:p w14:paraId="772AA30A" w14:textId="77777777" w:rsidR="009664DD" w:rsidRDefault="00000000">
      <w:pPr>
        <w:pStyle w:val="a8"/>
        <w:shd w:val="clear" w:color="auto" w:fill="FFFFFF" w:themeFill="background1"/>
        <w:spacing w:before="0" w:beforeAutospacing="0" w:after="0" w:afterAutospacing="0"/>
        <w:ind w:firstLine="709"/>
        <w:jc w:val="both"/>
      </w:pPr>
      <w:r>
        <w:t>В качестве примера в таблице приведены некоторые нормативные документы, используемые при проектировании строительных объектов.</w:t>
      </w:r>
    </w:p>
    <w:p w14:paraId="39BDB4AA" w14:textId="77777777" w:rsidR="009664DD" w:rsidRDefault="00000000">
      <w:pPr>
        <w:pStyle w:val="a8"/>
        <w:shd w:val="clear" w:color="auto" w:fill="FFFFFF" w:themeFill="background1"/>
        <w:spacing w:before="0" w:beforeAutospacing="0" w:after="0" w:afterAutospacing="0"/>
        <w:ind w:firstLine="709"/>
        <w:jc w:val="both"/>
      </w:pPr>
      <w:r>
        <w:t>Нормативно-технические документы, применяемые при проектировании ТГК (извлечение)</w:t>
      </w:r>
    </w:p>
    <w:tbl>
      <w:tblPr>
        <w:tblW w:w="100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324"/>
        <w:gridCol w:w="7696"/>
      </w:tblGrid>
      <w:tr w:rsidR="009664DD" w14:paraId="6502BBAE" w14:textId="77777777">
        <w:trPr>
          <w:trHeight w:val="315"/>
        </w:trPr>
        <w:tc>
          <w:tcPr>
            <w:tcW w:w="2324" w:type="dxa"/>
            <w:tcBorders>
              <w:top w:val="single" w:sz="6" w:space="0" w:color="000000"/>
              <w:left w:val="single" w:sz="6" w:space="0" w:color="000000"/>
              <w:bottom w:val="single" w:sz="6" w:space="0" w:color="000000"/>
              <w:right w:val="single" w:sz="6" w:space="0" w:color="000000"/>
            </w:tcBorders>
            <w:vAlign w:val="center"/>
          </w:tcPr>
          <w:p w14:paraId="3DC8A551" w14:textId="77777777" w:rsidR="009664DD" w:rsidRDefault="00000000">
            <w:pPr>
              <w:pStyle w:val="a8"/>
              <w:shd w:val="clear" w:color="auto" w:fill="FFFFFF" w:themeFill="background1"/>
              <w:spacing w:before="0" w:beforeAutospacing="0" w:after="0" w:afterAutospacing="0"/>
              <w:ind w:firstLine="709"/>
              <w:jc w:val="both"/>
            </w:pPr>
            <w:r>
              <w:lastRenderedPageBreak/>
              <w:t>Обозначение</w:t>
            </w:r>
          </w:p>
        </w:tc>
        <w:tc>
          <w:tcPr>
            <w:tcW w:w="7696" w:type="dxa"/>
            <w:tcBorders>
              <w:top w:val="single" w:sz="6" w:space="0" w:color="000000"/>
              <w:left w:val="single" w:sz="6" w:space="0" w:color="000000"/>
              <w:bottom w:val="single" w:sz="6" w:space="0" w:color="000000"/>
              <w:right w:val="single" w:sz="6" w:space="0" w:color="000000"/>
            </w:tcBorders>
            <w:vAlign w:val="center"/>
          </w:tcPr>
          <w:p w14:paraId="557AD9CF" w14:textId="77777777" w:rsidR="009664DD" w:rsidRDefault="00000000">
            <w:pPr>
              <w:pStyle w:val="a8"/>
              <w:shd w:val="clear" w:color="auto" w:fill="FFFFFF" w:themeFill="background1"/>
              <w:spacing w:before="0" w:beforeAutospacing="0" w:after="0" w:afterAutospacing="0"/>
              <w:ind w:firstLine="709"/>
              <w:jc w:val="both"/>
            </w:pPr>
            <w:r>
              <w:t>Наименование</w:t>
            </w:r>
          </w:p>
        </w:tc>
      </w:tr>
      <w:tr w:rsidR="009664DD" w14:paraId="1888847B"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34E6E81D" w14:textId="77777777" w:rsidR="009664DD" w:rsidRDefault="00000000">
            <w:pPr>
              <w:pStyle w:val="a8"/>
              <w:shd w:val="clear" w:color="auto" w:fill="FFFFFF" w:themeFill="background1"/>
              <w:spacing w:before="0" w:beforeAutospacing="0" w:after="0" w:afterAutospacing="0"/>
              <w:jc w:val="both"/>
            </w:pPr>
            <w:r>
              <w:t>СНиП 11-01-95</w:t>
            </w:r>
          </w:p>
        </w:tc>
        <w:tc>
          <w:tcPr>
            <w:tcW w:w="7696" w:type="dxa"/>
            <w:tcBorders>
              <w:top w:val="single" w:sz="6" w:space="0" w:color="000000"/>
              <w:left w:val="single" w:sz="6" w:space="0" w:color="000000"/>
              <w:bottom w:val="single" w:sz="6" w:space="0" w:color="000000"/>
              <w:right w:val="single" w:sz="6" w:space="0" w:color="000000"/>
            </w:tcBorders>
            <w:vAlign w:val="center"/>
          </w:tcPr>
          <w:p w14:paraId="19637B93" w14:textId="77777777" w:rsidR="009664DD" w:rsidRDefault="00000000">
            <w:pPr>
              <w:pStyle w:val="a8"/>
              <w:shd w:val="clear" w:color="auto" w:fill="FFFFFF" w:themeFill="background1"/>
              <w:spacing w:before="0" w:beforeAutospacing="0" w:after="0" w:afterAutospacing="0"/>
              <w:ind w:firstLine="709"/>
              <w:jc w:val="both"/>
            </w:pPr>
            <w:r>
              <w:t>Инструкция о порядке разработки, согласования, ут</w:t>
            </w:r>
            <w:r>
              <w:softHyphen/>
              <w:t>верждения и со</w:t>
            </w:r>
            <w:r>
              <w:softHyphen/>
              <w:t>ставе проектной документации на строительство</w:t>
            </w:r>
          </w:p>
        </w:tc>
      </w:tr>
      <w:tr w:rsidR="009664DD" w14:paraId="46D54CFA"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484F2080" w14:textId="77777777" w:rsidR="009664DD" w:rsidRDefault="00000000">
            <w:pPr>
              <w:pStyle w:val="a8"/>
              <w:shd w:val="clear" w:color="auto" w:fill="FFFFFF" w:themeFill="background1"/>
              <w:spacing w:before="0" w:beforeAutospacing="0" w:after="0" w:afterAutospacing="0"/>
              <w:jc w:val="both"/>
            </w:pPr>
            <w:r>
              <w:t>СНиП 10-01-94</w:t>
            </w:r>
          </w:p>
        </w:tc>
        <w:tc>
          <w:tcPr>
            <w:tcW w:w="7696" w:type="dxa"/>
            <w:tcBorders>
              <w:top w:val="single" w:sz="6" w:space="0" w:color="000000"/>
              <w:left w:val="single" w:sz="6" w:space="0" w:color="000000"/>
              <w:bottom w:val="single" w:sz="6" w:space="0" w:color="000000"/>
              <w:right w:val="single" w:sz="6" w:space="0" w:color="000000"/>
            </w:tcBorders>
            <w:vAlign w:val="center"/>
          </w:tcPr>
          <w:p w14:paraId="1E9EA2B9" w14:textId="77777777" w:rsidR="009664DD" w:rsidRDefault="00000000">
            <w:pPr>
              <w:pStyle w:val="a8"/>
              <w:shd w:val="clear" w:color="auto" w:fill="FFFFFF" w:themeFill="background1"/>
              <w:spacing w:before="0" w:beforeAutospacing="0" w:after="0" w:afterAutospacing="0"/>
              <w:ind w:firstLine="709"/>
              <w:jc w:val="both"/>
            </w:pPr>
            <w:r>
              <w:t>Система нормативных документов в строительстве</w:t>
            </w:r>
          </w:p>
        </w:tc>
      </w:tr>
      <w:tr w:rsidR="009664DD" w14:paraId="62D7A620"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7FF6EE61" w14:textId="77777777" w:rsidR="009664DD" w:rsidRDefault="00000000">
            <w:pPr>
              <w:pStyle w:val="a8"/>
              <w:shd w:val="clear" w:color="auto" w:fill="FFFFFF" w:themeFill="background1"/>
              <w:spacing w:before="0" w:beforeAutospacing="0" w:after="0" w:afterAutospacing="0"/>
              <w:jc w:val="both"/>
            </w:pPr>
            <w:r>
              <w:t>СНиП 32-01-95</w:t>
            </w:r>
          </w:p>
        </w:tc>
        <w:tc>
          <w:tcPr>
            <w:tcW w:w="7696" w:type="dxa"/>
            <w:tcBorders>
              <w:top w:val="single" w:sz="6" w:space="0" w:color="000000"/>
              <w:left w:val="single" w:sz="6" w:space="0" w:color="000000"/>
              <w:bottom w:val="single" w:sz="6" w:space="0" w:color="000000"/>
              <w:right w:val="single" w:sz="6" w:space="0" w:color="000000"/>
            </w:tcBorders>
            <w:vAlign w:val="center"/>
          </w:tcPr>
          <w:p w14:paraId="3F23FE18" w14:textId="77777777" w:rsidR="009664DD" w:rsidRDefault="00000000">
            <w:pPr>
              <w:pStyle w:val="a8"/>
              <w:shd w:val="clear" w:color="auto" w:fill="FFFFFF" w:themeFill="background1"/>
              <w:spacing w:before="0" w:beforeAutospacing="0" w:after="0" w:afterAutospacing="0"/>
              <w:ind w:firstLine="709"/>
              <w:jc w:val="both"/>
            </w:pPr>
            <w:r>
              <w:t>Железные дороги колеи 1520 мм</w:t>
            </w:r>
          </w:p>
        </w:tc>
      </w:tr>
      <w:tr w:rsidR="009664DD" w14:paraId="731B7C83"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60CF770" w14:textId="77777777" w:rsidR="009664DD" w:rsidRDefault="00000000">
            <w:pPr>
              <w:pStyle w:val="a8"/>
              <w:shd w:val="clear" w:color="auto" w:fill="FFFFFF" w:themeFill="background1"/>
              <w:spacing w:before="0" w:beforeAutospacing="0" w:after="0" w:afterAutospacing="0"/>
              <w:jc w:val="both"/>
            </w:pPr>
            <w:r>
              <w:t>СНиП 31-04-01</w:t>
            </w:r>
          </w:p>
        </w:tc>
        <w:tc>
          <w:tcPr>
            <w:tcW w:w="7696" w:type="dxa"/>
            <w:tcBorders>
              <w:top w:val="single" w:sz="6" w:space="0" w:color="000000"/>
              <w:left w:val="single" w:sz="6" w:space="0" w:color="000000"/>
              <w:bottom w:val="single" w:sz="6" w:space="0" w:color="000000"/>
              <w:right w:val="single" w:sz="6" w:space="0" w:color="000000"/>
            </w:tcBorders>
            <w:vAlign w:val="center"/>
          </w:tcPr>
          <w:p w14:paraId="3A7D470C" w14:textId="77777777" w:rsidR="009664DD" w:rsidRDefault="00000000">
            <w:pPr>
              <w:pStyle w:val="a8"/>
              <w:shd w:val="clear" w:color="auto" w:fill="FFFFFF" w:themeFill="background1"/>
              <w:spacing w:before="0" w:beforeAutospacing="0" w:after="0" w:afterAutospacing="0"/>
              <w:ind w:firstLine="709"/>
              <w:jc w:val="both"/>
            </w:pPr>
            <w:r>
              <w:t>Складские здания</w:t>
            </w:r>
          </w:p>
        </w:tc>
      </w:tr>
      <w:tr w:rsidR="009664DD" w14:paraId="29357816"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0848FAD" w14:textId="77777777" w:rsidR="009664DD" w:rsidRDefault="00000000">
            <w:pPr>
              <w:pStyle w:val="a8"/>
              <w:shd w:val="clear" w:color="auto" w:fill="FFFFFF" w:themeFill="background1"/>
              <w:spacing w:before="0" w:beforeAutospacing="0" w:after="0" w:afterAutospacing="0"/>
              <w:jc w:val="both"/>
            </w:pPr>
            <w:r>
              <w:t>СНиП 2.11.03-93</w:t>
            </w:r>
          </w:p>
        </w:tc>
        <w:tc>
          <w:tcPr>
            <w:tcW w:w="7696" w:type="dxa"/>
            <w:tcBorders>
              <w:top w:val="single" w:sz="6" w:space="0" w:color="000000"/>
              <w:left w:val="single" w:sz="6" w:space="0" w:color="000000"/>
              <w:bottom w:val="single" w:sz="6" w:space="0" w:color="000000"/>
              <w:right w:val="single" w:sz="6" w:space="0" w:color="000000"/>
            </w:tcBorders>
            <w:vAlign w:val="center"/>
          </w:tcPr>
          <w:p w14:paraId="78888A7B" w14:textId="77777777" w:rsidR="009664DD" w:rsidRDefault="00000000">
            <w:pPr>
              <w:pStyle w:val="a8"/>
              <w:shd w:val="clear" w:color="auto" w:fill="FFFFFF" w:themeFill="background1"/>
              <w:spacing w:before="0" w:beforeAutospacing="0" w:after="0" w:afterAutospacing="0"/>
              <w:ind w:firstLine="709"/>
              <w:jc w:val="both"/>
            </w:pPr>
            <w:r>
              <w:t>Склады нефти и нефтепродуктов. Противопожарные нормы про</w:t>
            </w:r>
            <w:r>
              <w:softHyphen/>
              <w:t>екти</w:t>
            </w:r>
            <w:r>
              <w:softHyphen/>
              <w:t>рования</w:t>
            </w:r>
          </w:p>
        </w:tc>
      </w:tr>
      <w:tr w:rsidR="009664DD" w14:paraId="1F336816"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34CBC7D" w14:textId="77777777" w:rsidR="009664DD" w:rsidRDefault="00000000">
            <w:pPr>
              <w:pStyle w:val="a8"/>
              <w:shd w:val="clear" w:color="auto" w:fill="FFFFFF" w:themeFill="background1"/>
              <w:spacing w:before="0" w:beforeAutospacing="0" w:after="0" w:afterAutospacing="0"/>
              <w:jc w:val="both"/>
            </w:pPr>
            <w:r>
              <w:t>СНиП 2.11.06-91</w:t>
            </w:r>
          </w:p>
        </w:tc>
        <w:tc>
          <w:tcPr>
            <w:tcW w:w="7696" w:type="dxa"/>
            <w:tcBorders>
              <w:top w:val="single" w:sz="6" w:space="0" w:color="000000"/>
              <w:left w:val="single" w:sz="6" w:space="0" w:color="000000"/>
              <w:bottom w:val="single" w:sz="6" w:space="0" w:color="000000"/>
              <w:right w:val="single" w:sz="6" w:space="0" w:color="000000"/>
            </w:tcBorders>
            <w:vAlign w:val="center"/>
          </w:tcPr>
          <w:p w14:paraId="31E7A861" w14:textId="77777777" w:rsidR="009664DD" w:rsidRDefault="00000000">
            <w:pPr>
              <w:pStyle w:val="a8"/>
              <w:shd w:val="clear" w:color="auto" w:fill="FFFFFF" w:themeFill="background1"/>
              <w:spacing w:before="0" w:beforeAutospacing="0" w:after="0" w:afterAutospacing="0"/>
              <w:ind w:firstLine="709"/>
              <w:jc w:val="both"/>
            </w:pPr>
            <w:r>
              <w:t>Склады лесных материалов. Противопожарные нормы проек</w:t>
            </w:r>
            <w:r>
              <w:softHyphen/>
              <w:t>ти</w:t>
            </w:r>
            <w:r>
              <w:softHyphen/>
              <w:t>рова</w:t>
            </w:r>
            <w:r>
              <w:softHyphen/>
              <w:t>ния</w:t>
            </w:r>
          </w:p>
        </w:tc>
      </w:tr>
      <w:tr w:rsidR="009664DD" w14:paraId="09D66751"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122CCC1E" w14:textId="77777777" w:rsidR="009664DD" w:rsidRDefault="00000000">
            <w:pPr>
              <w:pStyle w:val="a8"/>
              <w:shd w:val="clear" w:color="auto" w:fill="FFFFFF" w:themeFill="background1"/>
              <w:spacing w:before="0" w:beforeAutospacing="0" w:after="0" w:afterAutospacing="0"/>
              <w:jc w:val="both"/>
            </w:pPr>
            <w:r>
              <w:t>НПБ 105-95</w:t>
            </w:r>
          </w:p>
        </w:tc>
        <w:tc>
          <w:tcPr>
            <w:tcW w:w="7696" w:type="dxa"/>
            <w:tcBorders>
              <w:top w:val="single" w:sz="6" w:space="0" w:color="000000"/>
              <w:left w:val="single" w:sz="6" w:space="0" w:color="000000"/>
              <w:bottom w:val="single" w:sz="6" w:space="0" w:color="000000"/>
              <w:right w:val="single" w:sz="6" w:space="0" w:color="000000"/>
            </w:tcBorders>
            <w:vAlign w:val="center"/>
          </w:tcPr>
          <w:p w14:paraId="5B9F503F" w14:textId="77777777" w:rsidR="009664DD" w:rsidRDefault="00000000">
            <w:pPr>
              <w:pStyle w:val="a8"/>
              <w:shd w:val="clear" w:color="auto" w:fill="FFFFFF" w:themeFill="background1"/>
              <w:spacing w:before="0" w:beforeAutospacing="0" w:after="0" w:afterAutospacing="0"/>
              <w:ind w:firstLine="709"/>
              <w:jc w:val="both"/>
            </w:pPr>
            <w:r>
              <w:t>Определение категорий помещений и зданий по взрывопожар</w:t>
            </w:r>
            <w:r>
              <w:softHyphen/>
              <w:t>ной и пожарной безопасности</w:t>
            </w:r>
          </w:p>
        </w:tc>
      </w:tr>
      <w:tr w:rsidR="009664DD" w14:paraId="27A0F34D"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1464D85" w14:textId="77777777" w:rsidR="009664DD" w:rsidRDefault="00000000">
            <w:pPr>
              <w:pStyle w:val="a8"/>
              <w:shd w:val="clear" w:color="auto" w:fill="FFFFFF" w:themeFill="background1"/>
              <w:spacing w:before="0" w:beforeAutospacing="0" w:after="0" w:afterAutospacing="0"/>
              <w:jc w:val="both"/>
            </w:pPr>
            <w:r>
              <w:t>ППБО 109-92</w:t>
            </w:r>
          </w:p>
        </w:tc>
        <w:tc>
          <w:tcPr>
            <w:tcW w:w="7696" w:type="dxa"/>
            <w:tcBorders>
              <w:top w:val="single" w:sz="6" w:space="0" w:color="000000"/>
              <w:left w:val="single" w:sz="6" w:space="0" w:color="000000"/>
              <w:bottom w:val="single" w:sz="6" w:space="0" w:color="000000"/>
              <w:right w:val="single" w:sz="6" w:space="0" w:color="000000"/>
            </w:tcBorders>
            <w:vAlign w:val="center"/>
          </w:tcPr>
          <w:p w14:paraId="0118988C" w14:textId="77777777" w:rsidR="009664DD" w:rsidRDefault="00000000">
            <w:pPr>
              <w:pStyle w:val="a8"/>
              <w:shd w:val="clear" w:color="auto" w:fill="FFFFFF" w:themeFill="background1"/>
              <w:spacing w:before="0" w:beforeAutospacing="0" w:after="0" w:afterAutospacing="0"/>
              <w:ind w:firstLine="709"/>
              <w:jc w:val="both"/>
            </w:pPr>
            <w:r>
              <w:t>Правила пожарной безопасности на железнодорожном транс</w:t>
            </w:r>
            <w:r>
              <w:softHyphen/>
              <w:t>порте</w:t>
            </w:r>
          </w:p>
        </w:tc>
      </w:tr>
      <w:tr w:rsidR="009664DD" w14:paraId="077F2452"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64A2980A" w14:textId="77777777" w:rsidR="009664DD" w:rsidRDefault="00000000">
            <w:pPr>
              <w:pStyle w:val="a8"/>
              <w:shd w:val="clear" w:color="auto" w:fill="FFFFFF" w:themeFill="background1"/>
              <w:spacing w:before="0" w:beforeAutospacing="0" w:after="0" w:afterAutospacing="0"/>
              <w:jc w:val="both"/>
            </w:pPr>
            <w:r>
              <w:t>СНиП 2.10.02-84</w:t>
            </w:r>
          </w:p>
        </w:tc>
        <w:tc>
          <w:tcPr>
            <w:tcW w:w="7696" w:type="dxa"/>
            <w:tcBorders>
              <w:top w:val="single" w:sz="6" w:space="0" w:color="000000"/>
              <w:left w:val="single" w:sz="6" w:space="0" w:color="000000"/>
              <w:bottom w:val="single" w:sz="6" w:space="0" w:color="000000"/>
              <w:right w:val="single" w:sz="6" w:space="0" w:color="000000"/>
            </w:tcBorders>
            <w:vAlign w:val="center"/>
          </w:tcPr>
          <w:p w14:paraId="4CAF98A1" w14:textId="77777777" w:rsidR="009664DD" w:rsidRDefault="00000000">
            <w:pPr>
              <w:pStyle w:val="a8"/>
              <w:shd w:val="clear" w:color="auto" w:fill="FFFFFF" w:themeFill="background1"/>
              <w:spacing w:before="0" w:beforeAutospacing="0" w:after="0" w:afterAutospacing="0"/>
              <w:ind w:firstLine="709"/>
              <w:jc w:val="both"/>
            </w:pPr>
            <w:r>
              <w:t>Здания и помещения для хранения и переработки сельскохо</w:t>
            </w:r>
            <w:r>
              <w:softHyphen/>
              <w:t>зяй</w:t>
            </w:r>
            <w:r>
              <w:softHyphen/>
              <w:t>ствен</w:t>
            </w:r>
            <w:r>
              <w:softHyphen/>
              <w:t>ной продукции</w:t>
            </w:r>
          </w:p>
        </w:tc>
      </w:tr>
      <w:tr w:rsidR="009664DD" w14:paraId="5D784152"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33A10A5F" w14:textId="77777777" w:rsidR="009664DD" w:rsidRDefault="00000000">
            <w:pPr>
              <w:pStyle w:val="a8"/>
              <w:shd w:val="clear" w:color="auto" w:fill="FFFFFF" w:themeFill="background1"/>
              <w:spacing w:before="0" w:beforeAutospacing="0" w:after="0" w:afterAutospacing="0"/>
              <w:jc w:val="both"/>
            </w:pPr>
            <w:r>
              <w:t>СНиП II-108-78</w:t>
            </w:r>
          </w:p>
        </w:tc>
        <w:tc>
          <w:tcPr>
            <w:tcW w:w="7696" w:type="dxa"/>
            <w:tcBorders>
              <w:top w:val="single" w:sz="6" w:space="0" w:color="000000"/>
              <w:left w:val="single" w:sz="6" w:space="0" w:color="000000"/>
              <w:bottom w:val="single" w:sz="6" w:space="0" w:color="000000"/>
              <w:right w:val="single" w:sz="6" w:space="0" w:color="000000"/>
            </w:tcBorders>
            <w:vAlign w:val="center"/>
          </w:tcPr>
          <w:p w14:paraId="4417BB46" w14:textId="77777777" w:rsidR="009664DD" w:rsidRDefault="00000000">
            <w:pPr>
              <w:pStyle w:val="a8"/>
              <w:shd w:val="clear" w:color="auto" w:fill="FFFFFF" w:themeFill="background1"/>
              <w:spacing w:before="0" w:beforeAutospacing="0" w:after="0" w:afterAutospacing="0"/>
              <w:ind w:firstLine="709"/>
              <w:jc w:val="both"/>
            </w:pPr>
            <w:r>
              <w:t>Склады сухих минеральных удобрений и химических средств за</w:t>
            </w:r>
            <w:r>
              <w:softHyphen/>
              <w:t>щиты растений</w:t>
            </w:r>
          </w:p>
        </w:tc>
      </w:tr>
      <w:tr w:rsidR="009664DD" w14:paraId="6D9ED590"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696EDF46" w14:textId="77777777" w:rsidR="009664DD" w:rsidRDefault="00000000">
            <w:pPr>
              <w:pStyle w:val="a8"/>
              <w:shd w:val="clear" w:color="auto" w:fill="FFFFFF" w:themeFill="background1"/>
              <w:spacing w:before="0" w:beforeAutospacing="0" w:after="0" w:afterAutospacing="0"/>
              <w:jc w:val="both"/>
            </w:pPr>
            <w:r>
              <w:t>СНиП 34-02-99</w:t>
            </w:r>
          </w:p>
        </w:tc>
        <w:tc>
          <w:tcPr>
            <w:tcW w:w="7696" w:type="dxa"/>
            <w:tcBorders>
              <w:top w:val="single" w:sz="6" w:space="0" w:color="000000"/>
              <w:left w:val="single" w:sz="6" w:space="0" w:color="000000"/>
              <w:bottom w:val="single" w:sz="6" w:space="0" w:color="000000"/>
              <w:right w:val="single" w:sz="6" w:space="0" w:color="000000"/>
            </w:tcBorders>
            <w:vAlign w:val="center"/>
          </w:tcPr>
          <w:p w14:paraId="5D785D44" w14:textId="77777777" w:rsidR="009664DD" w:rsidRDefault="00000000">
            <w:pPr>
              <w:pStyle w:val="a8"/>
              <w:shd w:val="clear" w:color="auto" w:fill="FFFFFF" w:themeFill="background1"/>
              <w:spacing w:before="0" w:beforeAutospacing="0" w:after="0" w:afterAutospacing="0"/>
              <w:ind w:firstLine="709"/>
              <w:jc w:val="both"/>
            </w:pPr>
            <w:r>
              <w:t>Подземные хранилища газа, нефти и продуктов их перера</w:t>
            </w:r>
            <w:r>
              <w:softHyphen/>
              <w:t>ботки</w:t>
            </w:r>
          </w:p>
        </w:tc>
      </w:tr>
      <w:tr w:rsidR="009664DD" w14:paraId="482C4AA9"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173E9AE" w14:textId="77777777" w:rsidR="009664DD" w:rsidRDefault="00000000">
            <w:pPr>
              <w:pStyle w:val="a8"/>
              <w:shd w:val="clear" w:color="auto" w:fill="FFFFFF" w:themeFill="background1"/>
              <w:spacing w:before="0" w:beforeAutospacing="0" w:after="0" w:afterAutospacing="0"/>
              <w:jc w:val="both"/>
            </w:pPr>
            <w:r>
              <w:t>СНиП 21-01-97</w:t>
            </w:r>
          </w:p>
        </w:tc>
        <w:tc>
          <w:tcPr>
            <w:tcW w:w="7696" w:type="dxa"/>
            <w:tcBorders>
              <w:top w:val="single" w:sz="6" w:space="0" w:color="000000"/>
              <w:left w:val="single" w:sz="6" w:space="0" w:color="000000"/>
              <w:bottom w:val="single" w:sz="6" w:space="0" w:color="000000"/>
              <w:right w:val="single" w:sz="6" w:space="0" w:color="000000"/>
            </w:tcBorders>
            <w:vAlign w:val="center"/>
          </w:tcPr>
          <w:p w14:paraId="56D86F22" w14:textId="77777777" w:rsidR="009664DD" w:rsidRDefault="00000000">
            <w:pPr>
              <w:pStyle w:val="a8"/>
              <w:shd w:val="clear" w:color="auto" w:fill="FFFFFF" w:themeFill="background1"/>
              <w:spacing w:before="0" w:beforeAutospacing="0" w:after="0" w:afterAutospacing="0"/>
              <w:ind w:firstLine="709"/>
              <w:jc w:val="both"/>
            </w:pPr>
            <w:r>
              <w:t>Пожарная безопасность зданий и сооружений</w:t>
            </w:r>
          </w:p>
        </w:tc>
      </w:tr>
      <w:tr w:rsidR="009664DD" w14:paraId="015405A2"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66391C7E" w14:textId="77777777" w:rsidR="009664DD" w:rsidRDefault="00000000">
            <w:pPr>
              <w:pStyle w:val="a8"/>
              <w:shd w:val="clear" w:color="auto" w:fill="FFFFFF" w:themeFill="background1"/>
              <w:spacing w:before="0" w:beforeAutospacing="0" w:after="0" w:afterAutospacing="0"/>
              <w:jc w:val="both"/>
            </w:pPr>
            <w:r>
              <w:t>ГОСТ 23838-89 (СТ СЭВ 6084-87)</w:t>
            </w:r>
          </w:p>
        </w:tc>
        <w:tc>
          <w:tcPr>
            <w:tcW w:w="7696" w:type="dxa"/>
            <w:tcBorders>
              <w:top w:val="single" w:sz="6" w:space="0" w:color="000000"/>
              <w:left w:val="single" w:sz="6" w:space="0" w:color="000000"/>
              <w:bottom w:val="single" w:sz="6" w:space="0" w:color="000000"/>
              <w:right w:val="single" w:sz="6" w:space="0" w:color="000000"/>
            </w:tcBorders>
            <w:vAlign w:val="center"/>
          </w:tcPr>
          <w:p w14:paraId="38070B94" w14:textId="77777777" w:rsidR="009664DD" w:rsidRDefault="00000000">
            <w:pPr>
              <w:pStyle w:val="a8"/>
              <w:shd w:val="clear" w:color="auto" w:fill="FFFFFF" w:themeFill="background1"/>
              <w:spacing w:before="0" w:beforeAutospacing="0" w:after="0" w:afterAutospacing="0"/>
              <w:ind w:firstLine="709"/>
              <w:jc w:val="both"/>
            </w:pPr>
            <w:r>
              <w:t>Здания предприятий. Параметры.</w:t>
            </w:r>
          </w:p>
        </w:tc>
      </w:tr>
      <w:tr w:rsidR="009664DD" w14:paraId="0CDB6D7F"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0F68DBAA" w14:textId="77777777" w:rsidR="009664DD" w:rsidRDefault="00000000">
            <w:pPr>
              <w:pStyle w:val="a8"/>
              <w:shd w:val="clear" w:color="auto" w:fill="FFFFFF" w:themeFill="background1"/>
              <w:spacing w:before="0" w:beforeAutospacing="0" w:after="0" w:afterAutospacing="0"/>
              <w:jc w:val="both"/>
            </w:pPr>
            <w:r>
              <w:t>ГОСТ 22853-86</w:t>
            </w:r>
          </w:p>
        </w:tc>
        <w:tc>
          <w:tcPr>
            <w:tcW w:w="7696" w:type="dxa"/>
            <w:tcBorders>
              <w:top w:val="single" w:sz="6" w:space="0" w:color="000000"/>
              <w:left w:val="single" w:sz="6" w:space="0" w:color="000000"/>
              <w:bottom w:val="single" w:sz="6" w:space="0" w:color="000000"/>
              <w:right w:val="single" w:sz="6" w:space="0" w:color="000000"/>
            </w:tcBorders>
            <w:vAlign w:val="center"/>
          </w:tcPr>
          <w:p w14:paraId="44BFCAFF" w14:textId="77777777" w:rsidR="009664DD" w:rsidRDefault="00000000">
            <w:pPr>
              <w:pStyle w:val="a8"/>
              <w:shd w:val="clear" w:color="auto" w:fill="FFFFFF" w:themeFill="background1"/>
              <w:spacing w:before="0" w:beforeAutospacing="0" w:after="0" w:afterAutospacing="0"/>
              <w:ind w:firstLine="709"/>
              <w:jc w:val="both"/>
            </w:pPr>
            <w:r>
              <w:t>Здания мобильные (инвентарные). Общие технические условия.</w:t>
            </w:r>
          </w:p>
        </w:tc>
      </w:tr>
      <w:tr w:rsidR="009664DD" w14:paraId="36442772"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59045CA1" w14:textId="77777777" w:rsidR="009664DD" w:rsidRDefault="00000000">
            <w:pPr>
              <w:pStyle w:val="a8"/>
              <w:shd w:val="clear" w:color="auto" w:fill="FFFFFF" w:themeFill="background1"/>
              <w:spacing w:before="0" w:beforeAutospacing="0" w:after="0" w:afterAutospacing="0"/>
              <w:jc w:val="both"/>
            </w:pPr>
            <w:r>
              <w:t>СНиП 31-03-2001</w:t>
            </w:r>
          </w:p>
        </w:tc>
        <w:tc>
          <w:tcPr>
            <w:tcW w:w="7696" w:type="dxa"/>
            <w:tcBorders>
              <w:top w:val="single" w:sz="6" w:space="0" w:color="000000"/>
              <w:left w:val="single" w:sz="6" w:space="0" w:color="000000"/>
              <w:bottom w:val="single" w:sz="6" w:space="0" w:color="000000"/>
              <w:right w:val="single" w:sz="6" w:space="0" w:color="000000"/>
            </w:tcBorders>
            <w:vAlign w:val="center"/>
          </w:tcPr>
          <w:p w14:paraId="17626EDF" w14:textId="77777777" w:rsidR="009664DD" w:rsidRDefault="00000000">
            <w:pPr>
              <w:pStyle w:val="a8"/>
              <w:shd w:val="clear" w:color="auto" w:fill="FFFFFF" w:themeFill="background1"/>
              <w:spacing w:before="0" w:beforeAutospacing="0" w:after="0" w:afterAutospacing="0"/>
              <w:ind w:firstLine="709"/>
              <w:jc w:val="both"/>
            </w:pPr>
            <w:r>
              <w:t>Производственные здания</w:t>
            </w:r>
          </w:p>
        </w:tc>
      </w:tr>
      <w:tr w:rsidR="009664DD" w14:paraId="16F58D7E"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6FAA105C" w14:textId="77777777" w:rsidR="009664DD" w:rsidRDefault="00000000">
            <w:pPr>
              <w:pStyle w:val="a8"/>
              <w:shd w:val="clear" w:color="auto" w:fill="FFFFFF" w:themeFill="background1"/>
              <w:spacing w:before="0" w:beforeAutospacing="0" w:after="0" w:afterAutospacing="0"/>
              <w:jc w:val="both"/>
            </w:pPr>
            <w:r>
              <w:t>СНиП 2.09.04-87</w:t>
            </w:r>
          </w:p>
        </w:tc>
        <w:tc>
          <w:tcPr>
            <w:tcW w:w="7696" w:type="dxa"/>
            <w:tcBorders>
              <w:top w:val="single" w:sz="6" w:space="0" w:color="000000"/>
              <w:left w:val="single" w:sz="6" w:space="0" w:color="000000"/>
              <w:bottom w:val="single" w:sz="6" w:space="0" w:color="000000"/>
              <w:right w:val="single" w:sz="6" w:space="0" w:color="000000"/>
            </w:tcBorders>
            <w:vAlign w:val="center"/>
          </w:tcPr>
          <w:p w14:paraId="6A42925B" w14:textId="77777777" w:rsidR="009664DD" w:rsidRDefault="00000000">
            <w:pPr>
              <w:pStyle w:val="a8"/>
              <w:shd w:val="clear" w:color="auto" w:fill="FFFFFF" w:themeFill="background1"/>
              <w:spacing w:before="0" w:beforeAutospacing="0" w:after="0" w:afterAutospacing="0"/>
              <w:ind w:firstLine="709"/>
              <w:jc w:val="both"/>
            </w:pPr>
            <w:r>
              <w:t>Административные и бытовые здания.</w:t>
            </w:r>
          </w:p>
        </w:tc>
      </w:tr>
      <w:tr w:rsidR="009664DD" w14:paraId="342A1FF0"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6541EBD8" w14:textId="77777777" w:rsidR="009664DD" w:rsidRDefault="00000000">
            <w:pPr>
              <w:pStyle w:val="a8"/>
              <w:shd w:val="clear" w:color="auto" w:fill="FFFFFF" w:themeFill="background1"/>
              <w:spacing w:before="0" w:beforeAutospacing="0" w:after="0" w:afterAutospacing="0"/>
              <w:jc w:val="both"/>
            </w:pPr>
            <w:r>
              <w:t>СНиП 2.04.05-91</w:t>
            </w:r>
          </w:p>
        </w:tc>
        <w:tc>
          <w:tcPr>
            <w:tcW w:w="7696" w:type="dxa"/>
            <w:tcBorders>
              <w:top w:val="single" w:sz="6" w:space="0" w:color="000000"/>
              <w:left w:val="single" w:sz="6" w:space="0" w:color="000000"/>
              <w:bottom w:val="single" w:sz="6" w:space="0" w:color="000000"/>
              <w:right w:val="single" w:sz="6" w:space="0" w:color="000000"/>
            </w:tcBorders>
            <w:vAlign w:val="center"/>
          </w:tcPr>
          <w:p w14:paraId="2D01ABD7" w14:textId="77777777" w:rsidR="009664DD" w:rsidRDefault="00000000">
            <w:pPr>
              <w:pStyle w:val="a8"/>
              <w:shd w:val="clear" w:color="auto" w:fill="FFFFFF" w:themeFill="background1"/>
              <w:spacing w:before="0" w:beforeAutospacing="0" w:after="0" w:afterAutospacing="0"/>
              <w:ind w:firstLine="709"/>
              <w:jc w:val="both"/>
            </w:pPr>
            <w:r>
              <w:t>Отопление, вентиляция и кондиционирование</w:t>
            </w:r>
          </w:p>
        </w:tc>
      </w:tr>
      <w:tr w:rsidR="009664DD" w14:paraId="1408224D"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4F1802F1" w14:textId="77777777" w:rsidR="009664DD" w:rsidRDefault="00000000">
            <w:pPr>
              <w:pStyle w:val="a8"/>
              <w:shd w:val="clear" w:color="auto" w:fill="FFFFFF" w:themeFill="background1"/>
              <w:spacing w:before="0" w:beforeAutospacing="0" w:after="0" w:afterAutospacing="0"/>
              <w:jc w:val="both"/>
            </w:pPr>
            <w:r>
              <w:t>СНиП 23-05-95</w:t>
            </w:r>
          </w:p>
        </w:tc>
        <w:tc>
          <w:tcPr>
            <w:tcW w:w="7696" w:type="dxa"/>
            <w:tcBorders>
              <w:top w:val="single" w:sz="6" w:space="0" w:color="000000"/>
              <w:left w:val="single" w:sz="6" w:space="0" w:color="000000"/>
              <w:bottom w:val="single" w:sz="6" w:space="0" w:color="000000"/>
              <w:right w:val="single" w:sz="6" w:space="0" w:color="000000"/>
            </w:tcBorders>
            <w:vAlign w:val="center"/>
          </w:tcPr>
          <w:p w14:paraId="6735BFB3" w14:textId="77777777" w:rsidR="009664DD" w:rsidRDefault="00000000">
            <w:pPr>
              <w:pStyle w:val="a8"/>
              <w:shd w:val="clear" w:color="auto" w:fill="FFFFFF" w:themeFill="background1"/>
              <w:spacing w:before="0" w:beforeAutospacing="0" w:after="0" w:afterAutospacing="0"/>
              <w:ind w:firstLine="709"/>
              <w:jc w:val="both"/>
            </w:pPr>
            <w:r>
              <w:t>Естественное и искусственное освещение.</w:t>
            </w:r>
          </w:p>
        </w:tc>
      </w:tr>
      <w:tr w:rsidR="009664DD" w14:paraId="2E0A0CD1"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1718A982" w14:textId="77777777" w:rsidR="009664DD" w:rsidRDefault="00000000">
            <w:pPr>
              <w:pStyle w:val="a8"/>
              <w:shd w:val="clear" w:color="auto" w:fill="FFFFFF" w:themeFill="background1"/>
              <w:spacing w:before="0" w:beforeAutospacing="0" w:after="0" w:afterAutospacing="0"/>
              <w:jc w:val="both"/>
            </w:pPr>
            <w:r>
              <w:t>ГОСТ 9238-83</w:t>
            </w:r>
          </w:p>
        </w:tc>
        <w:tc>
          <w:tcPr>
            <w:tcW w:w="7696" w:type="dxa"/>
            <w:tcBorders>
              <w:top w:val="single" w:sz="6" w:space="0" w:color="000000"/>
              <w:left w:val="single" w:sz="6" w:space="0" w:color="000000"/>
              <w:bottom w:val="single" w:sz="6" w:space="0" w:color="000000"/>
              <w:right w:val="single" w:sz="6" w:space="0" w:color="000000"/>
            </w:tcBorders>
            <w:vAlign w:val="center"/>
          </w:tcPr>
          <w:p w14:paraId="282BA949" w14:textId="77777777" w:rsidR="009664DD" w:rsidRDefault="00000000">
            <w:pPr>
              <w:pStyle w:val="a8"/>
              <w:shd w:val="clear" w:color="auto" w:fill="FFFFFF" w:themeFill="background1"/>
              <w:spacing w:before="0" w:beforeAutospacing="0" w:after="0" w:afterAutospacing="0"/>
              <w:ind w:firstLine="709"/>
              <w:jc w:val="both"/>
            </w:pPr>
            <w:r>
              <w:t>Габариты приближения строений и подвижного состава железных дорог колеи 1520 мм</w:t>
            </w:r>
          </w:p>
        </w:tc>
      </w:tr>
      <w:tr w:rsidR="009664DD" w14:paraId="19C79AED" w14:textId="77777777">
        <w:tc>
          <w:tcPr>
            <w:tcW w:w="2324" w:type="dxa"/>
            <w:tcBorders>
              <w:top w:val="single" w:sz="6" w:space="0" w:color="000000"/>
              <w:left w:val="single" w:sz="6" w:space="0" w:color="000000"/>
              <w:bottom w:val="single" w:sz="6" w:space="0" w:color="000000"/>
              <w:right w:val="single" w:sz="6" w:space="0" w:color="000000"/>
            </w:tcBorders>
            <w:vAlign w:val="center"/>
          </w:tcPr>
          <w:p w14:paraId="529A89B6" w14:textId="77777777" w:rsidR="009664DD" w:rsidRDefault="00000000">
            <w:pPr>
              <w:pStyle w:val="a8"/>
              <w:shd w:val="clear" w:color="auto" w:fill="FFFFFF" w:themeFill="background1"/>
              <w:spacing w:before="0" w:beforeAutospacing="0" w:after="0" w:afterAutospacing="0"/>
              <w:jc w:val="both"/>
            </w:pPr>
            <w:r>
              <w:t>ГОСТ 12.1.004-91</w:t>
            </w:r>
          </w:p>
        </w:tc>
        <w:tc>
          <w:tcPr>
            <w:tcW w:w="7696" w:type="dxa"/>
            <w:tcBorders>
              <w:top w:val="single" w:sz="6" w:space="0" w:color="000000"/>
              <w:left w:val="single" w:sz="6" w:space="0" w:color="000000"/>
              <w:bottom w:val="single" w:sz="6" w:space="0" w:color="000000"/>
              <w:right w:val="single" w:sz="6" w:space="0" w:color="000000"/>
            </w:tcBorders>
            <w:vAlign w:val="center"/>
          </w:tcPr>
          <w:p w14:paraId="0DA1F884" w14:textId="77777777" w:rsidR="009664DD" w:rsidRDefault="00000000">
            <w:pPr>
              <w:pStyle w:val="a8"/>
              <w:shd w:val="clear" w:color="auto" w:fill="FFFFFF" w:themeFill="background1"/>
              <w:spacing w:before="0" w:beforeAutospacing="0" w:after="0" w:afterAutospacing="0"/>
              <w:ind w:firstLine="709"/>
              <w:jc w:val="both"/>
            </w:pPr>
            <w:r>
              <w:t>"Пожарная безопасность. Общие требования".</w:t>
            </w:r>
          </w:p>
        </w:tc>
      </w:tr>
    </w:tbl>
    <w:p w14:paraId="198F27B4" w14:textId="77777777" w:rsidR="009664DD" w:rsidRDefault="009664DD">
      <w:pPr>
        <w:shd w:val="clear" w:color="auto" w:fill="FFFFFF" w:themeFill="background1"/>
        <w:spacing w:after="0" w:line="240" w:lineRule="auto"/>
        <w:jc w:val="both"/>
        <w:rPr>
          <w:rFonts w:ascii="Times New Roman" w:hAnsi="Times New Roman" w:cs="Times New Roman"/>
          <w:b/>
          <w:sz w:val="24"/>
          <w:szCs w:val="24"/>
        </w:rPr>
      </w:pPr>
    </w:p>
    <w:p w14:paraId="23F2E14F" w14:textId="77777777" w:rsidR="009664DD" w:rsidRDefault="00000000">
      <w:pPr>
        <w:shd w:val="clear" w:color="auto" w:fill="FFFFFF" w:themeFill="background1"/>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37BA6107"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ab/>
        <w:t>Сформулируйте понятие права и перечислите  признаки права</w:t>
      </w:r>
    </w:p>
    <w:p w14:paraId="04290E68"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ab/>
        <w:t xml:space="preserve">Дайте определение источника права и назовите виды источников права </w:t>
      </w:r>
    </w:p>
    <w:p w14:paraId="361A5C7C"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ab/>
        <w:t>Охарактеризуйте систему Российского права</w:t>
      </w:r>
    </w:p>
    <w:p w14:paraId="2C5ADD6F"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w:t>
      </w:r>
      <w:r>
        <w:rPr>
          <w:rFonts w:ascii="Times New Roman" w:hAnsi="Times New Roman" w:cs="Times New Roman"/>
          <w:sz w:val="24"/>
          <w:szCs w:val="24"/>
          <w:shd w:val="clear" w:color="auto" w:fill="FFFFFF"/>
        </w:rPr>
        <w:tab/>
        <w:t>Рассмотрите  законодательный процесс в РФ</w:t>
      </w:r>
    </w:p>
    <w:p w14:paraId="34EDC3BE"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ab/>
        <w:t>Раскройте понятие правоотношения и назовите их субъекты</w:t>
      </w:r>
    </w:p>
    <w:p w14:paraId="207B1064"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ab/>
        <w:t>Озвучьте особенности правового статуса несовершеннолетнего</w:t>
      </w:r>
    </w:p>
    <w:p w14:paraId="2C3080EE"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ab/>
        <w:t>Раскройте понятия правонарушение и юридическая ответственность</w:t>
      </w:r>
    </w:p>
    <w:p w14:paraId="5BCEF191"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Охарактеризуйте основы конституционного строя РФ</w:t>
      </w:r>
    </w:p>
    <w:p w14:paraId="2D162FFA"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 Дайте понятие гражданства Российской федерации</w:t>
      </w:r>
    </w:p>
    <w:p w14:paraId="473B5DAA"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 Перечислите конституционные права и обязанности человека и гражданина</w:t>
      </w:r>
    </w:p>
    <w:p w14:paraId="4B852669"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 Расскажите о международной защите прав человека в условиях мирного и военного времени.</w:t>
      </w:r>
    </w:p>
    <w:p w14:paraId="4E1F7A50" w14:textId="77777777" w:rsidR="009664DD" w:rsidRDefault="00000000">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 Опишите структуру нормативных документов в строительстве</w:t>
      </w:r>
    </w:p>
    <w:p w14:paraId="28A425AE" w14:textId="77777777" w:rsidR="009664DD" w:rsidRDefault="00000000">
      <w:pPr>
        <w:shd w:val="clear" w:color="auto" w:fill="FFFFFF"/>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Тема 6.2 Правовое регулирование гражданских, семейных и трудовых отношений</w:t>
      </w:r>
    </w:p>
    <w:p w14:paraId="3C465D27" w14:textId="77777777" w:rsidR="009664DD" w:rsidRDefault="009664DD">
      <w:pPr>
        <w:shd w:val="clear" w:color="auto" w:fill="FFFFFF"/>
        <w:spacing w:after="0" w:line="240" w:lineRule="auto"/>
        <w:rPr>
          <w:rFonts w:ascii="Times New Roman" w:eastAsia="Times New Roman" w:hAnsi="Times New Roman" w:cs="Times New Roman"/>
          <w:b/>
          <w:bCs/>
          <w:iCs/>
          <w:sz w:val="24"/>
          <w:szCs w:val="24"/>
        </w:rPr>
      </w:pPr>
    </w:p>
    <w:p w14:paraId="72706BF2" w14:textId="77777777" w:rsidR="009664DD" w:rsidRDefault="00000000">
      <w:pPr>
        <w:shd w:val="clear" w:color="auto" w:fill="FFFFFF"/>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План:</w:t>
      </w:r>
    </w:p>
    <w:p w14:paraId="5DEA0764"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ab/>
        <w:t>Гражданское право и его субъекты</w:t>
      </w:r>
    </w:p>
    <w:p w14:paraId="762A777E"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r>
        <w:rPr>
          <w:rFonts w:ascii="Times New Roman" w:eastAsia="Times New Roman" w:hAnsi="Times New Roman" w:cs="Times New Roman"/>
          <w:bCs/>
          <w:iCs/>
          <w:sz w:val="24"/>
          <w:szCs w:val="24"/>
        </w:rPr>
        <w:tab/>
        <w:t>Понятие и особенности гражданских правоотношений</w:t>
      </w:r>
    </w:p>
    <w:p w14:paraId="563719C1"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w:t>
      </w:r>
      <w:r>
        <w:rPr>
          <w:rFonts w:ascii="Times New Roman" w:eastAsia="Times New Roman" w:hAnsi="Times New Roman" w:cs="Times New Roman"/>
          <w:bCs/>
          <w:iCs/>
          <w:sz w:val="24"/>
          <w:szCs w:val="24"/>
        </w:rPr>
        <w:tab/>
        <w:t>Понятие и организационно-правовые формы юридических лиц</w:t>
      </w:r>
    </w:p>
    <w:p w14:paraId="1AE3DA0E"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w:t>
      </w:r>
      <w:r>
        <w:rPr>
          <w:rFonts w:ascii="Times New Roman" w:eastAsia="Times New Roman" w:hAnsi="Times New Roman" w:cs="Times New Roman"/>
          <w:bCs/>
          <w:iCs/>
          <w:sz w:val="24"/>
          <w:szCs w:val="24"/>
        </w:rPr>
        <w:tab/>
        <w:t>Дееспособность несовершеннолетних</w:t>
      </w:r>
    </w:p>
    <w:p w14:paraId="323115DE"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Pr>
          <w:rFonts w:ascii="Times New Roman" w:eastAsia="Times New Roman" w:hAnsi="Times New Roman" w:cs="Times New Roman"/>
          <w:bCs/>
          <w:iCs/>
          <w:sz w:val="24"/>
          <w:szCs w:val="24"/>
        </w:rPr>
        <w:tab/>
        <w:t>Понятие и предмет семейного права</w:t>
      </w:r>
    </w:p>
    <w:p w14:paraId="2020A3C4"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w:t>
      </w:r>
      <w:r>
        <w:rPr>
          <w:rFonts w:ascii="Times New Roman" w:eastAsia="Times New Roman" w:hAnsi="Times New Roman" w:cs="Times New Roman"/>
          <w:bCs/>
          <w:iCs/>
          <w:sz w:val="24"/>
          <w:szCs w:val="24"/>
        </w:rPr>
        <w:tab/>
        <w:t>Брак: понятие, заключение и расторжение</w:t>
      </w:r>
    </w:p>
    <w:p w14:paraId="1F375FEF"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7.</w:t>
      </w:r>
      <w:r>
        <w:rPr>
          <w:rFonts w:ascii="Times New Roman" w:eastAsia="Times New Roman" w:hAnsi="Times New Roman" w:cs="Times New Roman"/>
          <w:bCs/>
          <w:iCs/>
          <w:sz w:val="24"/>
          <w:szCs w:val="24"/>
        </w:rPr>
        <w:tab/>
        <w:t>Правовое регулирование отношений супругов</w:t>
      </w:r>
    </w:p>
    <w:p w14:paraId="2A68237A"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8.</w:t>
      </w:r>
      <w:r>
        <w:rPr>
          <w:rFonts w:ascii="Times New Roman" w:eastAsia="Times New Roman" w:hAnsi="Times New Roman" w:cs="Times New Roman"/>
          <w:bCs/>
          <w:iCs/>
          <w:sz w:val="24"/>
          <w:szCs w:val="24"/>
        </w:rPr>
        <w:tab/>
        <w:t>Права и обязанности родителей и детей</w:t>
      </w:r>
    </w:p>
    <w:p w14:paraId="7825B604"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w:t>
      </w:r>
      <w:r>
        <w:rPr>
          <w:rFonts w:ascii="Times New Roman" w:eastAsia="Times New Roman" w:hAnsi="Times New Roman" w:cs="Times New Roman"/>
          <w:bCs/>
          <w:iCs/>
          <w:sz w:val="24"/>
          <w:szCs w:val="24"/>
        </w:rPr>
        <w:tab/>
        <w:t>Понятие, предмет, метод и система трудового права</w:t>
      </w:r>
    </w:p>
    <w:p w14:paraId="59C4A838"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 Понятие трудовых правоотношений и их стороны</w:t>
      </w:r>
    </w:p>
    <w:p w14:paraId="6876546B"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11.Порядок приема на работу, заключения и расторжения трудового договора.</w:t>
      </w:r>
    </w:p>
    <w:p w14:paraId="1E91722D"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12.Права и обязанности работника и работодателя</w:t>
      </w:r>
    </w:p>
    <w:p w14:paraId="4CD5F200"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13.Дисциплинарная ответственность</w:t>
      </w:r>
    </w:p>
    <w:p w14:paraId="46B1D90B"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14.Защита трудовых прав работников</w:t>
      </w:r>
    </w:p>
    <w:p w14:paraId="2FE05C2E"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15. Коллективный договор</w:t>
      </w:r>
    </w:p>
    <w:p w14:paraId="4D3D1ABD"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16. Трудовые споры и порядок их разрешения</w:t>
      </w:r>
    </w:p>
    <w:p w14:paraId="3C37B02F"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17.Особенность регулирования трудовых отношений в сфере строительства.</w:t>
      </w:r>
    </w:p>
    <w:p w14:paraId="3F6EC7A7" w14:textId="77777777" w:rsidR="009664DD" w:rsidRDefault="009664DD">
      <w:pPr>
        <w:shd w:val="clear" w:color="auto" w:fill="FFFFFF"/>
        <w:spacing w:after="0" w:line="240" w:lineRule="auto"/>
        <w:rPr>
          <w:rFonts w:ascii="Times New Roman" w:eastAsia="Times New Roman" w:hAnsi="Times New Roman" w:cs="Times New Roman"/>
          <w:b/>
          <w:bCs/>
          <w:iCs/>
          <w:sz w:val="24"/>
          <w:szCs w:val="24"/>
        </w:rPr>
      </w:pPr>
    </w:p>
    <w:p w14:paraId="17EE1D93" w14:textId="77777777" w:rsidR="009664DD" w:rsidRDefault="00000000">
      <w:pPr>
        <w:pStyle w:val="aa"/>
        <w:numPr>
          <w:ilvl w:val="0"/>
          <w:numId w:val="60"/>
        </w:numPr>
        <w:shd w:val="clear" w:color="auto" w:fill="FFFFFF"/>
        <w:spacing w:after="0" w:line="240" w:lineRule="auto"/>
        <w:ind w:left="0" w:firstLine="70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Гражданское право и его субъекты</w:t>
      </w:r>
    </w:p>
    <w:p w14:paraId="24F143F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Гражданское право</w:t>
      </w:r>
      <w:r>
        <w:rPr>
          <w:rFonts w:ascii="Times New Roman" w:eastAsia="Times New Roman" w:hAnsi="Times New Roman" w:cs="Times New Roman"/>
          <w:sz w:val="24"/>
          <w:szCs w:val="24"/>
        </w:rPr>
        <w:t> - это совокупность норм, которые определяют основания возникновения и порядок осуществления права собственности, исключительных прав на результаты интеллектуальной деятельности, регулируют договорные и иные обязательства, а также другие имущественные и связанные с ними личные неимущественные отношения, основанные на равенстве и имущественной самостоятельности их участников.</w:t>
      </w:r>
    </w:p>
    <w:p w14:paraId="56C8C04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гражданского права являются отношения, регулируемые гражданским законодательством.</w:t>
      </w:r>
    </w:p>
    <w:p w14:paraId="6E855F6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Субъекты гражданского права</w:t>
      </w:r>
      <w:r>
        <w:rPr>
          <w:rFonts w:ascii="Times New Roman" w:eastAsia="Times New Roman" w:hAnsi="Times New Roman" w:cs="Times New Roman"/>
          <w:sz w:val="24"/>
          <w:szCs w:val="24"/>
        </w:rPr>
        <w:t> - это участники правоотношений, на которых распространяют своё действие нормы гражданского права.</w:t>
      </w:r>
    </w:p>
    <w:p w14:paraId="0DAAA733" w14:textId="77777777" w:rsidR="009664DD" w:rsidRDefault="00000000">
      <w:pPr>
        <w:numPr>
          <w:ilvl w:val="0"/>
          <w:numId w:val="6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 лица: граждане РФ, иностранные граждане, лица без гражданства.</w:t>
      </w:r>
    </w:p>
    <w:p w14:paraId="66DD17D5" w14:textId="77777777" w:rsidR="009664DD" w:rsidRDefault="00000000">
      <w:pPr>
        <w:numPr>
          <w:ilvl w:val="0"/>
          <w:numId w:val="6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лица: организации, которые имеют в собственности, хозяйственном ведении или оперативном управлении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4AE82B15" w14:textId="77777777" w:rsidR="009664DD" w:rsidRDefault="00000000">
      <w:pPr>
        <w:numPr>
          <w:ilvl w:val="0"/>
          <w:numId w:val="6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 субъекты РФ, муниципальные образования.</w:t>
      </w:r>
    </w:p>
    <w:p w14:paraId="47C9A343" w14:textId="77777777" w:rsidR="009664DD" w:rsidRDefault="00000000">
      <w:pPr>
        <w:pStyle w:val="aa"/>
        <w:numPr>
          <w:ilvl w:val="0"/>
          <w:numId w:val="60"/>
        </w:numPr>
        <w:spacing w:after="0" w:line="240" w:lineRule="auto"/>
        <w:ind w:left="0" w:firstLine="709"/>
        <w:jc w:val="center"/>
        <w:outlineLvl w:val="1"/>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Понятие и особенности гражданских правоотношений</w:t>
      </w:r>
    </w:p>
    <w:p w14:paraId="1D892AFE"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hAnsi="Times New Roman" w:cs="Times New Roman"/>
          <w:b/>
          <w:sz w:val="24"/>
          <w:szCs w:val="24"/>
          <w:shd w:val="clear" w:color="auto" w:fill="FFFFFF"/>
        </w:rPr>
        <w:t>Гражданское правоотношение</w:t>
      </w:r>
      <w:r>
        <w:rPr>
          <w:rFonts w:ascii="Times New Roman" w:hAnsi="Times New Roman" w:cs="Times New Roman"/>
          <w:sz w:val="24"/>
          <w:szCs w:val="24"/>
          <w:shd w:val="clear" w:color="auto" w:fill="FFFFFF"/>
        </w:rPr>
        <w:t xml:space="preserve"> - это </w:t>
      </w:r>
      <w:r>
        <w:rPr>
          <w:rFonts w:ascii="Times New Roman" w:hAnsi="Times New Roman" w:cs="Times New Roman"/>
          <w:sz w:val="24"/>
          <w:szCs w:val="24"/>
        </w:rPr>
        <w:t>складывающаяся на основе гражданско-правовых норм связь между субъектами гражданского права через их права и обязанности, осуществление которых обеспечивается государством</w:t>
      </w:r>
    </w:p>
    <w:p w14:paraId="32430A19" w14:textId="77777777" w:rsidR="009664DD" w:rsidRDefault="00000000">
      <w:pPr>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Особенности гражданских правоотношений</w:t>
      </w:r>
    </w:p>
    <w:p w14:paraId="50E720E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и иные виды отношений, гражданские обладают рядом признаков, по которым можно их отнести к данной категории.</w:t>
      </w:r>
    </w:p>
    <w:p w14:paraId="4DE6CE4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Выделим некоторые из них.</w:t>
      </w:r>
    </w:p>
    <w:p w14:paraId="2A84841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преобладание имущественных отношений над личными неимущественными;</w:t>
      </w:r>
    </w:p>
    <w:p w14:paraId="38CD0BD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разнообразие участников: государство в лице уполномоченных органов, организации (юридические лица), граждане (физические лица), субъекты РФ (публично-правовые);</w:t>
      </w:r>
    </w:p>
    <w:p w14:paraId="2D4C705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особые объекты: вещи, деньги, ценные бумаги, услуги, информация, результаты интеллектуальной деятельности, личные права;</w:t>
      </w:r>
    </w:p>
    <w:p w14:paraId="687E20F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содержание гражданских правоотношений: права и обязанности людей.</w:t>
      </w:r>
    </w:p>
    <w:p w14:paraId="49C313B2" w14:textId="77777777" w:rsidR="009664DD" w:rsidRDefault="00000000">
      <w:pPr>
        <w:pStyle w:val="a8"/>
        <w:numPr>
          <w:ilvl w:val="0"/>
          <w:numId w:val="60"/>
        </w:numPr>
        <w:shd w:val="clear" w:color="auto" w:fill="FFFFFF"/>
        <w:spacing w:before="0" w:beforeAutospacing="0" w:after="0" w:afterAutospacing="0"/>
        <w:ind w:left="0" w:firstLine="709"/>
        <w:jc w:val="center"/>
        <w:rPr>
          <w:b/>
          <w:bCs/>
          <w:shd w:val="clear" w:color="auto" w:fill="FFFFFF"/>
        </w:rPr>
      </w:pPr>
      <w:r>
        <w:rPr>
          <w:b/>
          <w:bCs/>
          <w:shd w:val="clear" w:color="auto" w:fill="FFFFFF"/>
        </w:rPr>
        <w:t>Понятие и организационно-правовые формы юридических лиц</w:t>
      </w:r>
    </w:p>
    <w:p w14:paraId="5BD77272" w14:textId="77777777" w:rsidR="009664DD" w:rsidRDefault="00000000">
      <w:pPr>
        <w:pStyle w:val="a8"/>
        <w:shd w:val="clear" w:color="auto" w:fill="FFFFFF"/>
        <w:spacing w:before="0" w:beforeAutospacing="0" w:after="0" w:afterAutospacing="0"/>
        <w:ind w:firstLine="709"/>
        <w:jc w:val="both"/>
      </w:pPr>
      <w:r>
        <w:rPr>
          <w:b/>
          <w:bCs/>
          <w:shd w:val="clear" w:color="auto" w:fill="FFFFFF"/>
        </w:rPr>
        <w:t>Юриди́ческое лицо́</w:t>
      </w:r>
      <w:r>
        <w:rPr>
          <w:shd w:val="clear" w:color="auto" w:fill="FFFFFF"/>
        </w:rPr>
        <w:t> - организация, которая имеет в </w:t>
      </w:r>
      <w:hyperlink r:id="rId266" w:tooltip="Собственность" w:history="1">
        <w:r>
          <w:rPr>
            <w:rStyle w:val="a4"/>
            <w:color w:val="auto"/>
            <w:u w:val="none"/>
            <w:shd w:val="clear" w:color="auto" w:fill="FFFFFF"/>
          </w:rPr>
          <w:t>собственности</w:t>
        </w:r>
      </w:hyperlink>
      <w:r>
        <w:rPr>
          <w:shd w:val="clear" w:color="auto" w:fill="FFFFFF"/>
        </w:rPr>
        <w:t>, </w:t>
      </w:r>
      <w:hyperlink r:id="rId267" w:tooltip="Хозяйственное ведение" w:history="1">
        <w:r>
          <w:rPr>
            <w:rStyle w:val="a4"/>
            <w:color w:val="auto"/>
            <w:u w:val="none"/>
            <w:shd w:val="clear" w:color="auto" w:fill="FFFFFF"/>
          </w:rPr>
          <w:t>хозяйственном ведении</w:t>
        </w:r>
      </w:hyperlink>
      <w:r>
        <w:rPr>
          <w:shd w:val="clear" w:color="auto" w:fill="FFFFFF"/>
        </w:rPr>
        <w:t> или </w:t>
      </w:r>
      <w:hyperlink r:id="rId268" w:tooltip="Оперативное управление (право)" w:history="1">
        <w:r>
          <w:rPr>
            <w:rStyle w:val="a4"/>
            <w:color w:val="auto"/>
            <w:u w:val="none"/>
            <w:shd w:val="clear" w:color="auto" w:fill="FFFFFF"/>
          </w:rPr>
          <w:t>оперативном управлении</w:t>
        </w:r>
      </w:hyperlink>
      <w:r>
        <w:rPr>
          <w:shd w:val="clear" w:color="auto" w:fill="FFFFFF"/>
        </w:rPr>
        <w:t> обособленное </w:t>
      </w:r>
      <w:hyperlink r:id="rId269" w:tooltip="Имущество" w:history="1">
        <w:r>
          <w:rPr>
            <w:rStyle w:val="a4"/>
            <w:color w:val="auto"/>
            <w:u w:val="none"/>
            <w:shd w:val="clear" w:color="auto" w:fill="FFFFFF"/>
          </w:rPr>
          <w:t>имущество</w:t>
        </w:r>
      </w:hyperlink>
      <w:r>
        <w:rPr>
          <w:shd w:val="clear" w:color="auto" w:fill="FFFFFF"/>
        </w:rPr>
        <w:t>, отвечает по своим обязательствам этим имуществом, может от своего имени приобретать и осуществлять имущественные и </w:t>
      </w:r>
      <w:hyperlink r:id="rId270" w:tooltip="Личные неимущественные права" w:history="1">
        <w:r>
          <w:rPr>
            <w:rStyle w:val="a4"/>
            <w:color w:val="auto"/>
            <w:u w:val="none"/>
            <w:shd w:val="clear" w:color="auto" w:fill="FFFFFF"/>
          </w:rPr>
          <w:t>личные неимущественные права</w:t>
        </w:r>
      </w:hyperlink>
      <w:r>
        <w:rPr>
          <w:shd w:val="clear" w:color="auto" w:fill="FFFFFF"/>
        </w:rPr>
        <w:t>, отвечать по своим обязанностям, быть истцом и ответчиком в суде.</w:t>
      </w:r>
    </w:p>
    <w:p w14:paraId="734E76FF" w14:textId="77777777" w:rsidR="009664DD" w:rsidRDefault="00000000">
      <w:pPr>
        <w:pStyle w:val="a8"/>
        <w:shd w:val="clear" w:color="auto" w:fill="FFFFFF"/>
        <w:spacing w:before="0" w:beforeAutospacing="0" w:after="0" w:afterAutospacing="0"/>
        <w:ind w:firstLine="709"/>
        <w:jc w:val="both"/>
      </w:pPr>
      <w:r>
        <w:t>Принцип многообразия форм собственности, их юридического равенства и защиты закреплен в статье 8 Конституции: «В Российской Федерации признаются и защищаются равным образом частная, государственная, муниципальная и иные формы собственности».</w:t>
      </w:r>
    </w:p>
    <w:p w14:paraId="243810F2" w14:textId="77777777" w:rsidR="009664DD" w:rsidRDefault="00000000">
      <w:pPr>
        <w:pStyle w:val="a8"/>
        <w:shd w:val="clear" w:color="auto" w:fill="FFFFFF"/>
        <w:spacing w:before="0" w:beforeAutospacing="0" w:after="0" w:afterAutospacing="0"/>
        <w:ind w:firstLine="709"/>
        <w:jc w:val="both"/>
      </w:pPr>
      <w:r>
        <w:t>Многообразие форм собственности получило развитие в различных организационных формах предпринимательской деятельности.</w:t>
      </w:r>
    </w:p>
    <w:p w14:paraId="15EED494" w14:textId="77777777" w:rsidR="009664DD" w:rsidRDefault="00000000">
      <w:pPr>
        <w:pStyle w:val="a8"/>
        <w:shd w:val="clear" w:color="auto" w:fill="FFFFFF"/>
        <w:spacing w:before="0" w:beforeAutospacing="0" w:after="0" w:afterAutospacing="0"/>
        <w:ind w:firstLine="709"/>
        <w:jc w:val="both"/>
      </w:pPr>
      <w:r>
        <w:t>Кто может являться субъектом предпринимательского права? В какой форме правильнее открыть собственное дело?</w:t>
      </w:r>
    </w:p>
    <w:p w14:paraId="065E023E" w14:textId="77777777" w:rsidR="009664DD" w:rsidRDefault="00000000">
      <w:pPr>
        <w:pStyle w:val="a8"/>
        <w:shd w:val="clear" w:color="auto" w:fill="FFFFFF"/>
        <w:spacing w:before="0" w:beforeAutospacing="0" w:after="0" w:afterAutospacing="0"/>
        <w:ind w:firstLine="709"/>
        <w:jc w:val="both"/>
      </w:pPr>
      <w:r>
        <w:t>Организационно-правовые формы, в которых могут существовать коммерческие организации, весьма многообразны. Например, производственные кооперативы, государственные и муниципальные унитарные предприятия и т.д.</w:t>
      </w:r>
    </w:p>
    <w:p w14:paraId="5F88BB25" w14:textId="77777777" w:rsidR="009664DD" w:rsidRDefault="00000000">
      <w:pPr>
        <w:pStyle w:val="a8"/>
        <w:shd w:val="clear" w:color="auto" w:fill="FFFFFF"/>
        <w:spacing w:before="0" w:beforeAutospacing="0" w:after="0" w:afterAutospacing="0"/>
        <w:ind w:firstLine="709"/>
        <w:jc w:val="both"/>
      </w:pPr>
      <w:r>
        <w:t>Остановимся на наиболее известных формах предпринимательства.</w:t>
      </w:r>
    </w:p>
    <w:p w14:paraId="1B80643E" w14:textId="77777777" w:rsidR="009664DD" w:rsidRDefault="00000000">
      <w:pPr>
        <w:pStyle w:val="a8"/>
        <w:shd w:val="clear" w:color="auto" w:fill="FFFFFF"/>
        <w:spacing w:before="0" w:beforeAutospacing="0" w:after="0" w:afterAutospacing="0"/>
        <w:ind w:firstLine="709"/>
        <w:jc w:val="both"/>
      </w:pPr>
      <w:r>
        <w:t xml:space="preserve">Одной из форм организации юридических лиц считаются </w:t>
      </w:r>
      <w:r>
        <w:rPr>
          <w:b/>
        </w:rPr>
        <w:t>товарищества</w:t>
      </w:r>
      <w:r>
        <w:t>. Основной капитал в организации разделен на части (вклады) учредителей; учредителями товарищества могут являться только индивидуальные предприниматели (не просто граждане!) и коммерческие организации; наименьшее количество участников – 2.</w:t>
      </w:r>
    </w:p>
    <w:p w14:paraId="27926449" w14:textId="77777777" w:rsidR="009664DD" w:rsidRDefault="00000000">
      <w:pPr>
        <w:pStyle w:val="a8"/>
        <w:shd w:val="clear" w:color="auto" w:fill="FFFFFF"/>
        <w:spacing w:before="0" w:beforeAutospacing="0" w:after="0" w:afterAutospacing="0"/>
        <w:ind w:firstLine="709"/>
        <w:jc w:val="both"/>
      </w:pPr>
      <w:r>
        <w:t>Различают две формы товариществ: полное товарищество и товарищество на вере .</w:t>
      </w:r>
    </w:p>
    <w:p w14:paraId="361DFC1E" w14:textId="77777777" w:rsidR="009664DD" w:rsidRDefault="00000000">
      <w:pPr>
        <w:pStyle w:val="a8"/>
        <w:shd w:val="clear" w:color="auto" w:fill="FFFFFF"/>
        <w:spacing w:before="0" w:beforeAutospacing="0" w:after="0" w:afterAutospacing="0"/>
        <w:ind w:firstLine="709"/>
        <w:jc w:val="both"/>
      </w:pPr>
      <w: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14:paraId="375DDC32" w14:textId="77777777" w:rsidR="009664DD" w:rsidRDefault="00000000">
      <w:pPr>
        <w:pStyle w:val="a8"/>
        <w:shd w:val="clear" w:color="auto" w:fill="FFFFFF"/>
        <w:spacing w:before="0" w:beforeAutospacing="0" w:after="0" w:afterAutospacing="0"/>
        <w:ind w:firstLine="709"/>
        <w:jc w:val="both"/>
      </w:pPr>
      <w:r>
        <w:t>В полном товариществе члены не только отвечают за долги товарищества собственным имуществом, но и отвечают солидарно друг за друга.</w:t>
      </w:r>
    </w:p>
    <w:p w14:paraId="26D54714" w14:textId="77777777" w:rsidR="009664DD" w:rsidRDefault="00000000">
      <w:pPr>
        <w:pStyle w:val="a8"/>
        <w:shd w:val="clear" w:color="auto" w:fill="FFFFFF"/>
        <w:spacing w:before="0" w:beforeAutospacing="0" w:after="0" w:afterAutospacing="0"/>
        <w:ind w:firstLine="709"/>
        <w:jc w:val="both"/>
      </w:pPr>
      <w:r>
        <w:t>Любой полный товарищ обладает единственным голосом. В случае, если учредительным соглашением никак не предусмотрен другой порядок установления числа голосов его соучастников. Любой полный товарищ, вне зависимости от того, уполномочен ли он осуществлять дела товарищества, имеет право ознакомляться с целой документацией по ведению дел. Несогласие данного права или его ограничение, согласно договору участников товарищества, ничтожны.</w:t>
      </w:r>
    </w:p>
    <w:p w14:paraId="5F1486BB" w14:textId="77777777" w:rsidR="009664DD" w:rsidRDefault="00000000">
      <w:pPr>
        <w:pStyle w:val="a8"/>
        <w:shd w:val="clear" w:color="auto" w:fill="FFFFFF"/>
        <w:spacing w:before="0" w:beforeAutospacing="0" w:after="0" w:afterAutospacing="0"/>
        <w:ind w:firstLine="709"/>
        <w:jc w:val="both"/>
      </w:pPr>
      <w:r>
        <w:t>Участник, выбывший из товарищества, отвечает согласно обязанностям товарищества ещё в протяжение двух лет.</w:t>
      </w:r>
    </w:p>
    <w:p w14:paraId="3181A42D" w14:textId="77777777" w:rsidR="009664DD" w:rsidRDefault="00000000">
      <w:pPr>
        <w:pStyle w:val="a8"/>
        <w:shd w:val="clear" w:color="auto" w:fill="FFFFFF"/>
        <w:spacing w:before="0" w:beforeAutospacing="0" w:after="0" w:afterAutospacing="0"/>
        <w:ind w:firstLine="709"/>
        <w:jc w:val="both"/>
      </w:pPr>
      <w:r>
        <w:t xml:space="preserve">В товариществе на вере, кроме участников, отвечающих согласно обязанностям товарищества абсолютно всем своим имуществом, имеется ряд участников-вкладчиков, которые несут риск убытков только лишь в пределах внесенных ими вкладов и не принимают участия в осуществлении товариществом предпринимательской деятельности. Вкладчик (в отличие от участника) имеет право в любой период выходить с товарищества и </w:t>
      </w:r>
      <w:r>
        <w:lastRenderedPageBreak/>
        <w:t>приобрести собственное вложение. В настоящее время данная организационно-правовая форма практически не используется.</w:t>
      </w:r>
    </w:p>
    <w:p w14:paraId="55842FEF" w14:textId="77777777" w:rsidR="009664DD" w:rsidRDefault="00000000">
      <w:pPr>
        <w:pStyle w:val="a8"/>
        <w:shd w:val="clear" w:color="auto" w:fill="FFFFFF"/>
        <w:spacing w:before="0" w:beforeAutospacing="0" w:after="0" w:afterAutospacing="0"/>
        <w:ind w:firstLine="709"/>
        <w:jc w:val="both"/>
      </w:pPr>
      <w:r>
        <w:t xml:space="preserve">Одной из наиболее распространённых форм предпринимательства считаются </w:t>
      </w:r>
      <w:r>
        <w:rPr>
          <w:b/>
        </w:rPr>
        <w:t>общества с ограниченной ответственностью.</w:t>
      </w:r>
    </w:p>
    <w:p w14:paraId="4B2FB8A5" w14:textId="77777777" w:rsidR="009664DD" w:rsidRDefault="00000000">
      <w:pPr>
        <w:pStyle w:val="a8"/>
        <w:shd w:val="clear" w:color="auto" w:fill="FFFFFF"/>
        <w:spacing w:before="0" w:beforeAutospacing="0" w:after="0" w:afterAutospacing="0"/>
        <w:ind w:firstLine="709"/>
        <w:jc w:val="both"/>
      </w:pPr>
      <w:r>
        <w:t>Образовать общество с ограниченной ответственностью могут быть физические, так и юридические лица (наименьшее количество участников – 1, наибольшее – 50).</w:t>
      </w:r>
    </w:p>
    <w:p w14:paraId="00CB5D19" w14:textId="77777777" w:rsidR="009664DD" w:rsidRDefault="00000000">
      <w:pPr>
        <w:pStyle w:val="a8"/>
        <w:shd w:val="clear" w:color="auto" w:fill="FFFFFF"/>
        <w:spacing w:before="0" w:beforeAutospacing="0" w:after="0" w:afterAutospacing="0"/>
        <w:ind w:firstLine="709"/>
        <w:jc w:val="both"/>
      </w:pPr>
      <w:r>
        <w:t>Уставный основной капитал ООО образовывается из стоимости долей участников. Основной капитал делится на доли среди участников ООО в соответствии с учредительными документами, а долей будет то количество, какое количество участников образует ООО, при этом их доли имеют все шансы являться не равными.</w:t>
      </w:r>
    </w:p>
    <w:p w14:paraId="14BF42AE" w14:textId="77777777" w:rsidR="009664DD" w:rsidRDefault="00000000">
      <w:pPr>
        <w:pStyle w:val="a8"/>
        <w:shd w:val="clear" w:color="auto" w:fill="FFFFFF"/>
        <w:spacing w:before="0" w:beforeAutospacing="0" w:after="0" w:afterAutospacing="0"/>
        <w:ind w:firstLine="709"/>
        <w:jc w:val="both"/>
      </w:pPr>
      <w:r>
        <w:t>Основная значимость уставного капитала – предоставление защиты интересов кредиторов юридического лица. Развитие уставного капитала предоставляет возможность обществу соответствовать условиям кредиторов.</w:t>
      </w:r>
    </w:p>
    <w:p w14:paraId="086DC257" w14:textId="77777777" w:rsidR="009664DD" w:rsidRDefault="00000000">
      <w:pPr>
        <w:pStyle w:val="a8"/>
        <w:shd w:val="clear" w:color="auto" w:fill="FFFFFF"/>
        <w:spacing w:before="0" w:beforeAutospacing="0" w:after="0" w:afterAutospacing="0"/>
        <w:ind w:firstLine="709"/>
        <w:jc w:val="both"/>
      </w:pPr>
      <w:r>
        <w:rPr>
          <w:b/>
        </w:rPr>
        <w:t>Акционерное общество</w:t>
      </w:r>
      <w:r>
        <w:t xml:space="preserve"> ещё одна форма коммерческой организации. Уставный капитал общества разделен на определенное число акций, которые удостоверяют обязательства акционерного общества перед его акционерами и долю акционера в собственности компании.</w:t>
      </w:r>
    </w:p>
    <w:p w14:paraId="75C53A43" w14:textId="77777777" w:rsidR="009664DD" w:rsidRDefault="00000000">
      <w:pPr>
        <w:pStyle w:val="a8"/>
        <w:shd w:val="clear" w:color="auto" w:fill="FFFFFF"/>
        <w:spacing w:before="0" w:beforeAutospacing="0" w:after="0" w:afterAutospacing="0"/>
        <w:ind w:firstLine="709"/>
        <w:jc w:val="both"/>
      </w:pPr>
      <w:r>
        <w:t>Учредителями акционерного общества имеют все шансы являться и граждане без образования юридического лица, и юридические лица.</w:t>
      </w:r>
    </w:p>
    <w:p w14:paraId="2A591CCE" w14:textId="77777777" w:rsidR="009664DD" w:rsidRDefault="00000000">
      <w:pPr>
        <w:pStyle w:val="a8"/>
        <w:shd w:val="clear" w:color="auto" w:fill="FFFFFF"/>
        <w:spacing w:before="0" w:beforeAutospacing="0" w:after="0" w:afterAutospacing="0"/>
        <w:ind w:firstLine="709"/>
        <w:jc w:val="both"/>
      </w:pPr>
      <w:r>
        <w:t>Участники акционерного общества никак не отвечают по обязательствам общества, и имеют только риск убытков только лишь в пределах стоимости принадлежащих им акций.</w:t>
      </w:r>
    </w:p>
    <w:p w14:paraId="37B2E1D4" w14:textId="77777777" w:rsidR="009664DD" w:rsidRDefault="00000000">
      <w:pPr>
        <w:pStyle w:val="a8"/>
        <w:shd w:val="clear" w:color="auto" w:fill="FFFFFF"/>
        <w:spacing w:before="0" w:beforeAutospacing="0" w:after="0" w:afterAutospacing="0"/>
        <w:ind w:firstLine="709"/>
        <w:jc w:val="both"/>
      </w:pPr>
      <w:r>
        <w:t>Акционерное общество способно являться открытым </w:t>
      </w:r>
      <w:r>
        <w:rPr>
          <w:b/>
          <w:bCs/>
        </w:rPr>
        <w:t>(публичным)</w:t>
      </w:r>
      <w:r>
        <w:t>, в таком случае, возможно осуществлять открытую подписку в издаваемые акции, легко продавать акции.</w:t>
      </w:r>
    </w:p>
    <w:p w14:paraId="648E576F" w14:textId="77777777" w:rsidR="009664DD" w:rsidRDefault="00000000">
      <w:pPr>
        <w:pStyle w:val="a8"/>
        <w:shd w:val="clear" w:color="auto" w:fill="FFFFFF"/>
        <w:spacing w:before="0" w:beforeAutospacing="0" w:after="0" w:afterAutospacing="0"/>
        <w:ind w:firstLine="709"/>
        <w:jc w:val="both"/>
      </w:pPr>
      <w:r>
        <w:rPr>
          <w:b/>
        </w:rPr>
        <w:t>Хозяйственное общество</w:t>
      </w:r>
      <w:r>
        <w:t>  способно быть признанным дочерним или зависимым в связи с тем, какие отношения сформировались между этим обществом и другим, основным либо преобладающим обществом или товариществом.</w:t>
      </w:r>
    </w:p>
    <w:p w14:paraId="43BD19DC" w14:textId="77777777" w:rsidR="009664DD" w:rsidRDefault="00000000">
      <w:pPr>
        <w:pStyle w:val="a8"/>
        <w:shd w:val="clear" w:color="auto" w:fill="FFFFFF"/>
        <w:spacing w:before="0" w:beforeAutospacing="0" w:after="0" w:afterAutospacing="0"/>
        <w:ind w:firstLine="709"/>
        <w:jc w:val="both"/>
      </w:pPr>
      <w:r>
        <w:t>В закрытом акционерном обществе (ЗАО) (</w:t>
      </w:r>
      <w:r>
        <w:rPr>
          <w:b/>
          <w:bCs/>
        </w:rPr>
        <w:t>непубличном) </w:t>
      </w:r>
      <w:r>
        <w:t>акции распределяются только лишь среди участников, подписка в издаваемые акции и свободная их продажа никак не проводятся.</w:t>
      </w:r>
    </w:p>
    <w:p w14:paraId="4895F346" w14:textId="77777777" w:rsidR="009664DD" w:rsidRDefault="00000000">
      <w:pPr>
        <w:pStyle w:val="a8"/>
        <w:shd w:val="clear" w:color="auto" w:fill="FFFFFF"/>
        <w:spacing w:before="0" w:beforeAutospacing="0" w:after="0" w:afterAutospacing="0"/>
        <w:ind w:firstLine="709"/>
        <w:jc w:val="both"/>
        <w:rPr>
          <w:b/>
        </w:rPr>
      </w:pPr>
      <w:r>
        <w:t xml:space="preserve">Особое положение занимают </w:t>
      </w:r>
      <w:r>
        <w:rPr>
          <w:b/>
        </w:rPr>
        <w:t>государственные и муниципальные унитарные предприятии.</w:t>
      </w:r>
    </w:p>
    <w:p w14:paraId="3BA2A2EA" w14:textId="77777777" w:rsidR="009664DD" w:rsidRDefault="00000000">
      <w:pPr>
        <w:pStyle w:val="a8"/>
        <w:shd w:val="clear" w:color="auto" w:fill="FFFFFF"/>
        <w:spacing w:before="0" w:beforeAutospacing="0" w:after="0" w:afterAutospacing="0"/>
        <w:ind w:firstLine="709"/>
        <w:jc w:val="both"/>
      </w:pPr>
      <w:r>
        <w:t>Имущество унитарного предприятия является неделимым .</w:t>
      </w:r>
    </w:p>
    <w:p w14:paraId="6950C6B8" w14:textId="77777777" w:rsidR="009664DD" w:rsidRDefault="00000000">
      <w:pPr>
        <w:pStyle w:val="a8"/>
        <w:shd w:val="clear" w:color="auto" w:fill="FFFFFF"/>
        <w:spacing w:before="0" w:beforeAutospacing="0" w:after="0" w:afterAutospacing="0"/>
        <w:ind w:firstLine="709"/>
        <w:jc w:val="both"/>
      </w:pPr>
      <w:r>
        <w:t>Руководитель подобного предприятия считается его единоличным исполнительным органом.</w:t>
      </w:r>
    </w:p>
    <w:p w14:paraId="5AE46745" w14:textId="77777777" w:rsidR="009664DD" w:rsidRDefault="00000000">
      <w:pPr>
        <w:pStyle w:val="a8"/>
        <w:shd w:val="clear" w:color="auto" w:fill="FFFFFF"/>
        <w:spacing w:before="0" w:beforeAutospacing="0" w:after="0" w:afterAutospacing="0"/>
        <w:ind w:firstLine="709"/>
        <w:jc w:val="both"/>
      </w:pPr>
      <w:r>
        <w:t>Органом управления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14:paraId="075AA786" w14:textId="77777777" w:rsidR="009664DD" w:rsidRDefault="00000000">
      <w:pPr>
        <w:pStyle w:val="a8"/>
        <w:shd w:val="clear" w:color="auto" w:fill="FFFFFF"/>
        <w:spacing w:before="0" w:beforeAutospacing="0" w:after="0" w:afterAutospacing="0"/>
        <w:ind w:firstLine="709"/>
        <w:jc w:val="both"/>
      </w:pPr>
      <w: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14:paraId="3BD970E8" w14:textId="77777777" w:rsidR="009664DD" w:rsidRDefault="00000000">
      <w:pPr>
        <w:pStyle w:val="a8"/>
        <w:shd w:val="clear" w:color="auto" w:fill="FFFFFF"/>
        <w:spacing w:before="0" w:beforeAutospacing="0" w:after="0" w:afterAutospacing="0"/>
        <w:ind w:firstLine="709"/>
        <w:jc w:val="both"/>
      </w:pPr>
      <w:r>
        <w:t>Предпринимательство - единственный из факторов, объединяющий в одно целое другие ресурсы производства. Предпринимательство играет ведущую роль в рыночной экономике. Деятельность предпринимателей исполняется в различных организационных формах.</w:t>
      </w:r>
    </w:p>
    <w:p w14:paraId="1FCD5B16" w14:textId="77777777" w:rsidR="009664DD" w:rsidRDefault="00000000">
      <w:pPr>
        <w:pStyle w:val="aa"/>
        <w:numPr>
          <w:ilvl w:val="0"/>
          <w:numId w:val="60"/>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Дееспособность несовершеннолетних</w:t>
      </w:r>
    </w:p>
    <w:p w14:paraId="242C1690" w14:textId="77777777" w:rsidR="009664DD" w:rsidRDefault="00000000">
      <w:pPr>
        <w:pStyle w:val="a8"/>
        <w:spacing w:before="0" w:beforeAutospacing="0" w:after="0" w:afterAutospacing="0"/>
        <w:ind w:firstLine="709"/>
        <w:jc w:val="both"/>
      </w:pPr>
      <w:r>
        <w:t xml:space="preserve">Под </w:t>
      </w:r>
      <w:r>
        <w:rPr>
          <w:b/>
        </w:rPr>
        <w:t>дееспособностью</w:t>
      </w:r>
      <w:r>
        <w:t xml:space="preserve"> 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14:paraId="4A6A554C" w14:textId="77777777" w:rsidR="009664DD" w:rsidRDefault="00000000">
      <w:pPr>
        <w:pStyle w:val="a8"/>
        <w:spacing w:before="0" w:beforeAutospacing="0" w:after="0" w:afterAutospacing="0"/>
        <w:ind w:firstLine="709"/>
        <w:jc w:val="both"/>
      </w:pPr>
      <w:r>
        <w:t>Говоря о дееспособности, часто выделяют также:</w:t>
      </w:r>
    </w:p>
    <w:p w14:paraId="6C572D48" w14:textId="77777777" w:rsidR="009664DD" w:rsidRDefault="00000000">
      <w:pPr>
        <w:pStyle w:val="a8"/>
        <w:spacing w:before="0" w:beforeAutospacing="0" w:after="0" w:afterAutospacing="0"/>
        <w:ind w:firstLine="709"/>
        <w:jc w:val="both"/>
      </w:pPr>
      <w:r>
        <w:t>- процессуальную дееспособность, то есть способность гражданина своими действиями осуществлять процессуальные права и исполнять процессуальные обязанности;</w:t>
      </w:r>
    </w:p>
    <w:p w14:paraId="677119D7" w14:textId="77777777" w:rsidR="009664DD" w:rsidRDefault="00000000">
      <w:pPr>
        <w:pStyle w:val="a8"/>
        <w:spacing w:before="0" w:beforeAutospacing="0" w:after="0" w:afterAutospacing="0"/>
        <w:ind w:firstLine="709"/>
        <w:jc w:val="both"/>
      </w:pPr>
      <w:r>
        <w:lastRenderedPageBreak/>
        <w:t>- деликтоспособность, то есть способность лица самостоятельно нести юридическую ответственность за совершенное правонарушение.</w:t>
      </w:r>
    </w:p>
    <w:p w14:paraId="78F94284" w14:textId="77777777" w:rsidR="009664DD" w:rsidRDefault="00000000">
      <w:pPr>
        <w:pStyle w:val="a8"/>
        <w:spacing w:before="0" w:beforeAutospacing="0" w:after="0" w:afterAutospacing="0"/>
        <w:ind w:firstLine="709"/>
        <w:jc w:val="both"/>
      </w:pPr>
      <w:r>
        <w:t>Дееспособность, в том числе процессуальная, в полном объеме, как правило, возникает с наступлением совершеннолетия, то есть по достижении 18 лет (ст. 60 Конституции РФ; п. 1 ст. 21 ГК РФ; ч. 1 ст. 37 ГПК РФ; п. 1 ч. 2 ст. 5 КАС РФ).</w:t>
      </w:r>
    </w:p>
    <w:p w14:paraId="0D79B3FF" w14:textId="77777777" w:rsidR="009664DD" w:rsidRDefault="00000000">
      <w:pPr>
        <w:pStyle w:val="a8"/>
        <w:spacing w:before="0" w:beforeAutospacing="0" w:after="0" w:afterAutospacing="0"/>
        <w:ind w:firstLine="709"/>
        <w:jc w:val="both"/>
      </w:pPr>
      <w:r>
        <w:t>По общему правилу несовершеннолетним (ребенком) признается лицо, не достигшее возраста 18 лет (совершеннолетия) (п. 1 ст. 54 СК РФ; ст. 1 </w:t>
      </w:r>
      <w:hyperlink r:id="rId271" w:tgtFrame="_blank" w:history="1">
        <w:r>
          <w:rPr>
            <w:rStyle w:val="a4"/>
            <w:color w:val="auto"/>
            <w:u w:val="none"/>
          </w:rPr>
          <w:t>Закона</w:t>
        </w:r>
      </w:hyperlink>
      <w:r>
        <w:t> от 24.06.1999 № 120-ФЗ; ст. 1 </w:t>
      </w:r>
      <w:hyperlink r:id="rId272" w:tgtFrame="_blank" w:history="1">
        <w:r>
          <w:rPr>
            <w:rStyle w:val="a4"/>
            <w:color w:val="auto"/>
            <w:u w:val="none"/>
          </w:rPr>
          <w:t>Закона</w:t>
        </w:r>
      </w:hyperlink>
      <w:r>
        <w:t> от 24.07.1998 № 124-ФЗ).</w:t>
      </w:r>
    </w:p>
    <w:p w14:paraId="10FB02CC" w14:textId="77777777" w:rsidR="009664DD" w:rsidRDefault="00000000">
      <w:pPr>
        <w:pStyle w:val="2"/>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Дееспособность несовершеннолетних, не достигших 14 лет</w:t>
      </w:r>
    </w:p>
    <w:p w14:paraId="08A718B1" w14:textId="77777777" w:rsidR="009664DD" w:rsidRDefault="00000000">
      <w:pPr>
        <w:pStyle w:val="a8"/>
        <w:spacing w:before="0" w:beforeAutospacing="0" w:after="0" w:afterAutospacing="0"/>
        <w:ind w:firstLine="709"/>
        <w:jc w:val="both"/>
      </w:pPr>
      <w:r>
        <w:t>С момента рождения до 6 лет ребенок признается полностью недееспособным.</w:t>
      </w:r>
    </w:p>
    <w:p w14:paraId="0D6AE3D8" w14:textId="77777777" w:rsidR="009664DD" w:rsidRDefault="00000000">
      <w:pPr>
        <w:pStyle w:val="a8"/>
        <w:spacing w:before="0" w:beforeAutospacing="0" w:after="0" w:afterAutospacing="0"/>
        <w:ind w:firstLine="709"/>
        <w:jc w:val="both"/>
      </w:pPr>
      <w:r>
        <w:t>Дети в возрасте от 6 до 14 лет обладают частичной дееспособностью и вправе самостоятельно совершать (п. 2 ст. 28 ГК РФ):</w:t>
      </w:r>
    </w:p>
    <w:p w14:paraId="58B38905" w14:textId="77777777" w:rsidR="009664DD" w:rsidRDefault="00000000">
      <w:pPr>
        <w:pStyle w:val="a8"/>
        <w:spacing w:before="0" w:beforeAutospacing="0" w:after="0" w:afterAutospacing="0"/>
        <w:ind w:firstLine="709"/>
        <w:jc w:val="both"/>
      </w:pPr>
      <w:r>
        <w:t>- мелкие бытовые сделки;</w:t>
      </w:r>
    </w:p>
    <w:p w14:paraId="7A9C5D74" w14:textId="77777777" w:rsidR="009664DD" w:rsidRDefault="00000000">
      <w:pPr>
        <w:pStyle w:val="a8"/>
        <w:spacing w:before="0" w:beforeAutospacing="0" w:after="0" w:afterAutospacing="0"/>
        <w:ind w:firstLine="709"/>
        <w:jc w:val="both"/>
      </w:pPr>
      <w:r>
        <w:t>- сделки, направленные на безвозмездное получение выгоды, не требующие нотариального удостоверения либо государственной регистрации;</w:t>
      </w:r>
    </w:p>
    <w:p w14:paraId="5BBA26C5" w14:textId="77777777" w:rsidR="009664DD" w:rsidRDefault="00000000">
      <w:pPr>
        <w:pStyle w:val="a8"/>
        <w:spacing w:before="0" w:beforeAutospacing="0" w:after="0" w:afterAutospacing="0"/>
        <w:ind w:firstLine="709"/>
        <w:jc w:val="both"/>
      </w:pPr>
      <w: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0F6E48AF" w14:textId="77777777" w:rsidR="009664DD" w:rsidRDefault="00000000">
      <w:pPr>
        <w:pStyle w:val="a8"/>
        <w:spacing w:before="0" w:beforeAutospacing="0" w:after="0" w:afterAutospacing="0"/>
        <w:ind w:firstLine="709"/>
        <w:jc w:val="both"/>
      </w:pPr>
      <w:r>
        <w:t>Все остальные сделки от имени несовершеннолетних, не достигших 14 лет (малолетних), могут совершать только их родители, усыновители или опекуны (п. 1 ст. 28 ГК РФ).</w:t>
      </w:r>
    </w:p>
    <w:p w14:paraId="14E71162" w14:textId="77777777" w:rsidR="009664DD" w:rsidRDefault="00000000">
      <w:pPr>
        <w:pStyle w:val="a8"/>
        <w:spacing w:before="0" w:beforeAutospacing="0" w:after="0" w:afterAutospacing="0"/>
        <w:ind w:firstLine="709"/>
        <w:jc w:val="both"/>
      </w:pPr>
      <w:r>
        <w:t>По общему правилу сделка, совершенная малолетним ребенком, ничтожна.В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малолетнего.Эти правила не распространяются на мелкие бытовые и другие сделки малолетних, которые они вправе совершать самостоятельно (ст. 172 ГК РФ).</w:t>
      </w:r>
    </w:p>
    <w:p w14:paraId="7F928BBA" w14:textId="77777777" w:rsidR="009664DD" w:rsidRDefault="00000000">
      <w:pPr>
        <w:pStyle w:val="a8"/>
        <w:spacing w:before="0" w:beforeAutospacing="0" w:after="0" w:afterAutospacing="0"/>
        <w:ind w:firstLine="709"/>
        <w:jc w:val="both"/>
      </w:pPr>
      <w:r>
        <w:t>Имущественную ответственность по всем сделкам малолетнего несут его родители, усыновители или опекуны, если не докажут, что обязательство было нарушено не по их вине. Они же отвечают за вред, причиненный малолетними (п. 3 ст. 28, п. 1 ст. 1073 ГК РФ).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то эта организация обязана возместить вред, причиненный малолетним гражданином, если не докажет, что вред возник не по ее вине.</w:t>
      </w:r>
    </w:p>
    <w:p w14:paraId="34076870" w14:textId="77777777" w:rsidR="009664DD" w:rsidRDefault="00000000">
      <w:pPr>
        <w:pStyle w:val="a8"/>
        <w:spacing w:before="0" w:beforeAutospacing="0" w:after="0" w:afterAutospacing="0"/>
        <w:ind w:firstLine="709"/>
        <w:jc w:val="both"/>
      </w:pPr>
      <w:r>
        <w:t>Если же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(п. п. 2, 3 ст. 1073 ГК РФ; п. 9 </w:t>
      </w:r>
      <w:hyperlink r:id="rId273" w:tgtFrame="_blank" w:history="1">
        <w:r>
          <w:rPr>
            <w:rStyle w:val="a4"/>
            <w:color w:val="auto"/>
            <w:u w:val="none"/>
          </w:rPr>
          <w:t>Обзора</w:t>
        </w:r>
      </w:hyperlink>
      <w:r>
        <w:t> N 3 (2019), утв. Президиумом Верховного Суда РФ 27.11.2019).</w:t>
      </w:r>
    </w:p>
    <w:p w14:paraId="1B3E72EC" w14:textId="77777777" w:rsidR="009664DD" w:rsidRDefault="00000000">
      <w:pPr>
        <w:pStyle w:val="2"/>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Дееспособность несовершеннолетних в возрасте от 14 до 18 лет</w:t>
      </w:r>
    </w:p>
    <w:p w14:paraId="45CB803B" w14:textId="77777777" w:rsidR="009664DD" w:rsidRDefault="00000000">
      <w:pPr>
        <w:pStyle w:val="a8"/>
        <w:spacing w:before="0" w:beforeAutospacing="0" w:after="0" w:afterAutospacing="0"/>
        <w:ind w:firstLine="709"/>
        <w:jc w:val="both"/>
      </w:pPr>
      <w:r>
        <w:t>Несовершеннолетние в возрасте от 14 до 18 лет обладают частичной дееспособностью и вправе самостоятельно, без согласия родителей, усыновителей и попечителя (п. 2 ст. 26, п. 2 ст. 28 ГК РФ):</w:t>
      </w:r>
    </w:p>
    <w:p w14:paraId="2B032FA0" w14:textId="77777777" w:rsidR="009664DD" w:rsidRDefault="00000000">
      <w:pPr>
        <w:pStyle w:val="a8"/>
        <w:spacing w:before="0" w:beforeAutospacing="0" w:after="0" w:afterAutospacing="0"/>
        <w:ind w:firstLine="709"/>
        <w:jc w:val="both"/>
      </w:pPr>
      <w:r>
        <w:t>- распоряжаться своими заработком, стипендией и иными доходами;</w:t>
      </w:r>
    </w:p>
    <w:p w14:paraId="3446DEF3" w14:textId="77777777" w:rsidR="009664DD" w:rsidRDefault="00000000">
      <w:pPr>
        <w:pStyle w:val="a8"/>
        <w:spacing w:before="0" w:beforeAutospacing="0" w:after="0" w:afterAutospacing="0"/>
        <w:ind w:firstLine="709"/>
        <w:jc w:val="both"/>
      </w:pPr>
      <w: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1DE3D13E" w14:textId="77777777" w:rsidR="009664DD" w:rsidRDefault="00000000">
      <w:pPr>
        <w:pStyle w:val="a8"/>
        <w:spacing w:before="0" w:beforeAutospacing="0" w:after="0" w:afterAutospacing="0"/>
        <w:ind w:firstLine="709"/>
        <w:jc w:val="both"/>
      </w:pPr>
      <w:r>
        <w:t>- в соответствии с законом вносить вклады в кредитные организации и распоряжаться ими;</w:t>
      </w:r>
    </w:p>
    <w:p w14:paraId="47DEFD82" w14:textId="77777777" w:rsidR="009664DD" w:rsidRDefault="00000000">
      <w:pPr>
        <w:pStyle w:val="a8"/>
        <w:spacing w:before="0" w:beforeAutospacing="0" w:after="0" w:afterAutospacing="0"/>
        <w:ind w:firstLine="709"/>
        <w:jc w:val="both"/>
      </w:pPr>
      <w:r>
        <w:t>-  совершать мелкие бытовые сделки;</w:t>
      </w:r>
    </w:p>
    <w:p w14:paraId="50B030BA" w14:textId="77777777" w:rsidR="009664DD" w:rsidRDefault="00000000">
      <w:pPr>
        <w:pStyle w:val="a8"/>
        <w:spacing w:before="0" w:beforeAutospacing="0" w:after="0" w:afterAutospacing="0"/>
        <w:ind w:firstLine="709"/>
        <w:jc w:val="both"/>
      </w:pPr>
      <w:r>
        <w:t>- совершать сделки, направленные на безвозмездное получение выгоды, не требующие нотариального удостоверения либо государственной регистрации;</w:t>
      </w:r>
    </w:p>
    <w:p w14:paraId="124A3ADF" w14:textId="77777777" w:rsidR="009664DD" w:rsidRDefault="00000000">
      <w:pPr>
        <w:pStyle w:val="a8"/>
        <w:spacing w:before="0" w:beforeAutospacing="0" w:after="0" w:afterAutospacing="0"/>
        <w:ind w:firstLine="709"/>
        <w:jc w:val="both"/>
      </w:pPr>
      <w:r>
        <w:lastRenderedPageBreak/>
        <w:t>- совершать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44C134AF" w14:textId="77777777" w:rsidR="009664DD" w:rsidRDefault="00000000">
      <w:pPr>
        <w:pStyle w:val="a8"/>
        <w:spacing w:before="0" w:beforeAutospacing="0" w:after="0" w:afterAutospacing="0"/>
        <w:ind w:firstLine="709"/>
        <w:jc w:val="both"/>
      </w:pPr>
      <w:r>
        <w:t>- вступать в кооперативы (по достижении 16 лет).</w:t>
      </w:r>
    </w:p>
    <w:p w14:paraId="430EF5D7" w14:textId="77777777" w:rsidR="009664DD" w:rsidRDefault="00000000">
      <w:pPr>
        <w:pStyle w:val="a8"/>
        <w:spacing w:before="0" w:beforeAutospacing="0" w:after="0" w:afterAutospacing="0"/>
        <w:ind w:firstLine="709"/>
        <w:jc w:val="both"/>
      </w:pPr>
      <w:r>
        <w:t>Все остальные сделки несовершеннолетние совершают с письменного согласия своих законных представителей - родителей, усыновителей или попечителя (п. 1 ст. 26 ГК РФ).По общему правилу несовершеннолетние самостоятельно несут имущественную ответственность по указанным сделкам и ответственность за причиненный ими вред (п. 3 ст. 26, п. 1 ст. 1074 ГК РФ).</w:t>
      </w:r>
    </w:p>
    <w:p w14:paraId="2FFA11E6" w14:textId="77777777" w:rsidR="009664DD" w:rsidRDefault="00000000">
      <w:pPr>
        <w:pStyle w:val="a8"/>
        <w:spacing w:before="0" w:beforeAutospacing="0" w:after="0" w:afterAutospacing="0"/>
        <w:ind w:firstLine="709"/>
        <w:jc w:val="both"/>
      </w:pPr>
      <w:r>
        <w:t>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278D6166" w14:textId="77777777" w:rsidR="009664DD" w:rsidRDefault="00000000">
      <w:pPr>
        <w:pStyle w:val="a8"/>
        <w:spacing w:before="0" w:beforeAutospacing="0" w:after="0" w:afterAutospacing="0"/>
        <w:ind w:firstLine="709"/>
        <w:jc w:val="both"/>
      </w:pPr>
      <w:r>
        <w:t>Если несовершеннолетний гражданин в возрасте от 14 до 18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 (п. 2 ст. 1074 ГК РФ).</w:t>
      </w:r>
    </w:p>
    <w:p w14:paraId="75DE4C69" w14:textId="77777777" w:rsidR="009664DD" w:rsidRDefault="00000000">
      <w:pPr>
        <w:pStyle w:val="2"/>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Приобретение дееспособности в полном объеме до наступления совершеннолетия</w:t>
      </w:r>
    </w:p>
    <w:p w14:paraId="6C26477C" w14:textId="77777777" w:rsidR="009664DD" w:rsidRDefault="00000000">
      <w:pPr>
        <w:pStyle w:val="a8"/>
        <w:spacing w:before="0" w:beforeAutospacing="0" w:after="0" w:afterAutospacing="0"/>
        <w:ind w:firstLine="709"/>
        <w:jc w:val="both"/>
      </w:pPr>
      <w:r>
        <w:t>Приобретение дееспособности в полном объеме до наступления совершеннолетия возможно в случаях заключения брака или эмансипации.</w:t>
      </w:r>
    </w:p>
    <w:p w14:paraId="13915D41" w14:textId="77777777" w:rsidR="009664DD" w:rsidRDefault="00000000">
      <w:pPr>
        <w:pStyle w:val="a8"/>
        <w:numPr>
          <w:ilvl w:val="0"/>
          <w:numId w:val="62"/>
        </w:numPr>
        <w:spacing w:before="0" w:beforeAutospacing="0" w:after="0" w:afterAutospacing="0"/>
        <w:ind w:left="0" w:firstLine="709"/>
        <w:jc w:val="both"/>
      </w:pPr>
      <w:r>
        <w:t>Приобретение дееспособности при вступлении в брак</w:t>
      </w:r>
    </w:p>
    <w:p w14:paraId="4AB34E2B" w14:textId="77777777" w:rsidR="009664DD" w:rsidRDefault="00000000">
      <w:pPr>
        <w:pStyle w:val="a8"/>
        <w:spacing w:before="0" w:beforeAutospacing="0" w:after="0" w:afterAutospacing="0"/>
        <w:ind w:firstLine="709"/>
        <w:jc w:val="both"/>
      </w:pPr>
      <w:r>
        <w:t xml:space="preserve"> По общему правилу заключение брака возможно по достижении 18 лет. Однако законом в некоторых случаях допускается вступление в брак до достижения указанного возраста. При наличии уважительных причин органы местного самоуправления вправе разрешить вступить в брак лицам, достигшим возраста 16 лет. В этом случае гражданин, не достигший 18 лет, приобретает дееспособность в полном объеме со времени вступления в брак (п. 2 ст. 21 ГК РФ; ст. 13 СК РФ).</w:t>
      </w:r>
    </w:p>
    <w:p w14:paraId="5BCAB35E" w14:textId="77777777" w:rsidR="009664DD" w:rsidRDefault="00000000">
      <w:pPr>
        <w:pStyle w:val="a8"/>
        <w:spacing w:before="0" w:beforeAutospacing="0" w:after="0" w:afterAutospacing="0"/>
        <w:ind w:firstLine="709"/>
        <w:jc w:val="both"/>
      </w:pPr>
      <w:r>
        <w:t>В случае расторжения брака до достижения 18 лет приобретенная в результате заключения брака дееспособность сохраняется в полном объеме (п. 2 ст. 21 ГК РФ).</w:t>
      </w:r>
    </w:p>
    <w:p w14:paraId="0A4FFEA2" w14:textId="77777777" w:rsidR="009664DD" w:rsidRDefault="00000000">
      <w:pPr>
        <w:pStyle w:val="a8"/>
        <w:numPr>
          <w:ilvl w:val="0"/>
          <w:numId w:val="62"/>
        </w:numPr>
        <w:spacing w:before="0" w:beforeAutospacing="0" w:after="0" w:afterAutospacing="0"/>
        <w:ind w:left="0" w:firstLine="709"/>
        <w:jc w:val="both"/>
      </w:pPr>
      <w:r>
        <w:t>Объявление несовершеннолетнего полностью дееспособным</w:t>
      </w:r>
    </w:p>
    <w:p w14:paraId="39E84C64" w14:textId="77777777" w:rsidR="009664DD" w:rsidRDefault="00000000">
      <w:pPr>
        <w:pStyle w:val="a8"/>
        <w:spacing w:before="0" w:beforeAutospacing="0" w:after="0" w:afterAutospacing="0"/>
        <w:ind w:firstLine="709"/>
        <w:jc w:val="both"/>
      </w:pPr>
      <w:r>
        <w:t>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предпринимательской деятельностью (п. 1 ст. 27 ГК РФ; ч. 1 ст. 63 ТК РФ).</w:t>
      </w:r>
    </w:p>
    <w:p w14:paraId="1FC7735E" w14:textId="77777777" w:rsidR="009664DD" w:rsidRDefault="00000000">
      <w:pPr>
        <w:pStyle w:val="a8"/>
        <w:spacing w:before="0" w:beforeAutospacing="0" w:after="0" w:afterAutospacing="0"/>
        <w:ind w:firstLine="709"/>
        <w:jc w:val="both"/>
      </w:pPr>
      <w:r>
        <w:t>Объявление несовершеннолетнего полностью дееспособным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14:paraId="41A1AB39" w14:textId="77777777" w:rsidR="009664DD" w:rsidRDefault="00000000">
      <w:pPr>
        <w:pStyle w:val="a8"/>
        <w:spacing w:before="0" w:beforeAutospacing="0" w:after="0" w:afterAutospacing="0"/>
        <w:ind w:firstLine="709"/>
        <w:jc w:val="both"/>
      </w:pPr>
      <w:r>
        <w:t>При обращении в суд несовершеннолетний, достигший 16 лет, объявляется полностью дееспособным (эмансипированным) со дня вступления в законную силу решения суда об эмансипации (п. 1 ст. 27, п. 1 ст. 34 ГК РФ; ст. ст. 287, 289 ГПК РФ).</w:t>
      </w:r>
    </w:p>
    <w:p w14:paraId="72328DE2" w14:textId="77777777" w:rsidR="009664DD" w:rsidRDefault="00000000">
      <w:pPr>
        <w:pStyle w:val="a8"/>
        <w:spacing w:before="0" w:beforeAutospacing="0" w:after="0" w:afterAutospacing="0"/>
        <w:ind w:firstLine="709"/>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 (п. 1 ст. 56 СК РФ).</w:t>
      </w:r>
    </w:p>
    <w:p w14:paraId="187A11B0" w14:textId="77777777" w:rsidR="009664DD" w:rsidRDefault="00000000">
      <w:pPr>
        <w:pStyle w:val="aa"/>
        <w:numPr>
          <w:ilvl w:val="0"/>
          <w:numId w:val="60"/>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Понятие и предмет семейного права</w:t>
      </w:r>
    </w:p>
    <w:p w14:paraId="1E0546B6" w14:textId="77777777" w:rsidR="009664DD" w:rsidRDefault="00000000">
      <w:pPr>
        <w:pStyle w:val="p3"/>
        <w:shd w:val="clear" w:color="auto" w:fill="FFFFFF"/>
        <w:spacing w:before="0" w:beforeAutospacing="0" w:after="0" w:afterAutospacing="0"/>
        <w:ind w:firstLine="709"/>
        <w:jc w:val="both"/>
      </w:pPr>
      <w:r>
        <w:t>Словосочетание (термин) «семейное право» используется для обозначения различного рода понятий.</w:t>
      </w:r>
    </w:p>
    <w:p w14:paraId="4B766951" w14:textId="77777777" w:rsidR="009664DD" w:rsidRDefault="00000000">
      <w:pPr>
        <w:pStyle w:val="p4"/>
        <w:shd w:val="clear" w:color="auto" w:fill="FFFFFF"/>
        <w:spacing w:before="0" w:beforeAutospacing="0" w:after="0" w:afterAutospacing="0"/>
        <w:ind w:firstLine="709"/>
        <w:jc w:val="both"/>
      </w:pPr>
      <w:r>
        <w:t>Во-первых, о семейном праве говорят как о совокупности (системе) норм, регулирующих семейные отношения.</w:t>
      </w:r>
    </w:p>
    <w:p w14:paraId="18B320EB" w14:textId="77777777" w:rsidR="009664DD" w:rsidRDefault="00000000">
      <w:pPr>
        <w:pStyle w:val="p4"/>
        <w:shd w:val="clear" w:color="auto" w:fill="FFFFFF"/>
        <w:spacing w:before="0" w:beforeAutospacing="0" w:after="0" w:afterAutospacing="0"/>
        <w:ind w:firstLine="709"/>
        <w:jc w:val="both"/>
      </w:pPr>
      <w:r>
        <w:t>Во-вторых, иногда семейным правом называют совокупность (систему) нормативных актов, содержащих семейно-правовые нормы, т.е. семейное законодательство.</w:t>
      </w:r>
    </w:p>
    <w:p w14:paraId="2B029EB4" w14:textId="77777777" w:rsidR="009664DD" w:rsidRDefault="00000000">
      <w:pPr>
        <w:pStyle w:val="p4"/>
        <w:shd w:val="clear" w:color="auto" w:fill="FFFFFF"/>
        <w:spacing w:before="0" w:beforeAutospacing="0" w:after="0" w:afterAutospacing="0"/>
        <w:ind w:firstLine="709"/>
        <w:jc w:val="both"/>
      </w:pPr>
      <w:r>
        <w:lastRenderedPageBreak/>
        <w:t>В-третьих, семейным правом именуют совокупность (систему) знаний о семейно-правовых явлениях, т.е. науку (семейное право как наука).</w:t>
      </w:r>
    </w:p>
    <w:p w14:paraId="1E8F363C" w14:textId="77777777" w:rsidR="009664DD" w:rsidRDefault="00000000">
      <w:pPr>
        <w:pStyle w:val="p4"/>
        <w:shd w:val="clear" w:color="auto" w:fill="FFFFFF"/>
        <w:spacing w:before="0" w:beforeAutospacing="0" w:after="0" w:afterAutospacing="0"/>
        <w:ind w:firstLine="709"/>
        <w:jc w:val="both"/>
      </w:pPr>
      <w:r>
        <w:t>И наконец, в-четвертых, в учебных заведениях преподается учебная дисциплина «Семейное право».</w:t>
      </w:r>
    </w:p>
    <w:p w14:paraId="77206347" w14:textId="77777777" w:rsidR="009664DD" w:rsidRDefault="00000000">
      <w:pPr>
        <w:pStyle w:val="p4"/>
        <w:shd w:val="clear" w:color="auto" w:fill="FFFFFF"/>
        <w:spacing w:before="0" w:beforeAutospacing="0" w:after="0" w:afterAutospacing="0"/>
        <w:ind w:firstLine="709"/>
        <w:jc w:val="both"/>
      </w:pPr>
      <w:r>
        <w:rPr>
          <w:b/>
          <w:bCs/>
        </w:rPr>
        <w:t>Предметом семейного права является совокупность (система) отношений, регулируемых соответствующей отраслью права (семейных отношений).</w:t>
      </w:r>
      <w:r>
        <w:t> Понятно, что характеристика такого рода социальных связей вряд ли возможна без определения ключевого понятия о том, что есть семья. Около 100 лет назад В.И. Синайский указывал: «К сожалению, в нашем праве понятие семьи лишено всякой определенности и ясности» &lt;1&gt;. С тех пор в этом вопросе мало что изменилось. По-прежнему нет легального определения семьи (да и нужно ли оно?). В различных отраслях законодательства (гражданском, жилищном, трудовом и т.д.) в понятие семьи вкладывается разное содержание. Как и прежде, продолжаются споры и в юридической науке</w:t>
      </w:r>
    </w:p>
    <w:p w14:paraId="308D7F93" w14:textId="77777777" w:rsidR="009664DD" w:rsidRDefault="00000000">
      <w:pPr>
        <w:pStyle w:val="aa"/>
        <w:numPr>
          <w:ilvl w:val="0"/>
          <w:numId w:val="60"/>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Брак: понятие, заключение и расторжение</w:t>
      </w:r>
    </w:p>
    <w:p w14:paraId="3F63E9B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Брак</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это признанная обществом форма отношений между мужчиной и женщиной с целью создания семьи.</w:t>
      </w:r>
    </w:p>
    <w:p w14:paraId="7709FDF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Виды брака</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7545"/>
      </w:tblGrid>
      <w:tr w:rsidR="009664DD" w14:paraId="71134F69" w14:textId="77777777">
        <w:tc>
          <w:tcPr>
            <w:tcW w:w="0" w:type="auto"/>
            <w:tcMar>
              <w:top w:w="150" w:type="dxa"/>
              <w:left w:w="225" w:type="dxa"/>
              <w:bottom w:w="225" w:type="dxa"/>
              <w:right w:w="225" w:type="dxa"/>
            </w:tcMar>
            <w:vAlign w:val="center"/>
          </w:tcPr>
          <w:p w14:paraId="55613A42" w14:textId="77777777" w:rsidR="009664D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 вида</w:t>
            </w:r>
          </w:p>
        </w:tc>
        <w:tc>
          <w:tcPr>
            <w:tcW w:w="0" w:type="auto"/>
            <w:tcMar>
              <w:top w:w="150" w:type="dxa"/>
              <w:left w:w="225" w:type="dxa"/>
              <w:bottom w:w="225" w:type="dxa"/>
              <w:right w:w="225" w:type="dxa"/>
            </w:tcMar>
            <w:vAlign w:val="center"/>
          </w:tcPr>
          <w:p w14:paraId="0E04D91C" w14:textId="77777777" w:rsidR="009664DD" w:rsidRDefault="009664DD">
            <w:pPr>
              <w:spacing w:after="0" w:line="240" w:lineRule="auto"/>
              <w:ind w:firstLine="709"/>
              <w:jc w:val="both"/>
              <w:rPr>
                <w:rFonts w:ascii="Times New Roman" w:eastAsia="Times New Roman" w:hAnsi="Times New Roman" w:cs="Times New Roman"/>
                <w:sz w:val="24"/>
                <w:szCs w:val="24"/>
              </w:rPr>
            </w:pPr>
          </w:p>
          <w:p w14:paraId="6B09C68F"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Его сущьность</w:t>
            </w:r>
          </w:p>
        </w:tc>
      </w:tr>
      <w:tr w:rsidR="009664DD" w14:paraId="314D87A7" w14:textId="77777777">
        <w:tc>
          <w:tcPr>
            <w:tcW w:w="0" w:type="auto"/>
            <w:shd w:val="clear" w:color="auto" w:fill="F8F8F8"/>
            <w:tcMar>
              <w:top w:w="150" w:type="dxa"/>
              <w:left w:w="225" w:type="dxa"/>
              <w:bottom w:w="225" w:type="dxa"/>
              <w:right w:w="225" w:type="dxa"/>
            </w:tcMar>
            <w:vAlign w:val="center"/>
          </w:tcPr>
          <w:p w14:paraId="0CDA6BE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Юридический</w:t>
            </w:r>
          </w:p>
        </w:tc>
        <w:tc>
          <w:tcPr>
            <w:tcW w:w="0" w:type="auto"/>
            <w:shd w:val="clear" w:color="auto" w:fill="F8F8F8"/>
            <w:tcMar>
              <w:top w:w="150" w:type="dxa"/>
              <w:left w:w="225" w:type="dxa"/>
              <w:bottom w:w="225" w:type="dxa"/>
              <w:right w:w="225" w:type="dxa"/>
            </w:tcMar>
            <w:vAlign w:val="center"/>
          </w:tcPr>
          <w:p w14:paraId="326A410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Добровольный союз мужчины и женщины, заключённый с целью создания семьи с соблюдением определённых правил, установленных законом, который порождает взаимные личные и имущественные права и обязанности супругов.</w:t>
            </w:r>
          </w:p>
        </w:tc>
      </w:tr>
      <w:tr w:rsidR="009664DD" w14:paraId="79193812" w14:textId="77777777">
        <w:tc>
          <w:tcPr>
            <w:tcW w:w="0" w:type="auto"/>
            <w:tcMar>
              <w:top w:w="150" w:type="dxa"/>
              <w:left w:w="225" w:type="dxa"/>
              <w:bottom w:w="225" w:type="dxa"/>
              <w:right w:w="225" w:type="dxa"/>
            </w:tcMar>
            <w:vAlign w:val="center"/>
          </w:tcPr>
          <w:p w14:paraId="0659F0E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Церковный</w:t>
            </w:r>
          </w:p>
        </w:tc>
        <w:tc>
          <w:tcPr>
            <w:tcW w:w="0" w:type="auto"/>
            <w:tcMar>
              <w:top w:w="150" w:type="dxa"/>
              <w:left w:w="225" w:type="dxa"/>
              <w:bottom w:w="225" w:type="dxa"/>
              <w:right w:w="225" w:type="dxa"/>
            </w:tcMar>
            <w:vAlign w:val="center"/>
          </w:tcPr>
          <w:p w14:paraId="437BA29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Брак, который в России не влечет юридических последствий с точки зрения государства и регулируется только нормами внутрицерковного (канонического) права.</w:t>
            </w:r>
          </w:p>
        </w:tc>
      </w:tr>
    </w:tbl>
    <w:p w14:paraId="5788F3BD" w14:textId="77777777" w:rsidR="009664DD" w:rsidRDefault="00000000">
      <w:pPr>
        <w:pStyle w:val="a8"/>
        <w:shd w:val="clear" w:color="auto" w:fill="FFFFFF"/>
        <w:spacing w:before="0" w:beforeAutospacing="0" w:after="0" w:afterAutospacing="0"/>
        <w:ind w:firstLine="709"/>
        <w:jc w:val="both"/>
      </w:pPr>
      <w:r>
        <w:t>Брак заключается путём регистрации в органах записи актов гражданского состояния (ЗАГС). Законным супругам выдаётся свидетельство о браке.</w:t>
      </w:r>
    </w:p>
    <w:p w14:paraId="3BFB7466" w14:textId="77777777" w:rsidR="009664DD" w:rsidRDefault="00000000">
      <w:pPr>
        <w:pStyle w:val="a8"/>
        <w:shd w:val="clear" w:color="auto" w:fill="FFFFFF"/>
        <w:spacing w:before="0" w:beforeAutospacing="0" w:after="0" w:afterAutospacing="0"/>
        <w:ind w:firstLine="709"/>
        <w:jc w:val="both"/>
      </w:pPr>
      <w:r>
        <w:rPr>
          <w:rStyle w:val="a5"/>
        </w:rPr>
        <w:t>Условия заключения брака в РФ:</w:t>
      </w:r>
    </w:p>
    <w:p w14:paraId="38AD459F" w14:textId="77777777" w:rsidR="009664DD" w:rsidRDefault="00000000">
      <w:pPr>
        <w:pStyle w:val="a8"/>
        <w:shd w:val="clear" w:color="auto" w:fill="FFFFFF"/>
        <w:spacing w:before="0" w:beforeAutospacing="0" w:after="0" w:afterAutospacing="0"/>
        <w:ind w:firstLine="709"/>
        <w:jc w:val="both"/>
      </w:pPr>
      <w:r>
        <w:t>1) взаимное добровольное согласие мужчины и женщины на вступление в брачные отношения;</w:t>
      </w:r>
    </w:p>
    <w:p w14:paraId="6A54B30F" w14:textId="77777777" w:rsidR="009664DD" w:rsidRDefault="00000000">
      <w:pPr>
        <w:pStyle w:val="a8"/>
        <w:shd w:val="clear" w:color="auto" w:fill="FFFFFF"/>
        <w:spacing w:before="0" w:beforeAutospacing="0" w:after="0" w:afterAutospacing="0"/>
        <w:ind w:firstLine="709"/>
        <w:jc w:val="both"/>
      </w:pPr>
      <w:r>
        <w:t>2) достижение брачного возраста вступающих в брак - 18 лет. При наличии исключительных обстоятельств органы местного самоуправления в порядке, предусмотренном законодательством, могут разрешить вступление в брак до достижения возраста 16 лет.</w:t>
      </w:r>
    </w:p>
    <w:p w14:paraId="4E663F88" w14:textId="77777777" w:rsidR="009664DD" w:rsidRDefault="00000000">
      <w:pPr>
        <w:pStyle w:val="a8"/>
        <w:shd w:val="clear" w:color="auto" w:fill="FFFFFF"/>
        <w:spacing w:before="0" w:beforeAutospacing="0" w:after="0" w:afterAutospacing="0"/>
        <w:ind w:firstLine="709"/>
        <w:jc w:val="both"/>
      </w:pPr>
      <w:r>
        <w:rPr>
          <w:rStyle w:val="a5"/>
        </w:rPr>
        <w:t>Отсутствие обстоятельств, препятствующих его заключению:</w:t>
      </w:r>
    </w:p>
    <w:p w14:paraId="43A032A0" w14:textId="77777777" w:rsidR="009664DD" w:rsidRDefault="00000000">
      <w:pPr>
        <w:pStyle w:val="a8"/>
        <w:shd w:val="clear" w:color="auto" w:fill="FFFFFF"/>
        <w:spacing w:before="0" w:beforeAutospacing="0" w:after="0" w:afterAutospacing="0"/>
        <w:ind w:firstLine="709"/>
        <w:jc w:val="both"/>
      </w:pPr>
      <w:r>
        <w:t>1) одна из сторон состоит в другом зарегистрированном браке;</w:t>
      </w:r>
    </w:p>
    <w:p w14:paraId="73C30561" w14:textId="77777777" w:rsidR="009664DD" w:rsidRDefault="00000000">
      <w:pPr>
        <w:pStyle w:val="a8"/>
        <w:shd w:val="clear" w:color="auto" w:fill="FFFFFF"/>
        <w:spacing w:before="0" w:beforeAutospacing="0" w:after="0" w:afterAutospacing="0"/>
        <w:ind w:firstLine="709"/>
        <w:jc w:val="both"/>
      </w:pPr>
      <w:r>
        <w:t>2) брак между близкими родственниками по прямой восходящей и нисходящей линии, а также между полнородными (общие мать и отец) и неполнородными (общий один из родителей) братьями и сёстрами;</w:t>
      </w:r>
    </w:p>
    <w:p w14:paraId="1BB2519A" w14:textId="77777777" w:rsidR="009664DD" w:rsidRDefault="00000000">
      <w:pPr>
        <w:pStyle w:val="a8"/>
        <w:shd w:val="clear" w:color="auto" w:fill="FFFFFF"/>
        <w:spacing w:before="0" w:beforeAutospacing="0" w:after="0" w:afterAutospacing="0"/>
        <w:ind w:firstLine="709"/>
        <w:jc w:val="both"/>
      </w:pPr>
      <w:r>
        <w:t>3) брак между усыновителями и усыновлёнными;</w:t>
      </w:r>
    </w:p>
    <w:p w14:paraId="22F1420F" w14:textId="77777777" w:rsidR="009664DD" w:rsidRDefault="00000000">
      <w:pPr>
        <w:pStyle w:val="a8"/>
        <w:shd w:val="clear" w:color="auto" w:fill="FFFFFF"/>
        <w:spacing w:before="0" w:beforeAutospacing="0" w:after="0" w:afterAutospacing="0"/>
        <w:ind w:firstLine="709"/>
        <w:jc w:val="both"/>
      </w:pPr>
      <w:r>
        <w:t>4) брак с лицами, страдающими душевной болезнью или слабоумием, признанными судом недееспособными, т. е. неспособными по своему умственному состоянию в полной мере осуществлять свои права.</w:t>
      </w:r>
    </w:p>
    <w:p w14:paraId="1C800D5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Расторжение брака</w:t>
      </w:r>
    </w:p>
    <w:p w14:paraId="778DB9C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При расторжении брака</w:t>
      </w:r>
      <w:r>
        <w:rPr>
          <w:rFonts w:ascii="Times New Roman" w:eastAsia="Times New Roman" w:hAnsi="Times New Roman" w:cs="Times New Roman"/>
          <w:sz w:val="24"/>
          <w:szCs w:val="24"/>
        </w:rPr>
        <w:t xml:space="preserve"> ставится вопрос о разделе только совместного имущества. Собственность каждого из супругов разделу не подлежит. Также не подлежат разделу вещи, приобретённые для удовлетворения потребностей несовершеннолетних детей. Эти вещи </w:t>
      </w:r>
      <w:r>
        <w:rPr>
          <w:rFonts w:ascii="Times New Roman" w:eastAsia="Times New Roman" w:hAnsi="Times New Roman" w:cs="Times New Roman"/>
          <w:sz w:val="24"/>
          <w:szCs w:val="24"/>
        </w:rPr>
        <w:lastRenderedPageBreak/>
        <w:t>должны быть переданы супругу, с которым будут проживать дети. Не учитываются при разделе имущества денежные вклады на имя общих несовершеннолетних детей.</w:t>
      </w:r>
    </w:p>
    <w:p w14:paraId="131CA69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расторжении брака совместное имущество делится в равных долях. В интересах несовершеннолетних детей суд вправе отступить от принципа равенства долей при разделе совместного имущества супругов и принять решение о распределении большей его доли тому супругу, с которым будут проживать дети.</w:t>
      </w:r>
    </w:p>
    <w:p w14:paraId="4D30AC2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Причины расторжения брака:</w:t>
      </w:r>
    </w:p>
    <w:p w14:paraId="5F4A1DB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эгоизм, игнорирование интересов другого;</w:t>
      </w:r>
    </w:p>
    <w:p w14:paraId="396256B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алкоголизм и наркомания;</w:t>
      </w:r>
    </w:p>
    <w:p w14:paraId="0CA45EA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супружеская неверность;</w:t>
      </w:r>
    </w:p>
    <w:p w14:paraId="18D0EA4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безразличное отношение к детям, их воспитанию;</w:t>
      </w:r>
    </w:p>
    <w:p w14:paraId="21B8F1C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безответственность, грубость, расточительство и др.</w:t>
      </w:r>
    </w:p>
    <w:p w14:paraId="4F1F168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 осуществляется расторжение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1"/>
        <w:gridCol w:w="5047"/>
      </w:tblGrid>
      <w:tr w:rsidR="009664DD" w14:paraId="476FF703" w14:textId="77777777">
        <w:tc>
          <w:tcPr>
            <w:tcW w:w="0" w:type="auto"/>
            <w:tcMar>
              <w:top w:w="150" w:type="dxa"/>
              <w:left w:w="225" w:type="dxa"/>
              <w:bottom w:w="225" w:type="dxa"/>
              <w:right w:w="225" w:type="dxa"/>
            </w:tcMar>
            <w:vAlign w:val="center"/>
          </w:tcPr>
          <w:p w14:paraId="76B1548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органах ЗАГСа</w:t>
            </w:r>
          </w:p>
        </w:tc>
        <w:tc>
          <w:tcPr>
            <w:tcW w:w="0" w:type="auto"/>
            <w:tcMar>
              <w:top w:w="150" w:type="dxa"/>
              <w:left w:w="225" w:type="dxa"/>
              <w:bottom w:w="225" w:type="dxa"/>
              <w:right w:w="225" w:type="dxa"/>
            </w:tcMar>
            <w:vAlign w:val="center"/>
          </w:tcPr>
          <w:p w14:paraId="0C056E9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судебном порядке</w:t>
            </w:r>
          </w:p>
        </w:tc>
      </w:tr>
      <w:tr w:rsidR="009664DD" w14:paraId="1A35AECB" w14:textId="77777777">
        <w:tc>
          <w:tcPr>
            <w:tcW w:w="0" w:type="auto"/>
            <w:shd w:val="clear" w:color="auto" w:fill="F8F8F8"/>
            <w:tcMar>
              <w:top w:w="150" w:type="dxa"/>
              <w:left w:w="225" w:type="dxa"/>
              <w:bottom w:w="225" w:type="dxa"/>
              <w:right w:w="225" w:type="dxa"/>
            </w:tcMar>
            <w:vAlign w:val="center"/>
          </w:tcPr>
          <w:p w14:paraId="2D64005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взаимном согласии супругов, не имеющих общих несовершеннолетних детей;</w:t>
            </w:r>
          </w:p>
          <w:p w14:paraId="706EB43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 заявлению одного из супругов, если другой признан судом недееспособным или безвестно отсутствующим.</w:t>
            </w:r>
          </w:p>
        </w:tc>
        <w:tc>
          <w:tcPr>
            <w:tcW w:w="0" w:type="auto"/>
            <w:shd w:val="clear" w:color="auto" w:fill="F8F8F8"/>
            <w:tcMar>
              <w:top w:w="150" w:type="dxa"/>
              <w:left w:w="225" w:type="dxa"/>
              <w:bottom w:w="225" w:type="dxa"/>
              <w:right w:w="225" w:type="dxa"/>
            </w:tcMar>
            <w:vAlign w:val="center"/>
          </w:tcPr>
          <w:p w14:paraId="6203B5C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взаимном согласии супругов, имеющих общих несовершеннолетних детей;</w:t>
            </w:r>
          </w:p>
          <w:p w14:paraId="4361AEC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отсутствии согласия одного из супругов на расторжение брака;</w:t>
            </w:r>
          </w:p>
          <w:p w14:paraId="157A91B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уклонении одного из супругов от расторжения брака в органах ЗАГС, несмотря на отсутствие возражений.</w:t>
            </w:r>
          </w:p>
        </w:tc>
      </w:tr>
    </w:tbl>
    <w:p w14:paraId="187F5EE4" w14:textId="77777777" w:rsidR="009664DD" w:rsidRDefault="009664DD">
      <w:pPr>
        <w:pStyle w:val="aa"/>
        <w:spacing w:after="0" w:line="240" w:lineRule="auto"/>
        <w:ind w:left="0" w:firstLine="709"/>
        <w:jc w:val="both"/>
        <w:rPr>
          <w:rFonts w:ascii="Times New Roman" w:hAnsi="Times New Roman" w:cs="Times New Roman"/>
          <w:sz w:val="24"/>
          <w:szCs w:val="24"/>
        </w:rPr>
      </w:pPr>
    </w:p>
    <w:p w14:paraId="69680CB2" w14:textId="77777777" w:rsidR="009664DD" w:rsidRDefault="00000000">
      <w:pPr>
        <w:pStyle w:val="aa"/>
        <w:numPr>
          <w:ilvl w:val="0"/>
          <w:numId w:val="60"/>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Правовое регулирование отношений супругов</w:t>
      </w:r>
    </w:p>
    <w:p w14:paraId="57BBE78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Официальная регистрация союза между мужчиной и женщиной порождает супружеские права и обязанности, которые можно разделить на </w:t>
      </w:r>
      <w:r>
        <w:rPr>
          <w:rFonts w:ascii="Times New Roman" w:eastAsia="Times New Roman" w:hAnsi="Times New Roman" w:cs="Times New Roman"/>
          <w:b/>
          <w:bCs/>
          <w:iCs/>
          <w:sz w:val="24"/>
          <w:szCs w:val="24"/>
        </w:rPr>
        <w:t xml:space="preserve">личные (неимущественные) </w:t>
      </w:r>
      <w:r>
        <w:rPr>
          <w:rFonts w:ascii="Times New Roman" w:eastAsia="Times New Roman" w:hAnsi="Times New Roman" w:cs="Times New Roman"/>
          <w:sz w:val="24"/>
          <w:szCs w:val="24"/>
        </w:rPr>
        <w:t>и</w:t>
      </w:r>
      <w:r>
        <w:rPr>
          <w:rFonts w:ascii="Times New Roman" w:eastAsia="Times New Roman" w:hAnsi="Times New Roman" w:cs="Times New Roman"/>
          <w:b/>
          <w:bCs/>
          <w:iCs/>
          <w:sz w:val="24"/>
          <w:szCs w:val="24"/>
        </w:rPr>
        <w:t> имущественные.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2"/>
        <w:gridCol w:w="6416"/>
      </w:tblGrid>
      <w:tr w:rsidR="009664DD" w14:paraId="4E3F57D5" w14:textId="77777777">
        <w:tc>
          <w:tcPr>
            <w:tcW w:w="0" w:type="auto"/>
            <w:gridSpan w:val="2"/>
            <w:tcMar>
              <w:top w:w="150" w:type="dxa"/>
              <w:left w:w="225" w:type="dxa"/>
              <w:bottom w:w="225" w:type="dxa"/>
              <w:right w:w="225" w:type="dxa"/>
            </w:tcMar>
            <w:vAlign w:val="center"/>
          </w:tcPr>
          <w:p w14:paraId="5EADD7D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Личные (неимущественные) и имущественные права и обязанности супругов </w:t>
            </w:r>
          </w:p>
        </w:tc>
      </w:tr>
      <w:tr w:rsidR="009664DD" w14:paraId="586BB841" w14:textId="77777777">
        <w:tc>
          <w:tcPr>
            <w:tcW w:w="0" w:type="auto"/>
            <w:shd w:val="clear" w:color="auto" w:fill="F8F8F8"/>
            <w:tcMar>
              <w:top w:w="150" w:type="dxa"/>
              <w:left w:w="225" w:type="dxa"/>
              <w:bottom w:w="225" w:type="dxa"/>
              <w:right w:w="225" w:type="dxa"/>
            </w:tcMar>
            <w:vAlign w:val="center"/>
          </w:tcPr>
          <w:p w14:paraId="6F196DB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Личные права и обязанности супругов</w:t>
            </w:r>
            <w:r>
              <w:rPr>
                <w:rFonts w:ascii="Times New Roman" w:eastAsia="Times New Roman" w:hAnsi="Times New Roman" w:cs="Times New Roman"/>
                <w:sz w:val="24"/>
                <w:szCs w:val="24"/>
              </w:rPr>
              <w:t> - не имеют экономического содержания</w:t>
            </w:r>
          </w:p>
        </w:tc>
        <w:tc>
          <w:tcPr>
            <w:tcW w:w="0" w:type="auto"/>
            <w:shd w:val="clear" w:color="auto" w:fill="F8F8F8"/>
            <w:tcMar>
              <w:top w:w="150" w:type="dxa"/>
              <w:left w:w="225" w:type="dxa"/>
              <w:bottom w:w="225" w:type="dxa"/>
              <w:right w:w="225" w:type="dxa"/>
            </w:tcMar>
            <w:vAlign w:val="center"/>
          </w:tcPr>
          <w:p w14:paraId="3D927EB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свобода каждого из супругов в выборе рода занятий, профессии, мест пребывания и жительства;</w:t>
            </w:r>
          </w:p>
          <w:p w14:paraId="3814E55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равенство супругов в вопросах материнства и отцовства, воспитания и образования детей, других вопросов жизни семьи;</w:t>
            </w:r>
          </w:p>
          <w:p w14:paraId="14AE00F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право каждого из супругов по своему желанию выбирать при заключении брака фамилию одного из них в качестве общей фамилии, или сохранить свою добрачную фамилию, либо присоединить к своей фамилии фамилию другого супруга;</w:t>
            </w:r>
          </w:p>
          <w:p w14:paraId="7266A69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обязанность строить взаимоотношения в семье на основе взаимоуважения и взаимопомощи;</w:t>
            </w:r>
          </w:p>
          <w:p w14:paraId="6712D46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обязанность каждого из супругов содействовать благополучию и укреплению семьи, заботиться о благосостоянии и развитии своих детей.</w:t>
            </w:r>
          </w:p>
        </w:tc>
      </w:tr>
      <w:tr w:rsidR="009664DD" w14:paraId="37FCCE68" w14:textId="77777777">
        <w:tc>
          <w:tcPr>
            <w:tcW w:w="0" w:type="auto"/>
            <w:tcMar>
              <w:top w:w="150" w:type="dxa"/>
              <w:left w:w="225" w:type="dxa"/>
              <w:bottom w:w="225" w:type="dxa"/>
              <w:right w:w="225" w:type="dxa"/>
            </w:tcMar>
            <w:vAlign w:val="center"/>
          </w:tcPr>
          <w:p w14:paraId="378875F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Имущественные права и обязанности супругов</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возникают по поводу нажитого в браке имущества, т. е. супружеской собственности</w:t>
            </w:r>
          </w:p>
        </w:tc>
        <w:tc>
          <w:tcPr>
            <w:tcW w:w="0" w:type="auto"/>
            <w:tcMar>
              <w:top w:w="150" w:type="dxa"/>
              <w:left w:w="225" w:type="dxa"/>
              <w:bottom w:w="225" w:type="dxa"/>
              <w:right w:w="225" w:type="dxa"/>
            </w:tcMar>
            <w:vAlign w:val="center"/>
          </w:tcPr>
          <w:p w14:paraId="09229B9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Имущество супругов:</w:t>
            </w:r>
          </w:p>
          <w:p w14:paraId="0FB6AF7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iCs/>
                <w:sz w:val="24"/>
                <w:szCs w:val="24"/>
              </w:rPr>
              <w:t>общее</w:t>
            </w:r>
            <w:r>
              <w:rPr>
                <w:rFonts w:ascii="Times New Roman" w:eastAsia="Times New Roman" w:hAnsi="Times New Roman" w:cs="Times New Roman"/>
                <w:sz w:val="24"/>
                <w:szCs w:val="24"/>
              </w:rPr>
              <w:t> (нажитое во время брака);</w:t>
            </w:r>
          </w:p>
          <w:p w14:paraId="6E754A8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общие доходы, т. е. доходы каждого из супругов (заработная плата, доходы от предпринимательской деятельности, гонорары за создание произведений науки, искусства и др., пенсии, пособия и иные денежные выплаты);</w:t>
            </w:r>
          </w:p>
          <w:p w14:paraId="24B8298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вещи (движимые и недвижимые), приобретённые за счёт общих доходов супругов;</w:t>
            </w:r>
          </w:p>
          <w:p w14:paraId="481D106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ценные бумаги (акции, облигации и др.), паи, доли в капитале, внесённые в кредитные учреждения или коммерческие организации;</w:t>
            </w:r>
          </w:p>
          <w:p w14:paraId="1E0B37C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любое иное имущество, нажитое супругами в браке.</w:t>
            </w:r>
          </w:p>
          <w:p w14:paraId="2F66B60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Общее имущество признаётся законом совместной собственностью супругов и именуется законным режимом их имущества</w:t>
            </w:r>
            <w:r>
              <w:rPr>
                <w:rFonts w:ascii="Times New Roman" w:eastAsia="Times New Roman" w:hAnsi="Times New Roman" w:cs="Times New Roman"/>
                <w:sz w:val="24"/>
                <w:szCs w:val="24"/>
              </w:rPr>
              <w:t>. В соответствии с ним и муж, и жена имеют право собственности на всё имущество, а не на какую-либо его долю. При этом каждый из супругов пользуется равными правами на имущество независимо от того, каков был его заработок (доход), в чём заключалось участие в приобретении того или иного имущества, работал ли он или был занят ведением домашнего хозяйства.</w:t>
            </w:r>
          </w:p>
          <w:p w14:paraId="1261753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FD9CC6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iCs/>
                <w:sz w:val="24"/>
                <w:szCs w:val="24"/>
              </w:rPr>
              <w:t>личное</w:t>
            </w:r>
            <w:r>
              <w:rPr>
                <w:rFonts w:ascii="Times New Roman" w:eastAsia="Times New Roman" w:hAnsi="Times New Roman" w:cs="Times New Roman"/>
                <w:sz w:val="24"/>
                <w:szCs w:val="24"/>
              </w:rPr>
              <w:t>, т. е. раздельное:</w:t>
            </w:r>
          </w:p>
          <w:p w14:paraId="2183E2C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нажитое каждым из супругов до вступления в брак;</w:t>
            </w:r>
          </w:p>
          <w:p w14:paraId="5B9F2E0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полученное одним из супругов в порядке наследования;</w:t>
            </w:r>
          </w:p>
          <w:p w14:paraId="04B59E8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полученное одним из супругов в дар;</w:t>
            </w:r>
          </w:p>
          <w:p w14:paraId="4690898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вещи индивидуального пользования (обувь, одежда и т. п.), за исключением драгоценностей и других предметов роскоши;</w:t>
            </w:r>
          </w:p>
          <w:p w14:paraId="31F8AEA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награды, денежные призы, ценные подарки, полученные одним из супругов за спортивные достижения, заслуги в научной деятельности, за деятельность в области искусства и т. д.</w:t>
            </w:r>
          </w:p>
          <w:p w14:paraId="2C50EF6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Личное имущество является частной собственностью каждого из супругов и при разделе собственности между ними не учитывается.</w:t>
            </w:r>
          </w:p>
        </w:tc>
      </w:tr>
    </w:tbl>
    <w:p w14:paraId="7887480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Брачный договор</w:t>
      </w:r>
    </w:p>
    <w:p w14:paraId="78E2B24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Законный режим имущества супруги могут изменить путём заключения добровольного соглашения - брачного договора.</w:t>
      </w:r>
    </w:p>
    <w:p w14:paraId="2BDED65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Брачный договор</w:t>
      </w:r>
      <w:r>
        <w:rPr>
          <w:rFonts w:ascii="Times New Roman" w:eastAsia="Times New Roman" w:hAnsi="Times New Roman" w:cs="Times New Roman"/>
          <w:iCs/>
          <w:sz w:val="24"/>
          <w:szCs w:val="24"/>
        </w:rPr>
        <w:t> - </w:t>
      </w:r>
      <w:r>
        <w:rPr>
          <w:rFonts w:ascii="Times New Roman" w:eastAsia="Times New Roman" w:hAnsi="Times New Roman" w:cs="Times New Roman"/>
          <w:sz w:val="24"/>
          <w:szCs w:val="24"/>
        </w:rPr>
        <w:t>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14:paraId="1ED2960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Брачный договор заключается в </w:t>
      </w:r>
      <w:r>
        <w:rPr>
          <w:rFonts w:ascii="Times New Roman" w:eastAsia="Times New Roman" w:hAnsi="Times New Roman" w:cs="Times New Roman"/>
          <w:iCs/>
          <w:sz w:val="24"/>
          <w:szCs w:val="24"/>
        </w:rPr>
        <w:t>письменной форме</w:t>
      </w:r>
      <w:r>
        <w:rPr>
          <w:rFonts w:ascii="Times New Roman" w:eastAsia="Times New Roman" w:hAnsi="Times New Roman" w:cs="Times New Roman"/>
          <w:sz w:val="24"/>
          <w:szCs w:val="24"/>
        </w:rPr>
        <w:t> и подлежит </w:t>
      </w:r>
      <w:r>
        <w:rPr>
          <w:rFonts w:ascii="Times New Roman" w:eastAsia="Times New Roman" w:hAnsi="Times New Roman" w:cs="Times New Roman"/>
          <w:iCs/>
          <w:sz w:val="24"/>
          <w:szCs w:val="24"/>
        </w:rPr>
        <w:t>нотариальному удостоверению</w:t>
      </w:r>
      <w:r>
        <w:rPr>
          <w:rFonts w:ascii="Times New Roman" w:eastAsia="Times New Roman" w:hAnsi="Times New Roman" w:cs="Times New Roman"/>
          <w:sz w:val="24"/>
          <w:szCs w:val="24"/>
        </w:rPr>
        <w:t>. Он может быть оформлен как до государственной регистрации заключения брака, так и в любое время в период брака.</w:t>
      </w:r>
    </w:p>
    <w:p w14:paraId="0FD1BDF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брачного договора возникает </w:t>
      </w:r>
      <w:r>
        <w:rPr>
          <w:rFonts w:ascii="Times New Roman" w:eastAsia="Times New Roman" w:hAnsi="Times New Roman" w:cs="Times New Roman"/>
          <w:iCs/>
          <w:sz w:val="24"/>
          <w:szCs w:val="24"/>
        </w:rPr>
        <w:t>договорный режим супружеской собственности.</w:t>
      </w:r>
    </w:p>
    <w:p w14:paraId="7C71948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Брачный договор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6"/>
        <w:gridCol w:w="5812"/>
      </w:tblGrid>
      <w:tr w:rsidR="009664DD" w14:paraId="1D4F322B" w14:textId="77777777">
        <w:tc>
          <w:tcPr>
            <w:tcW w:w="0" w:type="auto"/>
            <w:tcMar>
              <w:top w:w="150" w:type="dxa"/>
              <w:left w:w="225" w:type="dxa"/>
              <w:bottom w:w="225" w:type="dxa"/>
              <w:right w:w="225" w:type="dxa"/>
            </w:tcMar>
            <w:vAlign w:val="center"/>
          </w:tcPr>
          <w:p w14:paraId="2C5B08A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Устанавливает</w:t>
            </w:r>
          </w:p>
        </w:tc>
        <w:tc>
          <w:tcPr>
            <w:tcW w:w="0" w:type="auto"/>
            <w:tcMar>
              <w:top w:w="150" w:type="dxa"/>
              <w:left w:w="225" w:type="dxa"/>
              <w:bottom w:w="225" w:type="dxa"/>
              <w:right w:w="225" w:type="dxa"/>
            </w:tcMar>
            <w:vAlign w:val="center"/>
          </w:tcPr>
          <w:p w14:paraId="3B67EF2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 может</w:t>
            </w:r>
          </w:p>
        </w:tc>
      </w:tr>
      <w:tr w:rsidR="009664DD" w14:paraId="79D8D7BE" w14:textId="77777777">
        <w:tc>
          <w:tcPr>
            <w:tcW w:w="0" w:type="auto"/>
            <w:shd w:val="clear" w:color="auto" w:fill="F8F8F8"/>
            <w:tcMar>
              <w:top w:w="150" w:type="dxa"/>
              <w:left w:w="225" w:type="dxa"/>
              <w:bottom w:w="225" w:type="dxa"/>
              <w:right w:w="225" w:type="dxa"/>
            </w:tcMar>
            <w:vAlign w:val="center"/>
          </w:tcPr>
          <w:p w14:paraId="0244648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режим совместной, долевой или раздельной собственности на всё имущество супругов, на отдельные его виды или на имущество каждого из супругов;</w:t>
            </w:r>
          </w:p>
          <w:p w14:paraId="14D15EC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права и обязанности супругов по взаимному содержанию;</w:t>
            </w:r>
          </w:p>
          <w:p w14:paraId="3F2D693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способы участия в доходах друг друга и порядок несения каждым из супругов семейных расходов;</w:t>
            </w:r>
          </w:p>
          <w:p w14:paraId="4C2B001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какое имущество и в каких долях должно быть передано каждому из супругов в случае расторжения брака.</w:t>
            </w:r>
          </w:p>
        </w:tc>
        <w:tc>
          <w:tcPr>
            <w:tcW w:w="0" w:type="auto"/>
            <w:shd w:val="clear" w:color="auto" w:fill="F8F8F8"/>
            <w:tcMar>
              <w:top w:w="150" w:type="dxa"/>
              <w:left w:w="225" w:type="dxa"/>
              <w:bottom w:w="225" w:type="dxa"/>
              <w:right w:w="225" w:type="dxa"/>
            </w:tcMar>
            <w:vAlign w:val="center"/>
          </w:tcPr>
          <w:p w14:paraId="28AF04F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содержать условия, противоречащие принципам семейного законодательства;</w:t>
            </w:r>
          </w:p>
          <w:p w14:paraId="5D5D46D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ограничивать личные права супругов, ставить одного из них в крайне неблагоприятное положение: например, предусматривать отказ одного из супругов от имущества, нажитого в браке, и тем самым лишить его средств к существованию;</w:t>
            </w:r>
          </w:p>
          <w:p w14:paraId="5E72EC1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ограничивать право супругов на обращение в суд за защитой своих прав.</w:t>
            </w:r>
          </w:p>
        </w:tc>
      </w:tr>
    </w:tbl>
    <w:p w14:paraId="0ED9919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B3AB4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Брачный договор можно изменить или расторгнуть в любое время по соглашению супругов.</w:t>
      </w:r>
    </w:p>
    <w:p w14:paraId="46BE463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Распад семьи наносит урон супругам, их детям и негативным образом сказывается на обществе в целом. Если разрушается семья, то слабеет общество, становясь не столь устойчивым и стабильным.</w:t>
      </w:r>
    </w:p>
    <w:p w14:paraId="0C9979A4" w14:textId="77777777" w:rsidR="009664DD" w:rsidRDefault="00000000">
      <w:pPr>
        <w:pStyle w:val="aa"/>
        <w:numPr>
          <w:ilvl w:val="0"/>
          <w:numId w:val="60"/>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родителей и детей</w:t>
      </w:r>
    </w:p>
    <w:p w14:paraId="76DC3622" w14:textId="77777777" w:rsidR="009664DD" w:rsidRDefault="00000000">
      <w:pPr>
        <w:pStyle w:val="a8"/>
        <w:shd w:val="clear" w:color="auto" w:fill="FFFFFF"/>
        <w:spacing w:before="0" w:beforeAutospacing="0" w:after="0" w:afterAutospacing="0"/>
        <w:ind w:firstLine="709"/>
        <w:jc w:val="both"/>
      </w:pPr>
      <w:r>
        <w:rPr>
          <w:rStyle w:val="a5"/>
        </w:rPr>
        <w:t>Права и обязанности родителей по воспитанию и образованию детей (ст. 63 СК РФ)</w:t>
      </w:r>
    </w:p>
    <w:p w14:paraId="7915A0F9"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имеют право и обязаны воспитывать своих детей.</w:t>
      </w:r>
    </w:p>
    <w:p w14:paraId="4DCD5C94"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несут ответственность за воспитание и развитие своих детей.</w:t>
      </w:r>
    </w:p>
    <w:p w14:paraId="5A6577CD"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Они обязаны заботиться о здоровье, физическом, психическом, духовном и нравственном развитии своих детей.</w:t>
      </w:r>
    </w:p>
    <w:p w14:paraId="01B1CBBE"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имеют преимущественное право на обучение и воспитание своих детей перед всеми другими лицами.</w:t>
      </w:r>
    </w:p>
    <w:p w14:paraId="1CE1EA74"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обязаны обеспечить получение детьми общего образования.</w:t>
      </w:r>
    </w:p>
    <w:p w14:paraId="21EC20FD" w14:textId="77777777" w:rsidR="009664DD" w:rsidRDefault="00000000">
      <w:pPr>
        <w:numPr>
          <w:ilvl w:val="0"/>
          <w:numId w:val="63"/>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14:paraId="7ABA40E7" w14:textId="77777777" w:rsidR="009664DD" w:rsidRDefault="00000000">
      <w:pPr>
        <w:pStyle w:val="a8"/>
        <w:shd w:val="clear" w:color="auto" w:fill="FFFFFF"/>
        <w:spacing w:before="0" w:beforeAutospacing="0" w:after="0" w:afterAutospacing="0"/>
        <w:ind w:firstLine="709"/>
        <w:jc w:val="both"/>
      </w:pPr>
      <w:r>
        <w:rPr>
          <w:rStyle w:val="a5"/>
        </w:rPr>
        <w:t>Права и обязанности родителей по защите прав и интересов детей (ст. 64. СК РФ)</w:t>
      </w:r>
    </w:p>
    <w:p w14:paraId="5658EA8F" w14:textId="77777777" w:rsidR="009664DD" w:rsidRDefault="00000000">
      <w:pPr>
        <w:numPr>
          <w:ilvl w:val="0"/>
          <w:numId w:val="64"/>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14:paraId="2C2B478B" w14:textId="77777777" w:rsidR="009664DD" w:rsidRDefault="00000000">
      <w:pPr>
        <w:numPr>
          <w:ilvl w:val="0"/>
          <w:numId w:val="64"/>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14:paraId="13645FF0" w14:textId="77777777" w:rsidR="009664DD" w:rsidRDefault="00000000">
      <w:pPr>
        <w:pStyle w:val="a8"/>
        <w:shd w:val="clear" w:color="auto" w:fill="FFFFFF"/>
        <w:spacing w:before="0" w:beforeAutospacing="0" w:after="0" w:afterAutospacing="0"/>
        <w:ind w:firstLine="709"/>
        <w:jc w:val="both"/>
      </w:pPr>
      <w:r>
        <w:rPr>
          <w:rStyle w:val="a5"/>
        </w:rPr>
        <w:t>Осуществление родительских прав (ст. 65.СК РФ)</w:t>
      </w:r>
    </w:p>
    <w:p w14:paraId="0CC135C2" w14:textId="77777777" w:rsidR="009664DD" w:rsidRDefault="00000000">
      <w:pPr>
        <w:numPr>
          <w:ilvl w:val="0"/>
          <w:numId w:val="65"/>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6B381676" w14:textId="77777777" w:rsidR="009664DD" w:rsidRDefault="00000000">
      <w:pPr>
        <w:numPr>
          <w:ilvl w:val="0"/>
          <w:numId w:val="65"/>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w:t>
      </w:r>
      <w:r>
        <w:rPr>
          <w:rFonts w:ascii="Times New Roman" w:hAnsi="Times New Roman" w:cs="Times New Roman"/>
          <w:sz w:val="24"/>
          <w:szCs w:val="24"/>
        </w:rPr>
        <w:lastRenderedPageBreak/>
        <w:t>воспитания детей должны исключать пренебрежительное, жестокое, грубое, унижающее человеческое достоинство обращение, оскорб</w:t>
      </w:r>
      <w:r>
        <w:rPr>
          <w:rFonts w:ascii="Times New Roman" w:hAnsi="Times New Roman" w:cs="Times New Roman"/>
          <w:sz w:val="24"/>
          <w:szCs w:val="24"/>
        </w:rPr>
        <w:softHyphen/>
        <w:t>ление или эксплуатацию детей.</w:t>
      </w:r>
    </w:p>
    <w:p w14:paraId="61C2958A" w14:textId="77777777" w:rsidR="009664DD" w:rsidRDefault="00000000">
      <w:pPr>
        <w:numPr>
          <w:ilvl w:val="0"/>
          <w:numId w:val="65"/>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Родители, осуществляющие родительские права в ущерб правам и интересам детей, несут ответственность в установлен</w:t>
      </w:r>
      <w:r>
        <w:rPr>
          <w:rFonts w:ascii="Times New Roman" w:hAnsi="Times New Roman" w:cs="Times New Roman"/>
          <w:sz w:val="24"/>
          <w:szCs w:val="24"/>
        </w:rPr>
        <w:softHyphen/>
        <w:t>ном законом порядке.</w:t>
      </w:r>
    </w:p>
    <w:p w14:paraId="00EFC5E6" w14:textId="77777777" w:rsidR="009664DD" w:rsidRDefault="00000000">
      <w:pPr>
        <w:numPr>
          <w:ilvl w:val="0"/>
          <w:numId w:val="65"/>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14:paraId="0987B836" w14:textId="77777777" w:rsidR="009664DD" w:rsidRDefault="00000000">
      <w:pPr>
        <w:numPr>
          <w:ilvl w:val="0"/>
          <w:numId w:val="65"/>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с учетом мнения детей.</w:t>
      </w:r>
    </w:p>
    <w:p w14:paraId="36B2B72D" w14:textId="77777777" w:rsidR="009664DD" w:rsidRDefault="00000000">
      <w:pPr>
        <w:pStyle w:val="a8"/>
        <w:shd w:val="clear" w:color="auto" w:fill="FFFFFF"/>
        <w:spacing w:before="0" w:beforeAutospacing="0" w:after="0" w:afterAutospacing="0"/>
        <w:ind w:firstLine="709"/>
        <w:jc w:val="both"/>
      </w:pPr>
      <w:r>
        <w:rPr>
          <w:rStyle w:val="a5"/>
        </w:rPr>
        <w:t>Осуществление родительских прав родителем, проживающим отдельно от ребенка (ст. 66. СК РФ)</w:t>
      </w:r>
    </w:p>
    <w:p w14:paraId="012A0A3D"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44D76987"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16F82FB2"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родители не могут прийти к соглашению, спор разрешается судом с участием органа опеки и попечительства</w:t>
      </w:r>
    </w:p>
    <w:p w14:paraId="4A4A81D3"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w:t>
      </w:r>
    </w:p>
    <w:p w14:paraId="27636467"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14:paraId="2B0F9AB6" w14:textId="77777777" w:rsidR="009664DD" w:rsidRDefault="00000000">
      <w:pPr>
        <w:numPr>
          <w:ilvl w:val="0"/>
          <w:numId w:val="66"/>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Отказ в предоставлении информации может быть оспорен в судебном порядке.</w:t>
      </w:r>
    </w:p>
    <w:p w14:paraId="10AF030C" w14:textId="77777777" w:rsidR="009664DD" w:rsidRDefault="00000000">
      <w:pPr>
        <w:pStyle w:val="a8"/>
        <w:shd w:val="clear" w:color="auto" w:fill="FFFFFF"/>
        <w:spacing w:before="0" w:beforeAutospacing="0" w:after="0" w:afterAutospacing="0"/>
        <w:ind w:firstLine="709"/>
        <w:jc w:val="both"/>
      </w:pPr>
      <w:r>
        <w:rPr>
          <w:rStyle w:val="a5"/>
        </w:rPr>
        <w:t>ОТВЕТСТВЕННОСТЬ РОДИТЕЛЕЙ.</w:t>
      </w:r>
    </w:p>
    <w:p w14:paraId="2514AF6A" w14:textId="77777777" w:rsidR="009664DD" w:rsidRDefault="00000000">
      <w:pPr>
        <w:pStyle w:val="a8"/>
        <w:shd w:val="clear" w:color="auto" w:fill="FFFFFF"/>
        <w:spacing w:before="0" w:beforeAutospacing="0" w:after="0" w:afterAutospacing="0"/>
        <w:ind w:firstLine="709"/>
        <w:jc w:val="both"/>
      </w:pPr>
      <w:r>
        <w:t>За неисполнение или ненадлежащее исполнение родительс</w:t>
      </w:r>
      <w:r>
        <w:softHyphen/>
        <w:t>ких обязанностей, а также за совершение правонарушений в отношении своих детей, родители несут административную, уголовную и материальную ответственность.</w:t>
      </w:r>
    </w:p>
    <w:p w14:paraId="259A36FF" w14:textId="77777777" w:rsidR="009664DD" w:rsidRDefault="00000000">
      <w:pPr>
        <w:pStyle w:val="a8"/>
        <w:shd w:val="clear" w:color="auto" w:fill="FFFFFF"/>
        <w:spacing w:before="0" w:beforeAutospacing="0" w:after="0" w:afterAutospacing="0"/>
        <w:ind w:firstLine="709"/>
        <w:jc w:val="both"/>
      </w:pPr>
      <w:r>
        <w:rPr>
          <w:rStyle w:val="a5"/>
        </w:rPr>
        <w:t>Родители могут быть лишены родительских прав, если они:</w:t>
      </w:r>
    </w:p>
    <w:p w14:paraId="283CA509"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уклоняются от выполнения обязанностей родителей, в том числе при злостном уклонении от уплаты алиментов;</w:t>
      </w:r>
    </w:p>
    <w:p w14:paraId="3994204A"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14:paraId="02A77E72"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злоупотребляют своими родительскими правами;</w:t>
      </w:r>
    </w:p>
    <w:p w14:paraId="6EAA7A6F"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жестоко обращаются с детьми, в том числе осуществляют физическое и психическое насилие, покушаются на их половую неприкосновенность;</w:t>
      </w:r>
    </w:p>
    <w:p w14:paraId="1D27D5D0"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являются больными хроническим алкоголизмом или наркоманией;</w:t>
      </w:r>
    </w:p>
    <w:p w14:paraId="1C423CBE"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14:paraId="342116FF" w14:textId="77777777" w:rsidR="009664DD" w:rsidRDefault="00000000">
      <w:pPr>
        <w:pStyle w:val="a8"/>
        <w:shd w:val="clear" w:color="auto" w:fill="FFFFFF"/>
        <w:spacing w:before="0" w:beforeAutospacing="0" w:after="0" w:afterAutospacing="0"/>
        <w:ind w:firstLine="709"/>
        <w:jc w:val="both"/>
      </w:pPr>
      <w: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СК), а также право на льготы и государственные пособия, установленные для граждан, имеющих детей.</w:t>
      </w:r>
    </w:p>
    <w:p w14:paraId="747C0389" w14:textId="77777777" w:rsidR="009664DD" w:rsidRDefault="00000000">
      <w:pPr>
        <w:pStyle w:val="a8"/>
        <w:shd w:val="clear" w:color="auto" w:fill="FFFFFF"/>
        <w:spacing w:before="0" w:beforeAutospacing="0" w:after="0" w:afterAutospacing="0"/>
        <w:ind w:firstLine="709"/>
        <w:jc w:val="both"/>
      </w:pPr>
      <w:r>
        <w:t xml:space="preserve">С учетом интересов ребенка суд может отобрать ребенка у родителей без лишения их родительских прав (ограничении родительских прав). Такое решение возможно по обстоятельствам, от родителей не зависящих (психическое расстройство, опасное </w:t>
      </w:r>
      <w:r>
        <w:lastRenderedPageBreak/>
        <w:t>заболевание, стечение тяжелых семейных обстоятельств и др.) и в случаях, если оставление ребенка с родителями опасно для ребенка.</w:t>
      </w:r>
    </w:p>
    <w:p w14:paraId="54A082DF" w14:textId="77777777" w:rsidR="009664DD" w:rsidRDefault="00000000">
      <w:pPr>
        <w:pStyle w:val="a8"/>
        <w:shd w:val="clear" w:color="auto" w:fill="FFFFFF"/>
        <w:spacing w:before="0" w:beforeAutospacing="0" w:after="0" w:afterAutospacing="0"/>
        <w:ind w:firstLine="709"/>
        <w:jc w:val="both"/>
      </w:pPr>
      <w:r>
        <w:t>При непосредственной угрозе жизни ребенка или его здоровью специалисты отдела опеки и попечительства могут немедленно отобрать ребенка у родителей на основании решения органа местного самоуправления.</w:t>
      </w:r>
    </w:p>
    <w:p w14:paraId="2CC998A1" w14:textId="77777777" w:rsidR="009664DD" w:rsidRDefault="00000000">
      <w:pPr>
        <w:pStyle w:val="a8"/>
        <w:shd w:val="clear" w:color="auto" w:fill="FFFFFF"/>
        <w:spacing w:before="0" w:beforeAutospacing="0" w:after="0" w:afterAutospacing="0"/>
        <w:ind w:firstLine="709"/>
        <w:jc w:val="both"/>
      </w:pPr>
      <w:r>
        <w:t>Лишение родительских прав не освобождает родителей от обязанностей по содержанию ребенка.</w:t>
      </w:r>
    </w:p>
    <w:p w14:paraId="4CF11661" w14:textId="77777777" w:rsidR="009664DD" w:rsidRDefault="00000000">
      <w:pPr>
        <w:pStyle w:val="a8"/>
        <w:shd w:val="clear" w:color="auto" w:fill="FFFFFF"/>
        <w:spacing w:before="0" w:beforeAutospacing="0" w:after="0" w:afterAutospacing="0"/>
        <w:ind w:firstLine="709"/>
        <w:jc w:val="both"/>
      </w:pPr>
      <w:r>
        <w:t>Алименты - это средства на содержание несовершеннолетних или нетрудоспособных детей, взыскиваемые с родителей или одного из них в судебном порядке или по согласию родителей.</w:t>
      </w:r>
    </w:p>
    <w:p w14:paraId="57F4626D" w14:textId="77777777" w:rsidR="009664DD" w:rsidRDefault="00000000">
      <w:pPr>
        <w:pStyle w:val="a8"/>
        <w:shd w:val="clear" w:color="auto" w:fill="FFFFFF"/>
        <w:spacing w:before="0" w:beforeAutospacing="0" w:after="0" w:afterAutospacing="0"/>
        <w:ind w:firstLine="709"/>
        <w:jc w:val="both"/>
      </w:pPr>
      <w:r>
        <w:t>Если родитель изменил поведение, образ жизни или отношение к воспитанию ребенка, он может быть восстановлен в родительских правах.</w:t>
      </w:r>
    </w:p>
    <w:p w14:paraId="5570CB9C" w14:textId="77777777" w:rsidR="009664DD" w:rsidRDefault="00000000">
      <w:pPr>
        <w:pStyle w:val="a8"/>
        <w:shd w:val="clear" w:color="auto" w:fill="FFFFFF"/>
        <w:spacing w:before="0" w:beforeAutospacing="0" w:after="0" w:afterAutospacing="0"/>
        <w:ind w:firstLine="709"/>
        <w:jc w:val="both"/>
      </w:pPr>
      <w:r>
        <w:rPr>
          <w:rStyle w:val="a5"/>
        </w:rPr>
        <w:t>Родители или иные законные представителями несовершеннолетних могут быть привлечены к административной ответственности:</w:t>
      </w:r>
    </w:p>
    <w:p w14:paraId="633FFB9B"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неисполнение или ненадлежащее исполнение обязанностей по содержанию, воспитанию, обучению, защите прав и интересов несовершеннолетних (ст.5.35 КоАП РФ);</w:t>
      </w:r>
    </w:p>
    <w:p w14:paraId="28A464A4"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(ч.2 ст. 6.10 КоАП РФ);</w:t>
      </w:r>
    </w:p>
    <w:p w14:paraId="45B5C0AB"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(ст.20.22 КоАП РФ).</w:t>
      </w:r>
    </w:p>
    <w:p w14:paraId="68AD38D6" w14:textId="77777777" w:rsidR="009664DD" w:rsidRDefault="00000000">
      <w:pPr>
        <w:pStyle w:val="a8"/>
        <w:shd w:val="clear" w:color="auto" w:fill="FFFFFF"/>
        <w:spacing w:before="0" w:beforeAutospacing="0" w:after="0" w:afterAutospacing="0"/>
        <w:ind w:firstLine="709"/>
        <w:jc w:val="both"/>
      </w:pPr>
      <w:r>
        <w:rPr>
          <w:rStyle w:val="a5"/>
        </w:rPr>
        <w:t>В уголовном кодексе Российской Федерации предусмотрены специальные нормы об уголовной ответственности родителей:</w:t>
      </w:r>
    </w:p>
    <w:p w14:paraId="586A45FA"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вовлечение несовершеннолетних детей в совершение преступления путем обещаний, обмана, угроз или иным способом;</w:t>
      </w:r>
    </w:p>
    <w:p w14:paraId="000B78AB"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вовлечение несовершеннолетнего в систематическое употребление спиртных напитков и одурманивающих веществ;</w:t>
      </w:r>
    </w:p>
    <w:p w14:paraId="5320DA5D"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вовлечение в занятие проституцией, бродяжничеством или попрошайничеством;</w:t>
      </w:r>
    </w:p>
    <w:p w14:paraId="2E65FC00"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за неисполнение или ненадлежащее исполнение обязанностей по воспитанию детей, если эти деяния соединены с жестоким обращением;</w:t>
      </w:r>
    </w:p>
    <w:p w14:paraId="198167CA" w14:textId="77777777" w:rsidR="009664DD" w:rsidRDefault="00000000">
      <w:pPr>
        <w:shd w:val="clear" w:color="auto" w:fill="FFFFF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за злостное уклонение от уплаты средств на содержание детей.</w:t>
      </w:r>
    </w:p>
    <w:p w14:paraId="1477776B" w14:textId="77777777" w:rsidR="009664DD" w:rsidRDefault="00000000">
      <w:pPr>
        <w:pStyle w:val="a8"/>
        <w:shd w:val="clear" w:color="auto" w:fill="FFFFFF"/>
        <w:spacing w:before="0" w:beforeAutospacing="0" w:after="0" w:afterAutospacing="0"/>
        <w:ind w:firstLine="709"/>
        <w:jc w:val="both"/>
      </w:pPr>
      <w:r>
        <w:t>Родители несут имущественную ответственность по сделкам малолетних детей, а также за вред, причиненный малолетними детьми (до 14 лет).</w:t>
      </w:r>
    </w:p>
    <w:p w14:paraId="462CFED7"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рождения ребенок имеет права:</w:t>
      </w:r>
    </w:p>
    <w:p w14:paraId="47395612"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имя;</w:t>
      </w:r>
    </w:p>
    <w:p w14:paraId="7DA7D3D1"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жить и воспитываться в семье, насколько это возможно;</w:t>
      </w:r>
    </w:p>
    <w:p w14:paraId="2A75EC9E"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знать родителей и жить вместе с ними (если это не противоречит интересам ребенка);</w:t>
      </w:r>
    </w:p>
    <w:p w14:paraId="09032E43"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заботу и воспитание родителями (или лицами, их заменяющими);</w:t>
      </w:r>
    </w:p>
    <w:p w14:paraId="5A12710B"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всестороннее развитие и уважение человеческого достоинства;</w:t>
      </w:r>
    </w:p>
    <w:p w14:paraId="10878F63"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выражать свое мнение при решении в семье любого вопроса, затрагивающего его интересы;</w:t>
      </w:r>
    </w:p>
    <w:p w14:paraId="3B947B04"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защиту своих прав и законных интересов родителями (лицами, их замещающими), органами опеки и попечительства, прокурором и судом;</w:t>
      </w:r>
    </w:p>
    <w:p w14:paraId="4A402F2E"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гражданство;</w:t>
      </w:r>
    </w:p>
    <w:p w14:paraId="1B5ED2AD"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иметь на праве собственности имущество (полученное в дар или в наследство, а также приобретенное на средства ребенка);</w:t>
      </w:r>
    </w:p>
    <w:p w14:paraId="1FC4FDF5"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самостоятельное обращение в орган опеки и попечительства за защитой своих прав;</w:t>
      </w:r>
    </w:p>
    <w:p w14:paraId="634F61F0"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lastRenderedPageBreak/>
        <w:t>обязанности:</w:t>
      </w:r>
    </w:p>
    <w:p w14:paraId="776D2E64"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слушаться родителей и лиц, их заменяющих, 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3299BC59"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соблюдать правила поведения, установленные в воспитательных и образовательных учреждениях, дома и в общественных местах.</w:t>
      </w:r>
    </w:p>
    <w:p w14:paraId="4EDB6C49"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6 лет добавляются права</w:t>
      </w:r>
    </w:p>
    <w:p w14:paraId="52D61113"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совершать мелкие бытовые сделки;</w:t>
      </w:r>
    </w:p>
    <w:p w14:paraId="7959D699"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совершать сделки, направленные на безвозмездное получение выгоды, не требующие нотариального удостоверения или государственной регистрации;</w:t>
      </w:r>
    </w:p>
    <w:p w14:paraId="068A9D7A"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p>
    <w:p w14:paraId="0EC80865"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обязанности:</w:t>
      </w:r>
    </w:p>
    <w:p w14:paraId="2AF6D193"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получить основное общее образование (9 классов);</w:t>
      </w:r>
    </w:p>
    <w:p w14:paraId="59D2C7CC"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соблюдать правила внутреннего распорядка учебного заведения, учебной дисциплины;</w:t>
      </w:r>
    </w:p>
    <w:p w14:paraId="0647BD52"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ответственность:</w:t>
      </w:r>
    </w:p>
    <w:p w14:paraId="0936AEF6"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перед преподавателями, администрацией учебного заведения;</w:t>
      </w:r>
    </w:p>
    <w:p w14:paraId="11E2C160"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за совершение общественно опасных действий, бродяжничества, уклонение от учебы, пьянства, вплоть до направления комиссией по делам несовершеннолетних в специальные учебно-воспитательные учреждения.</w:t>
      </w:r>
    </w:p>
    <w:p w14:paraId="43214795"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8 лет добавляются права:</w:t>
      </w:r>
    </w:p>
    <w:p w14:paraId="6EC3F272"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участие в детском общественном объединении;</w:t>
      </w:r>
    </w:p>
    <w:p w14:paraId="6E38FF04"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обязанности:</w:t>
      </w:r>
    </w:p>
    <w:p w14:paraId="1B9C232F"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соблюдать устав школы, правила детского общественного объединения;</w:t>
      </w:r>
    </w:p>
    <w:p w14:paraId="4FFE76C0"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ответственность:</w:t>
      </w:r>
    </w:p>
    <w:p w14:paraId="701E71D3"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перед детским общественным объединением и его участниками.</w:t>
      </w:r>
    </w:p>
    <w:p w14:paraId="5B018FD5" w14:textId="77777777" w:rsidR="009664DD" w:rsidRDefault="00000000">
      <w:pPr>
        <w:shd w:val="clear" w:color="auto" w:fill="FFFFFF"/>
        <w:spacing w:after="0" w:line="240" w:lineRule="auto"/>
        <w:ind w:firstLine="709"/>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с 10 лет добавляются права:</w:t>
      </w:r>
    </w:p>
    <w:p w14:paraId="65F7B2AC"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на учет своего мнения при решении в семье любого вопроса;</w:t>
      </w:r>
    </w:p>
    <w:p w14:paraId="6A8E5795"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быть заслушанным в ходе любого судебного или административного разбирательства;</w:t>
      </w:r>
    </w:p>
    <w:p w14:paraId="71C2ECEE"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давать согласие на изменение своего имени и фамилии, на восстановление родителя в родительских правах, на усыновление или передачу в приемную семью;</w:t>
      </w:r>
    </w:p>
    <w:p w14:paraId="5E0865B0"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ответственность:</w:t>
      </w:r>
    </w:p>
    <w:p w14:paraId="0331FB44"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 11 лет несовершеннолетний может быть помещен в специальное воспитательное учреждение для детей и подростков (спецшкола, специнтернат и т.д.) в случае совершения общественно опасных действий или злостного и систематического нарушения правил общественного поведения.</w:t>
      </w:r>
    </w:p>
    <w:p w14:paraId="2F810984"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14 лет добавляются права:</w:t>
      </w:r>
    </w:p>
    <w:p w14:paraId="0456CE12"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получить паспорт гражданина Российской Федерации;</w:t>
      </w:r>
    </w:p>
    <w:p w14:paraId="112C4D1A"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самостоятельно обращаться в суд для защиты своих прав;</w:t>
      </w:r>
    </w:p>
    <w:p w14:paraId="6B9699A3"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требовать отмены усыновления;</w:t>
      </w:r>
    </w:p>
    <w:p w14:paraId="0B90EF17"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давать согласие на изменение своего гражданства;</w:t>
      </w:r>
    </w:p>
    <w:p w14:paraId="5230F5FC"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требовать установления отцовства в отношении своего ребенка в судебном порядке;</w:t>
      </w:r>
    </w:p>
    <w:p w14:paraId="3B5999F7"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работать в свободное от учебы время (например, во время каникул) с согласия одного из родителей, не более 4 часов в день с определенными трудовым законодательством РФ льготами;</w:t>
      </w:r>
    </w:p>
    <w:p w14:paraId="77747544"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заключать любые сделки с согласия родителей, лиц, их заменяющих;</w:t>
      </w:r>
    </w:p>
    <w:p w14:paraId="49C3980E"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самостоятельно распоряжаться своим заработком, стипендией, иными доходами;</w:t>
      </w:r>
    </w:p>
    <w:p w14:paraId="6FAD2FB8"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самостоятельно осуществлять права автора произведения науки, литературы или искусства, изобретения или другого результата своей интеллектуальной деятельности;</w:t>
      </w:r>
    </w:p>
    <w:p w14:paraId="620C8F7E"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вносить вклады в банки и распоряжаться ими;</w:t>
      </w:r>
    </w:p>
    <w:p w14:paraId="16E9B31C"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управлять велосипедом при движении по дорогам, учиться вождению мотоцикла;</w:t>
      </w:r>
    </w:p>
    <w:p w14:paraId="1E8906F3"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участвовать в молодежном общественном объединении;</w:t>
      </w:r>
    </w:p>
    <w:p w14:paraId="09DC6096"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обязанности:</w:t>
      </w:r>
    </w:p>
    <w:p w14:paraId="667218D5"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выполнять трудовые поручения в соответствии с условиями контракта, правилами трудового распорядка и трудовым законодательством;</w:t>
      </w:r>
    </w:p>
    <w:p w14:paraId="422F8203"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соблюдать устав школы, правила молодежного общественного объединения;</w:t>
      </w:r>
    </w:p>
    <w:p w14:paraId="339B96BD"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ответственность:</w:t>
      </w:r>
    </w:p>
    <w:p w14:paraId="72F2AED8"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исключение из школы за совершение правонарушений, в том числе за грубые и неоднократные нарушения устава школы;</w:t>
      </w:r>
    </w:p>
    <w:p w14:paraId="632A7AAB"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самостоятельная имущественная ответственность по заключенным сделкам;</w:t>
      </w:r>
    </w:p>
    <w:p w14:paraId="6FB0E908"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возмещение причиненного вреда;</w:t>
      </w:r>
    </w:p>
    <w:p w14:paraId="70E8BBDC"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ответственность за нарушение трудовой дисциплины;</w:t>
      </w:r>
    </w:p>
    <w:p w14:paraId="2B7BCCC0"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уголовная ответственность за отдельные виды преступлений (убийство, умышленное причинение тяжкого и средней тяжести вреда здоровью, изнасилование, кража, грабеж, разбой,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или путей сообщения и др.).</w:t>
      </w:r>
    </w:p>
    <w:p w14:paraId="476AB5E5"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15 лет добавляются права:</w:t>
      </w:r>
    </w:p>
    <w:p w14:paraId="63D0EB5B"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работать не более 24 часов в неделю на льготных условиях, предусмотренных трудовым законодательством РФ.</w:t>
      </w:r>
    </w:p>
    <w:p w14:paraId="60E1E1BE"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16 лет добавляются права:</w:t>
      </w:r>
    </w:p>
    <w:p w14:paraId="549E0E23"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вступать в брак при наличии уважительных причин с разрешения органа местного самоуправления (в некоторых субъектах Федерации законом могут быть установлены порядок и условия вступления в брак с учетом особых обстоятельств до 16 лет);</w:t>
      </w:r>
    </w:p>
    <w:p w14:paraId="4E9145EE"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работать не более 36 часов в неделю на льготных условиях, предусмотренных трудовым законодательством РФ;</w:t>
      </w:r>
    </w:p>
    <w:p w14:paraId="3634A6E9"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быть членом кооператива;</w:t>
      </w:r>
    </w:p>
    <w:p w14:paraId="1CF3FE41"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управлять мопедом при движении по дорогам, учиться вождению автомобиля;</w:t>
      </w:r>
    </w:p>
    <w:p w14:paraId="576DD3A3"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w:t>
      </w:r>
    </w:p>
    <w:p w14:paraId="2B5CEDC1"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ответственность:</w:t>
      </w:r>
    </w:p>
    <w:p w14:paraId="2719E147" w14:textId="77777777" w:rsidR="009664DD" w:rsidRDefault="00000000">
      <w:pPr>
        <w:shd w:val="clear" w:color="auto" w:fill="FFFFFF"/>
        <w:spacing w:after="0" w:line="240" w:lineRule="auto"/>
        <w:ind w:firstLine="708"/>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за административные правонарушения в порядке, установленном законодательством РФ;</w:t>
      </w:r>
    </w:p>
    <w:p w14:paraId="26E4244E"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за совершение всех видов преступлений.</w:t>
      </w:r>
    </w:p>
    <w:p w14:paraId="19519111"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С 17 лет добавляется обязанность:</w:t>
      </w:r>
    </w:p>
    <w:p w14:paraId="6936ECA6" w14:textId="77777777" w:rsidR="009664DD" w:rsidRDefault="00000000">
      <w:pPr>
        <w:shd w:val="clear" w:color="auto" w:fill="FFFFFF"/>
        <w:spacing w:after="0" w:line="240" w:lineRule="auto"/>
        <w:ind w:left="709"/>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встать на воинский учет (пройти комиссию и получить приписное свидетельство).</w:t>
      </w:r>
    </w:p>
    <w:p w14:paraId="7B219456" w14:textId="77777777" w:rsidR="009664DD" w:rsidRDefault="00000000">
      <w:pPr>
        <w:shd w:val="clear" w:color="auto" w:fill="FFFFFF"/>
        <w:spacing w:after="0" w:line="240" w:lineRule="auto"/>
        <w:ind w:firstLine="709"/>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 </w:t>
      </w:r>
    </w:p>
    <w:p w14:paraId="5244A6FE" w14:textId="77777777" w:rsidR="009664DD" w:rsidRDefault="00000000">
      <w:pPr>
        <w:pStyle w:val="aa"/>
        <w:numPr>
          <w:ilvl w:val="0"/>
          <w:numId w:val="60"/>
        </w:numPr>
        <w:spacing w:after="0" w:line="240" w:lineRule="auto"/>
        <w:ind w:left="567" w:firstLine="142"/>
        <w:jc w:val="center"/>
        <w:rPr>
          <w:rFonts w:ascii="Times New Roman" w:hAnsi="Times New Roman" w:cs="Times New Roman"/>
          <w:b/>
          <w:sz w:val="24"/>
          <w:szCs w:val="24"/>
        </w:rPr>
      </w:pPr>
      <w:r>
        <w:rPr>
          <w:rFonts w:ascii="Times New Roman" w:hAnsi="Times New Roman" w:cs="Times New Roman"/>
          <w:b/>
          <w:sz w:val="24"/>
          <w:szCs w:val="24"/>
        </w:rPr>
        <w:t>Понятие, предмет, метод и система трудового права</w:t>
      </w:r>
    </w:p>
    <w:p w14:paraId="2EC752F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Трудовое право</w:t>
      </w:r>
      <w:r>
        <w:rPr>
          <w:rFonts w:ascii="Times New Roman" w:eastAsia="Times New Roman" w:hAnsi="Times New Roman" w:cs="Times New Roman"/>
          <w:sz w:val="24"/>
          <w:szCs w:val="24"/>
        </w:rPr>
        <w:t xml:space="preserve"> – это совокупность норм права, регулирующих общественные отношения, возникающие в процессе организации и применения труда.</w:t>
      </w:r>
    </w:p>
    <w:p w14:paraId="2FC593E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Предмет трудового права</w:t>
      </w:r>
      <w:r>
        <w:rPr>
          <w:rFonts w:ascii="Times New Roman" w:eastAsia="Times New Roman" w:hAnsi="Times New Roman" w:cs="Times New Roman"/>
          <w:sz w:val="24"/>
          <w:szCs w:val="24"/>
        </w:rPr>
        <w:t xml:space="preserve"> – трудовые и иные непосредственно связанные с ними общественные отношения, то есть круг общественных отношений, регулируемых нормами трудового права.</w:t>
      </w:r>
    </w:p>
    <w:p w14:paraId="49C8198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Метод трудового права</w:t>
      </w:r>
      <w:r>
        <w:rPr>
          <w:rFonts w:ascii="Times New Roman" w:eastAsia="Times New Roman" w:hAnsi="Times New Roman" w:cs="Times New Roman"/>
          <w:sz w:val="24"/>
          <w:szCs w:val="24"/>
        </w:rPr>
        <w:t xml:space="preserve"> – это способ правового регулирования общественных отношений, составляющих предмет трудового права.</w:t>
      </w:r>
    </w:p>
    <w:p w14:paraId="1C8724C2"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Метод состоит из следующих способов правового регулирования труда:</w:t>
      </w:r>
    </w:p>
    <w:p w14:paraId="0799F77A"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сочетание централизованного и локального, нормативного и договорного регулирования. В настоящее время приоритет отдается локальному и договорному регулированию. Централизованно устанавливаются лишь минимальные уровни гарантий трудовых прав;</w:t>
      </w:r>
    </w:p>
    <w:p w14:paraId="38B7C45C"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договорной характер труда наряду с рекомендательным и императивным способами регулирования данных отношений;</w:t>
      </w:r>
    </w:p>
    <w:p w14:paraId="7CF4CA5F"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равноправие сторон трудовых договоров, подчинение их правилам внутреннего распорядка;</w:t>
      </w:r>
    </w:p>
    <w:p w14:paraId="56048D41"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работников через представителей в правовом регулировании труда;</w:t>
      </w:r>
    </w:p>
    <w:p w14:paraId="07ABE270"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специфических способов защиты трудовых прав и обеспечения обязанностей участников данных отношений – защита прав работников в комиссиях по трудовым спорам, суде;</w:t>
      </w:r>
    </w:p>
    <w:p w14:paraId="681AA4C6" w14:textId="77777777" w:rsidR="009664DD" w:rsidRDefault="00000000">
      <w:pPr>
        <w:numPr>
          <w:ilvl w:val="0"/>
          <w:numId w:val="6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единство и различие правового регулирования труда.</w:t>
      </w:r>
    </w:p>
    <w:p w14:paraId="613021B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Система трудового права –</w:t>
      </w:r>
      <w:r>
        <w:rPr>
          <w:rFonts w:ascii="Times New Roman" w:eastAsia="Times New Roman" w:hAnsi="Times New Roman" w:cs="Times New Roman"/>
          <w:sz w:val="24"/>
          <w:szCs w:val="24"/>
        </w:rPr>
        <w:t xml:space="preserve"> это научная классификация совокупности норм права, регулирующих общие вопросы трудовых и иных непосредственно связанных с ними отношений, а также отдельные группы данных отношений, объединенных в институты трудового права.</w:t>
      </w:r>
    </w:p>
    <w:p w14:paraId="0E8A1E88" w14:textId="77777777" w:rsidR="009664DD"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систему трудового права входят:</w:t>
      </w:r>
    </w:p>
    <w:p w14:paraId="63C211F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трудовые отношения;</w:t>
      </w:r>
    </w:p>
    <w:p w14:paraId="2737D9F1"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непосредственно связанные с ними отношения по:</w:t>
      </w:r>
    </w:p>
    <w:p w14:paraId="24B0C8A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организации труда и управлению трудом;</w:t>
      </w:r>
    </w:p>
    <w:p w14:paraId="2D0E3078"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трудоустройству у данного работодателя;</w:t>
      </w:r>
    </w:p>
    <w:p w14:paraId="14662CDC"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профессиональной подготовке, переподготовке и повышению квалификации работников непосредственно у данного работодателя;</w:t>
      </w:r>
    </w:p>
    <w:p w14:paraId="2ED3AF6B"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социальному партнерству, ведению коллективных переговоров, заключению коллективных договоров и соглашений;</w:t>
      </w:r>
    </w:p>
    <w:p w14:paraId="09FD57E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57218C42"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материальной ответственности работодателей и работников в сфере труда;</w:t>
      </w:r>
    </w:p>
    <w:p w14:paraId="3D0EB64A"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надзору и контролю (в том числе профсоюзному контролю) за соблюдением трудового законодательства (включая законодательство об охране труда);</w:t>
      </w:r>
    </w:p>
    <w:p w14:paraId="78740773"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разрешению трудовых споров.  </w:t>
      </w:r>
    </w:p>
    <w:p w14:paraId="164ECD6D" w14:textId="77777777" w:rsidR="009664DD" w:rsidRDefault="00000000">
      <w:pPr>
        <w:pStyle w:val="a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10. Понятие трудовых правоотношений и их стороны</w:t>
      </w:r>
    </w:p>
    <w:p w14:paraId="682B91CE" w14:textId="77777777" w:rsidR="009664DD" w:rsidRDefault="00000000">
      <w:pPr>
        <w:pStyle w:val="a8"/>
        <w:spacing w:before="0" w:beforeAutospacing="0" w:after="0" w:afterAutospacing="0"/>
        <w:ind w:firstLine="709"/>
        <w:jc w:val="both"/>
      </w:pPr>
      <w:r>
        <w:rPr>
          <w:b/>
        </w:rPr>
        <w:t>Трудовые отношения</w:t>
      </w:r>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14:paraId="6A85896A" w14:textId="77777777" w:rsidR="009664DD" w:rsidRDefault="00000000">
      <w:pPr>
        <w:pStyle w:val="a8"/>
        <w:spacing w:before="0" w:beforeAutospacing="0" w:after="0" w:afterAutospacing="0"/>
        <w:ind w:firstLine="709"/>
        <w:jc w:val="both"/>
      </w:pPr>
      <w:r>
        <w:t>Заключение гражданско-правовых договоров, фактически регулирующих трудовые отношения между работником и работодателем, не допускается.</w:t>
      </w:r>
    </w:p>
    <w:p w14:paraId="1FF591D5" w14:textId="77777777" w:rsidR="009664DD" w:rsidRDefault="00000000">
      <w:pPr>
        <w:pStyle w:val="a8"/>
        <w:spacing w:before="0" w:beforeAutospacing="0" w:after="0" w:afterAutospacing="0"/>
        <w:ind w:firstLine="709"/>
        <w:jc w:val="both"/>
      </w:pPr>
      <w:r>
        <w:t>Трудовые отношения возникают между работником и работодателем на основании трудового договора, заключаемого ими в соответствии с Трудовым Кодексом.</w:t>
      </w:r>
    </w:p>
    <w:p w14:paraId="2AE8688E" w14:textId="77777777" w:rsidR="009664DD" w:rsidRDefault="00000000">
      <w:pPr>
        <w:pStyle w:val="a8"/>
        <w:spacing w:before="0" w:beforeAutospacing="0" w:after="0" w:afterAutospacing="0"/>
        <w:ind w:firstLine="709"/>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14:paraId="30FFD0B3" w14:textId="77777777" w:rsidR="009664DD" w:rsidRDefault="00000000">
      <w:pPr>
        <w:pStyle w:val="a8"/>
        <w:spacing w:before="0" w:beforeAutospacing="0" w:after="0" w:afterAutospacing="0"/>
        <w:ind w:firstLine="709"/>
        <w:jc w:val="both"/>
      </w:pPr>
      <w:r>
        <w:lastRenderedPageBreak/>
        <w:t>признания отношений, связанных с использованием личного труда и возникших на основании гражданско-правового договора, трудовыми отношениями.</w:t>
      </w:r>
    </w:p>
    <w:p w14:paraId="60F636F2" w14:textId="77777777" w:rsidR="009664DD" w:rsidRDefault="00000000">
      <w:pPr>
        <w:pStyle w:val="a8"/>
        <w:spacing w:before="0" w:beforeAutospacing="0" w:after="0" w:afterAutospacing="0"/>
        <w:ind w:firstLine="709"/>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14:paraId="60A6CC89" w14:textId="77777777" w:rsidR="009664DD" w:rsidRDefault="00000000">
      <w:pPr>
        <w:pStyle w:val="a8"/>
        <w:spacing w:before="0" w:beforeAutospacing="0" w:after="0" w:afterAutospacing="0"/>
        <w:ind w:firstLine="709"/>
        <w:jc w:val="both"/>
      </w:pPr>
      <w:r>
        <w:t>Фактическое допущение работника к работе без ведома или поручения работодателя либо его уполномоченного на это представителя запрещается.</w:t>
      </w:r>
    </w:p>
    <w:p w14:paraId="7A018FD0" w14:textId="77777777" w:rsidR="009664DD" w:rsidRDefault="00000000">
      <w:pPr>
        <w:pStyle w:val="aa"/>
        <w:shd w:val="clear" w:color="auto" w:fill="FFFFFF"/>
        <w:spacing w:after="0" w:line="240" w:lineRule="auto"/>
        <w:jc w:val="center"/>
        <w:rPr>
          <w:rFonts w:ascii="Times New Roman" w:eastAsia="Times New Roman" w:hAnsi="Times New Roman" w:cs="Times New Roman"/>
          <w:b/>
          <w:bCs/>
          <w:iCs/>
          <w:sz w:val="24"/>
          <w:szCs w:val="24"/>
        </w:rPr>
      </w:pPr>
      <w:r>
        <w:rPr>
          <w:rFonts w:ascii="Times New Roman" w:hAnsi="Times New Roman" w:cs="Times New Roman"/>
          <w:b/>
          <w:sz w:val="24"/>
          <w:szCs w:val="24"/>
        </w:rPr>
        <w:t>11.Порядок приема на работу, заключения и расторжения трудового договора.</w:t>
      </w:r>
    </w:p>
    <w:p w14:paraId="28F71BE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Трудовой договор (контракт)</w:t>
      </w:r>
      <w:r>
        <w:rPr>
          <w:rFonts w:ascii="Times New Roman" w:eastAsia="Times New Roman" w:hAnsi="Times New Roman" w:cs="Times New Roman"/>
          <w:sz w:val="24"/>
          <w:szCs w:val="24"/>
        </w:rPr>
        <w:t> - это соглашение между работодателем и работником, в соответствии с которым работодатель обязуется:</w:t>
      </w:r>
    </w:p>
    <w:p w14:paraId="2AF6DBD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предоставить работнику работу по обусловленной трудовой функции (специальности, квалификации, должности);</w:t>
      </w:r>
    </w:p>
    <w:p w14:paraId="5B5D90C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обеспечить условия труда, предусмотренные законодательством;</w:t>
      </w:r>
    </w:p>
    <w:p w14:paraId="2F88779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своевременно и в полном размере выплачивать работнику заработную плату.</w:t>
      </w:r>
    </w:p>
    <w:p w14:paraId="2161A0E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обязуется:</w:t>
      </w:r>
    </w:p>
    <w:p w14:paraId="3966496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лично выполнять определённую этим соглашением трудовую функцию;</w:t>
      </w:r>
    </w:p>
    <w:p w14:paraId="241A066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соблюдать действующие в организации правила внутреннего трудового распорядка.</w:t>
      </w:r>
    </w:p>
    <w:p w14:paraId="1575449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трудовом договоре указываются</w:t>
      </w:r>
      <w:r>
        <w:rPr>
          <w:rFonts w:ascii="Times New Roman" w:eastAsia="Times New Roman" w:hAnsi="Times New Roman" w:cs="Times New Roman"/>
          <w:sz w:val="24"/>
          <w:szCs w:val="24"/>
        </w:rPr>
        <w:t xml:space="preserve"> </w:t>
      </w:r>
      <w:r>
        <w:rPr>
          <w:rFonts w:ascii="Times New Roman" w:eastAsia="Times New Roman" w:hAnsi="Times New Roman" w:cs="Times New Roman"/>
          <w:b/>
          <w:bCs/>
          <w:iCs/>
          <w:sz w:val="24"/>
          <w:szCs w:val="24"/>
        </w:rPr>
        <w:t>необходимые условия:</w:t>
      </w:r>
    </w:p>
    <w:p w14:paraId="4ED40E4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фамилия, имя, отчество работника;</w:t>
      </w:r>
    </w:p>
    <w:p w14:paraId="3835461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 наименование работодателя (фамилия, имя, отчество работодателя - физического  лица);</w:t>
      </w:r>
    </w:p>
    <w:p w14:paraId="6ECF8B7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конкретное место работы;</w:t>
      </w:r>
    </w:p>
    <w:p w14:paraId="2B2658A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дата начала работы;</w:t>
      </w:r>
    </w:p>
    <w:p w14:paraId="7922F0D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 наименование должности, специальности, профессии, квалификации работника;</w:t>
      </w:r>
    </w:p>
    <w:p w14:paraId="4C7DD4C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 права и обязанности работодателя;</w:t>
      </w:r>
    </w:p>
    <w:p w14:paraId="12588F2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 характеристика условий труда;</w:t>
      </w:r>
    </w:p>
    <w:p w14:paraId="6A7912E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 режим труда и отдыха работника;</w:t>
      </w:r>
    </w:p>
    <w:p w14:paraId="41D7F1A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 условия оплаты труда работника;</w:t>
      </w:r>
    </w:p>
    <w:p w14:paraId="145F630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виды и условия социального страхования работника.</w:t>
      </w:r>
    </w:p>
    <w:p w14:paraId="2A679E1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Дополнительные условия</w:t>
      </w:r>
      <w:r>
        <w:rPr>
          <w:rFonts w:ascii="Times New Roman" w:eastAsia="Times New Roman" w:hAnsi="Times New Roman" w:cs="Times New Roman"/>
          <w:sz w:val="24"/>
          <w:szCs w:val="24"/>
        </w:rPr>
        <w:t> (могут быть или не быть):</w:t>
      </w:r>
    </w:p>
    <w:p w14:paraId="6428FDA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оплата проезда до места работы;</w:t>
      </w:r>
    </w:p>
    <w:p w14:paraId="1397979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испытательный срок;</w:t>
      </w:r>
    </w:p>
    <w:p w14:paraId="399FE80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предоставление места в дошкольном образовательном учреждении для ребёнка работника;</w:t>
      </w:r>
    </w:p>
    <w:p w14:paraId="469542C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 неразглашении охраняемой законом тайны (государственной, служебной, коммер</w:t>
      </w:r>
      <w:r>
        <w:rPr>
          <w:rFonts w:ascii="Times New Roman" w:eastAsia="Times New Roman" w:hAnsi="Times New Roman" w:cs="Times New Roman"/>
          <w:sz w:val="24"/>
          <w:szCs w:val="24"/>
        </w:rPr>
        <w:softHyphen/>
        <w:t>ческой и др.) и т. п.</w:t>
      </w:r>
    </w:p>
    <w:p w14:paraId="672F1418"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 оформлении трудового договора учитываются:</w:t>
      </w:r>
    </w:p>
    <w:p w14:paraId="1422D41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Профессия </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вид трудовой деятельности, определяемый характером и целью трудовых функций.</w:t>
      </w:r>
    </w:p>
    <w:p w14:paraId="172EEAA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Специальность </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более дробное деление профессии, одна из её разновидностей (например, врач может быть хирургом, терапевтом, педиатром и т. д.).</w:t>
      </w:r>
    </w:p>
    <w:p w14:paraId="7DED6F1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Квалификация </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степень и вид про</w:t>
      </w:r>
      <w:r>
        <w:rPr>
          <w:rFonts w:ascii="Times New Roman" w:eastAsia="Times New Roman" w:hAnsi="Times New Roman" w:cs="Times New Roman"/>
          <w:sz w:val="24"/>
          <w:szCs w:val="24"/>
        </w:rPr>
        <w:softHyphen/>
        <w:t>фессиональной обученности, т. е. уровень подготовки, опыта, знаний по данной специальности.</w:t>
      </w:r>
    </w:p>
    <w:p w14:paraId="18CAF44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Правила заключения трудового договора:</w:t>
      </w:r>
    </w:p>
    <w:p w14:paraId="3D0A59F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заключается в </w:t>
      </w:r>
      <w:r>
        <w:rPr>
          <w:rFonts w:ascii="Times New Roman" w:eastAsia="Times New Roman" w:hAnsi="Times New Roman" w:cs="Times New Roman"/>
          <w:b/>
          <w:bCs/>
          <w:iCs/>
          <w:sz w:val="24"/>
          <w:szCs w:val="24"/>
        </w:rPr>
        <w:t>письменной форме;</w:t>
      </w:r>
    </w:p>
    <w:p w14:paraId="512AB44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составляется в </w:t>
      </w:r>
      <w:r>
        <w:rPr>
          <w:rFonts w:ascii="Times New Roman" w:eastAsia="Times New Roman" w:hAnsi="Times New Roman" w:cs="Times New Roman"/>
          <w:b/>
          <w:bCs/>
          <w:iCs/>
          <w:sz w:val="24"/>
          <w:szCs w:val="24"/>
        </w:rPr>
        <w:t>двух экземплярах</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каждый из которых подписывается сторонами: один его экземпляр передаётся работнику, второй - работодателю;</w:t>
      </w:r>
    </w:p>
    <w:p w14:paraId="6E529CD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b/>
          <w:bCs/>
          <w:iCs/>
          <w:sz w:val="24"/>
          <w:szCs w:val="24"/>
        </w:rPr>
        <w:t>вступает в силу со дня его подписания</w:t>
      </w:r>
      <w:r>
        <w:rPr>
          <w:rFonts w:ascii="Times New Roman" w:eastAsia="Times New Roman" w:hAnsi="Times New Roman" w:cs="Times New Roman"/>
          <w:sz w:val="24"/>
          <w:szCs w:val="24"/>
        </w:rPr>
        <w:t xml:space="preserve"> работником и работодателем. Работник обязан приступить к исполнению трудовых обязанностей со дня, определённого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w:t>
      </w:r>
      <w:r>
        <w:rPr>
          <w:rFonts w:ascii="Times New Roman" w:eastAsia="Times New Roman" w:hAnsi="Times New Roman" w:cs="Times New Roman"/>
          <w:sz w:val="24"/>
          <w:szCs w:val="24"/>
        </w:rPr>
        <w:lastRenderedPageBreak/>
        <w:t>не приступил к работе в установленный срок без уважительных причин в течение недели, то трудовой договор аннулируется;</w:t>
      </w:r>
    </w:p>
    <w:p w14:paraId="72580C3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В таком случае </w:t>
      </w:r>
      <w:r>
        <w:rPr>
          <w:rFonts w:ascii="Times New Roman" w:eastAsia="Times New Roman" w:hAnsi="Times New Roman" w:cs="Times New Roman"/>
          <w:b/>
          <w:bCs/>
          <w:iCs/>
          <w:sz w:val="24"/>
          <w:szCs w:val="24"/>
        </w:rPr>
        <w:t>работодатель обязан оформить с ним трудовой договор в письменной форме не позднее трёх дней со дня фактического допущения  работника к работе;</w:t>
      </w:r>
    </w:p>
    <w:p w14:paraId="36DA977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может быть изменён только по соглашению сторон и в письменной форме.</w:t>
      </w:r>
    </w:p>
    <w:p w14:paraId="7AF099B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Работодателю запрещается требовать от работника вы</w:t>
      </w:r>
      <w:r>
        <w:rPr>
          <w:rFonts w:ascii="Times New Roman" w:eastAsia="Times New Roman" w:hAnsi="Times New Roman" w:cs="Times New Roman"/>
          <w:sz w:val="24"/>
          <w:szCs w:val="24"/>
        </w:rPr>
        <w:softHyphen/>
        <w:t>полнения работы, не обусловленной трудовым договором.</w:t>
      </w:r>
    </w:p>
    <w:p w14:paraId="7B45451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Порядок заключения трудового договора:</w:t>
      </w:r>
    </w:p>
    <w:p w14:paraId="2B784DE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соответствии с Трудовым кодексом РФ </w:t>
      </w:r>
      <w:r>
        <w:rPr>
          <w:rFonts w:ascii="Times New Roman" w:eastAsia="Times New Roman" w:hAnsi="Times New Roman" w:cs="Times New Roman"/>
          <w:b/>
          <w:bCs/>
          <w:iCs/>
          <w:sz w:val="24"/>
          <w:szCs w:val="24"/>
        </w:rPr>
        <w:t>заключение трудового договора допускается с  лицами, </w:t>
      </w:r>
      <w:r>
        <w:rPr>
          <w:rFonts w:ascii="Times New Roman" w:eastAsia="Times New Roman" w:hAnsi="Times New Roman" w:cs="Times New Roman"/>
          <w:b/>
          <w:bCs/>
          <w:sz w:val="24"/>
          <w:szCs w:val="24"/>
        </w:rPr>
        <w:t>достигшими возраста:</w:t>
      </w:r>
    </w:p>
    <w:p w14:paraId="4151B34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16 лет;</w:t>
      </w:r>
    </w:p>
    <w:p w14:paraId="7658214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15 лет, в случаях получения основного общего образования либо оставления общеобразовательного учреждения;</w:t>
      </w:r>
    </w:p>
    <w:p w14:paraId="2E029E1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14 лет с согласия одного из родителей (опекуна, попечителя) и органа опеки и попечительства для выполнения в свободное от учёбы время легкого труда, не причиняющего вреда здоровью и не нарушающего процесса обучения;</w:t>
      </w:r>
    </w:p>
    <w:p w14:paraId="3578338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достигшими возраста 14 лет - в организациях кинематографии, театрах, театральных и концертных организациях, цирках с согласия одного из родителей (опекуна, попечителя) и органа опеки и попечительства, при условии, что данная работа не нанесёт ущерба здоровью и нравственному развитию.</w:t>
      </w:r>
    </w:p>
    <w:p w14:paraId="5F5D5A9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Документы, предъявляемые работодателю при приёме на работу:</w:t>
      </w:r>
    </w:p>
    <w:p w14:paraId="1B6A4F6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b/>
          <w:bCs/>
          <w:iCs/>
          <w:sz w:val="24"/>
          <w:szCs w:val="24"/>
        </w:rPr>
        <w:t>Паспорт</w:t>
      </w:r>
      <w:r>
        <w:rPr>
          <w:rFonts w:ascii="Times New Roman" w:eastAsia="Times New Roman" w:hAnsi="Times New Roman" w:cs="Times New Roman"/>
          <w:sz w:val="24"/>
          <w:szCs w:val="24"/>
        </w:rPr>
        <w:t> или иной документ, удостоверяющий личность.</w:t>
      </w:r>
    </w:p>
    <w:p w14:paraId="5875848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b/>
          <w:bCs/>
          <w:iCs/>
          <w:sz w:val="24"/>
          <w:szCs w:val="24"/>
        </w:rPr>
        <w:t>Трудовая книжка</w:t>
      </w:r>
      <w:bookmarkStart w:id="59" w:name="_ftnref1"/>
      <w:bookmarkEnd w:id="59"/>
      <w:r>
        <w:rPr>
          <w:rFonts w:ascii="Times New Roman" w:eastAsia="Times New Roman" w:hAnsi="Times New Roman" w:cs="Times New Roman"/>
          <w:b/>
          <w:bCs/>
          <w:iCs/>
          <w:sz w:val="24"/>
          <w:szCs w:val="24"/>
        </w:rPr>
        <w:t> </w:t>
      </w:r>
      <w:r>
        <w:rPr>
          <w:rFonts w:ascii="Times New Roman" w:eastAsia="Times New Roman" w:hAnsi="Times New Roman" w:cs="Times New Roman"/>
          <w:sz w:val="24"/>
          <w:szCs w:val="24"/>
        </w:rPr>
        <w:t>- основной документ о трудовой деятельности и трудовом стаже работника.</w:t>
      </w:r>
    </w:p>
    <w:p w14:paraId="2F6AF66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b/>
          <w:bCs/>
          <w:iCs/>
          <w:sz w:val="24"/>
          <w:szCs w:val="24"/>
        </w:rPr>
        <w:t>Страховое свидетельство государственного пенсионного страхования.</w:t>
      </w:r>
    </w:p>
    <w:p w14:paraId="357BBDD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Pr>
          <w:rFonts w:ascii="Times New Roman" w:eastAsia="Times New Roman" w:hAnsi="Times New Roman" w:cs="Times New Roman"/>
          <w:b/>
          <w:bCs/>
          <w:iCs/>
          <w:sz w:val="24"/>
          <w:szCs w:val="24"/>
        </w:rPr>
        <w:t>Документы воинского учета</w:t>
      </w:r>
      <w:r>
        <w:rPr>
          <w:rFonts w:ascii="Times New Roman" w:eastAsia="Times New Roman" w:hAnsi="Times New Roman" w:cs="Times New Roman"/>
          <w:sz w:val="24"/>
          <w:szCs w:val="24"/>
        </w:rPr>
        <w:t> - для военнообязанных и лиц, подлежащих призыву на военную службу.</w:t>
      </w:r>
    </w:p>
    <w:p w14:paraId="672D99B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Pr>
          <w:rFonts w:ascii="Times New Roman" w:eastAsia="Times New Roman" w:hAnsi="Times New Roman" w:cs="Times New Roman"/>
          <w:b/>
          <w:bCs/>
          <w:iCs/>
          <w:sz w:val="24"/>
          <w:szCs w:val="24"/>
        </w:rPr>
        <w:t>Документ об образовании, о квалификации или на</w:t>
      </w:r>
      <w:r>
        <w:rPr>
          <w:rFonts w:ascii="Times New Roman" w:eastAsia="Times New Roman" w:hAnsi="Times New Roman" w:cs="Times New Roman"/>
          <w:b/>
          <w:bCs/>
          <w:iCs/>
          <w:sz w:val="24"/>
          <w:szCs w:val="24"/>
        </w:rPr>
        <w:softHyphen/>
        <w:t>личии специальных знаний (диплом, сертификат, свидетельство и др.),</w:t>
      </w:r>
      <w:r>
        <w:rPr>
          <w:rFonts w:ascii="Times New Roman" w:eastAsia="Times New Roman" w:hAnsi="Times New Roman" w:cs="Times New Roman"/>
          <w:sz w:val="24"/>
          <w:szCs w:val="24"/>
        </w:rPr>
        <w:t> если работа требует специальной подготовки.</w:t>
      </w:r>
    </w:p>
    <w:p w14:paraId="5B6F1AC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отдельных случаях с учётом специфики работы законодательством предусматривается необходимость предъявления при заключении трудового договора дополнительных документов (например, документов, подтверждающих здоровье гражданина при приёме на работу в сфере пищевой промышленности).</w:t>
      </w:r>
    </w:p>
    <w:p w14:paraId="50635CE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w:t>
      </w:r>
      <w:r>
        <w:rPr>
          <w:rFonts w:ascii="Times New Roman" w:eastAsia="Times New Roman" w:hAnsi="Times New Roman" w:cs="Times New Roman"/>
          <w:sz w:val="24"/>
          <w:szCs w:val="24"/>
        </w:rPr>
        <w:softHyphen/>
        <w:t>зидента РФ и постановлениями Правительства РФ. Информация, содержащаяся в документах, предъявляемых для заключения трудового договора, относится к персональным данным работника.</w:t>
      </w:r>
    </w:p>
    <w:p w14:paraId="0EF0A3A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на работу оформляется приказом (распоряжением) работодателя, изданным на основании заключённого трудового договора.</w:t>
      </w:r>
    </w:p>
    <w:p w14:paraId="40C2EFF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Общие основания прекращения трудового договора:</w:t>
      </w:r>
    </w:p>
    <w:p w14:paraId="117BEC3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w:t>
      </w:r>
      <w:r>
        <w:rPr>
          <w:rFonts w:ascii="Times New Roman" w:eastAsia="Times New Roman" w:hAnsi="Times New Roman" w:cs="Times New Roman"/>
          <w:sz w:val="24"/>
          <w:szCs w:val="24"/>
        </w:rPr>
        <w:t>Соглашение сторон (работодателя и работника).</w:t>
      </w:r>
    </w:p>
    <w:p w14:paraId="5A2095A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w:t>
      </w:r>
      <w:r>
        <w:rPr>
          <w:rFonts w:ascii="Times New Roman" w:eastAsia="Times New Roman" w:hAnsi="Times New Roman" w:cs="Times New Roman"/>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2F1AD614" w14:textId="77777777" w:rsidR="009664DD" w:rsidRDefault="00000000">
      <w:pPr>
        <w:shd w:val="clear" w:color="auto" w:fill="FFFFFF"/>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Расторжение трудового договора по инициативе работника.</w:t>
      </w:r>
    </w:p>
    <w:p w14:paraId="33939B0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имеет право расторгнуть договор, предупредив об этом работодателя в </w:t>
      </w:r>
      <w:r>
        <w:rPr>
          <w:rFonts w:ascii="Times New Roman" w:eastAsia="Times New Roman" w:hAnsi="Times New Roman" w:cs="Times New Roman"/>
          <w:b/>
          <w:bCs/>
          <w:iCs/>
          <w:sz w:val="24"/>
          <w:szCs w:val="24"/>
        </w:rPr>
        <w:t>письменной форме за две недели.</w:t>
      </w:r>
      <w:r>
        <w:rPr>
          <w:rFonts w:ascii="Times New Roman" w:eastAsia="Times New Roman" w:hAnsi="Times New Roman" w:cs="Times New Roman"/>
          <w:sz w:val="24"/>
          <w:szCs w:val="24"/>
        </w:rPr>
        <w:t xml:space="preserve"> По соглашению между работником и работодателем трудовой договор может быть расторгнут и до истечения этого срока. Предупреждения работодателя за две недели не требуется в случаях, когда прекращение трудовых отношений обусловлено невозможностью продолжения им работы (зачисление в образовательное </w:t>
      </w:r>
      <w:r>
        <w:rPr>
          <w:rFonts w:ascii="Times New Roman" w:eastAsia="Times New Roman" w:hAnsi="Times New Roman" w:cs="Times New Roman"/>
          <w:sz w:val="24"/>
          <w:szCs w:val="24"/>
        </w:rPr>
        <w:lastRenderedPageBreak/>
        <w:t>учреждение, выход на пенсию и др.), а также в случаях установленного нарушения работодателем законодательства о труде. До истечения двухнедельного срока работник имеет право в любое время отозвать своё заявление, увольнение в этом случае не производится, если на его место не приглашён в письменной форме другой работник.</w:t>
      </w:r>
    </w:p>
    <w:p w14:paraId="40AE31C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последний день работы по письменному заявлению работника работодатель обязан выдать работнику трудовую книжку, другие документы, связанные с работой, и произвести с ним окончательный расчет.</w:t>
      </w:r>
    </w:p>
    <w:p w14:paraId="75B7A26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w:t>
      </w:r>
      <w:r>
        <w:rPr>
          <w:rFonts w:ascii="Times New Roman" w:eastAsia="Times New Roman" w:hAnsi="Times New Roman" w:cs="Times New Roman"/>
          <w:sz w:val="24"/>
          <w:szCs w:val="24"/>
        </w:rPr>
        <w:t>Расторжение трудового договора по инициативе работодателя:</w:t>
      </w:r>
    </w:p>
    <w:p w14:paraId="20DD91A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ликвидация организации либо прекращение деятельности работодателем - физическим лицом;</w:t>
      </w:r>
    </w:p>
    <w:p w14:paraId="6F2A47E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сокращение численности или штата работников организации;</w:t>
      </w:r>
    </w:p>
    <w:p w14:paraId="4416442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несоответствие работника занимаемой должности или выполняемой работе;</w:t>
      </w:r>
    </w:p>
    <w:p w14:paraId="2540C21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неоднократное неисполнение работником без уважительных причин трудовых обязанностей, если он имеет дисциплинарное взыскание;</w:t>
      </w:r>
    </w:p>
    <w:p w14:paraId="4061C75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однократное грубое нарушение работником трудовых обязанностей;</w:t>
      </w:r>
    </w:p>
    <w:p w14:paraId="022A15A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w:t>
      </w:r>
      <w:r>
        <w:rPr>
          <w:rFonts w:ascii="Times New Roman" w:eastAsia="Times New Roman" w:hAnsi="Times New Roman" w:cs="Times New Roman"/>
          <w:sz w:val="24"/>
          <w:szCs w:val="24"/>
        </w:rPr>
        <w:softHyphen/>
        <w:t>рия к нему со стороны работодателя, и др.</w:t>
      </w:r>
    </w:p>
    <w:p w14:paraId="238E4DF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t>
      </w:r>
      <w:r>
        <w:rPr>
          <w:rFonts w:ascii="Times New Roman" w:eastAsia="Times New Roman" w:hAnsi="Times New Roman" w:cs="Times New Roman"/>
          <w:sz w:val="24"/>
          <w:szCs w:val="24"/>
        </w:rPr>
        <w:t>Перевод работника по его просьбе или с его согласия к другому работодателю или переход</w:t>
      </w:r>
      <w:r>
        <w:rPr>
          <w:rFonts w:ascii="Times New Roman" w:eastAsia="Times New Roman" w:hAnsi="Times New Roman" w:cs="Times New Roman"/>
          <w:sz w:val="24"/>
          <w:szCs w:val="24"/>
        </w:rPr>
        <w:br/>
        <w:t>     на выборную работу.</w:t>
      </w:r>
    </w:p>
    <w:p w14:paraId="2552A8F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w:t>
      </w:r>
      <w:r>
        <w:rPr>
          <w:rFonts w:ascii="Times New Roman" w:eastAsia="Times New Roman" w:hAnsi="Times New Roman" w:cs="Times New Roman"/>
          <w:sz w:val="24"/>
          <w:szCs w:val="24"/>
        </w:rPr>
        <w:t>Отказ работника от продолжения работы в связи:</w:t>
      </w:r>
    </w:p>
    <w:p w14:paraId="6F291C9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 сменой собственника имущества организации либо её реорганизацией;</w:t>
      </w:r>
    </w:p>
    <w:p w14:paraId="1739C4C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 изменением существенных условий трудового договора.</w:t>
      </w:r>
    </w:p>
    <w:p w14:paraId="1E3F324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w:t>
      </w:r>
      <w:r>
        <w:rPr>
          <w:rFonts w:ascii="Times New Roman" w:eastAsia="Times New Roman" w:hAnsi="Times New Roman" w:cs="Times New Roman"/>
          <w:sz w:val="24"/>
          <w:szCs w:val="24"/>
        </w:rPr>
        <w:t>Отказ работника от перевода на другую работу:</w:t>
      </w:r>
    </w:p>
    <w:p w14:paraId="7977BC4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вследствие состояния здоровья в соответствии с медицинским заключением;</w:t>
      </w:r>
    </w:p>
    <w:p w14:paraId="017EF9B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связи с перемещением работодателя в другую местность.</w:t>
      </w:r>
    </w:p>
    <w:p w14:paraId="7F3F8A9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w:t>
      </w:r>
      <w:r>
        <w:rPr>
          <w:rFonts w:ascii="Times New Roman" w:eastAsia="Times New Roman" w:hAnsi="Times New Roman" w:cs="Times New Roman"/>
          <w:sz w:val="24"/>
          <w:szCs w:val="24"/>
        </w:rPr>
        <w:t>Обстоятельства, не зависящие от воли сторон:</w:t>
      </w:r>
    </w:p>
    <w:p w14:paraId="43B3E4B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призыв работника на военную службу или направление на альтернативную гражданскую службу;</w:t>
      </w:r>
    </w:p>
    <w:p w14:paraId="675B535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восстановление на работе работника, ранее выполнявшего эту работу;</w:t>
      </w:r>
    </w:p>
    <w:p w14:paraId="359A312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неизбрание на должность;</w:t>
      </w:r>
    </w:p>
    <w:p w14:paraId="775BEC7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осуждение работника к наказанию в соответствии с приговором суда, вступившим в законную силу;</w:t>
      </w:r>
    </w:p>
    <w:p w14:paraId="1C8ABE5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признание работника полностью нетрудоспособным в соответствии с медицинским заключением;</w:t>
      </w:r>
    </w:p>
    <w:p w14:paraId="11B5AD7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01CC39C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наступление чрезвычайных обстоятельств, препятствующих продолжению трудовых отношений (военных действий, катастроф, стихийных бедствий).</w:t>
      </w:r>
    </w:p>
    <w:p w14:paraId="12D1135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w:t>
      </w:r>
      <w:r>
        <w:rPr>
          <w:rFonts w:ascii="Times New Roman" w:eastAsia="Times New Roman" w:hAnsi="Times New Roman" w:cs="Times New Roman"/>
          <w:sz w:val="24"/>
          <w:szCs w:val="24"/>
        </w:rPr>
        <w:t>Нарушение установленных законодательством правил заключения трудового договора, если это нарушение исключает возможность продолжения работы.</w:t>
      </w:r>
    </w:p>
    <w:p w14:paraId="79E06D4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 всех случаях днём увольнения работника является последний день его работы.</w:t>
      </w:r>
    </w:p>
    <w:p w14:paraId="31CCA71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работодателем - физическим лицом) в период временной нетрудоспособности работника, а также в период его пребывания в отпуске.</w:t>
      </w:r>
    </w:p>
    <w:p w14:paraId="1331F73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прекращением трудового договора подразумевается прекращение трудовых отношений.</w:t>
      </w:r>
    </w:p>
    <w:p w14:paraId="7EE6C49C" w14:textId="77777777" w:rsidR="009664DD" w:rsidRDefault="00000000">
      <w:pPr>
        <w:shd w:val="clear" w:color="auto" w:fill="FFFFFF"/>
        <w:spacing w:after="0" w:line="240" w:lineRule="auto"/>
        <w:ind w:firstLine="709"/>
        <w:jc w:val="center"/>
        <w:rPr>
          <w:rFonts w:ascii="Times New Roman" w:eastAsia="Times New Roman" w:hAnsi="Times New Roman" w:cs="Times New Roman"/>
          <w:b/>
          <w:sz w:val="24"/>
          <w:szCs w:val="24"/>
        </w:rPr>
      </w:pPr>
      <w:r>
        <w:rPr>
          <w:rFonts w:ascii="Times New Roman" w:hAnsi="Times New Roman" w:cs="Times New Roman"/>
          <w:b/>
          <w:sz w:val="24"/>
          <w:szCs w:val="24"/>
        </w:rPr>
        <w:t>12.Права и обязанности работника и работодателя</w:t>
      </w:r>
    </w:p>
    <w:p w14:paraId="761192A0" w14:textId="77777777" w:rsidR="009664DD" w:rsidRDefault="00000000">
      <w:pPr>
        <w:pStyle w:val="a8"/>
        <w:shd w:val="clear" w:color="auto" w:fill="FFFFFF"/>
        <w:spacing w:before="0" w:beforeAutospacing="0" w:after="0" w:afterAutospacing="0"/>
        <w:ind w:firstLine="709"/>
        <w:jc w:val="both"/>
        <w:textAlignment w:val="baseline"/>
      </w:pPr>
      <w:r>
        <w:t xml:space="preserve">Основные права и обязанности сторон трудовых отношений – работодателя и работника – установлены Трудовым кодексом. Работодатель – это физическое или </w:t>
      </w:r>
      <w:r>
        <w:lastRenderedPageBreak/>
        <w:t>юридическое лицо. Работник – это физлицо, вступившее в трудовые отношения с работодателем (</w:t>
      </w:r>
      <w:hyperlink r:id="rId274" w:tgtFrame="_blank" w:history="1">
        <w:r>
          <w:rPr>
            <w:rStyle w:val="a4"/>
            <w:color w:val="auto"/>
            <w:u w:val="none"/>
          </w:rPr>
          <w:t>ст. 20 ТК РФ</w:t>
        </w:r>
      </w:hyperlink>
      <w:r>
        <w:t>).</w:t>
      </w:r>
    </w:p>
    <w:p w14:paraId="1B32EB01" w14:textId="77777777" w:rsidR="009664DD" w:rsidRDefault="00000000">
      <w:pPr>
        <w:pStyle w:val="2"/>
        <w:shd w:val="clear" w:color="auto" w:fill="FFFFFF"/>
        <w:spacing w:beforeAutospacing="0" w:afterAutospacing="0" w:line="240" w:lineRule="auto"/>
        <w:ind w:firstLine="709"/>
        <w:jc w:val="both"/>
        <w:textAlignment w:val="baseline"/>
        <w:rPr>
          <w:rFonts w:ascii="Times New Roman" w:hAnsi="Times New Roman" w:hint="default"/>
          <w:sz w:val="24"/>
          <w:szCs w:val="24"/>
        </w:rPr>
      </w:pPr>
      <w:r>
        <w:rPr>
          <w:rFonts w:ascii="Times New Roman" w:hAnsi="Times New Roman" w:hint="default"/>
          <w:sz w:val="24"/>
          <w:szCs w:val="24"/>
        </w:rPr>
        <w:t>Основные права и обязанности работодателя</w:t>
      </w:r>
    </w:p>
    <w:p w14:paraId="0B6E47FA" w14:textId="77777777" w:rsidR="009664DD" w:rsidRDefault="00000000">
      <w:pPr>
        <w:pStyle w:val="a8"/>
        <w:shd w:val="clear" w:color="auto" w:fill="FFFFFF"/>
        <w:spacing w:before="0" w:beforeAutospacing="0" w:after="0" w:afterAutospacing="0"/>
        <w:ind w:firstLine="709"/>
        <w:jc w:val="both"/>
        <w:textAlignment w:val="baseline"/>
      </w:pPr>
      <w:r>
        <w:t>Работодатель имеет право (</w:t>
      </w:r>
      <w:hyperlink r:id="rId275" w:tgtFrame="_blank" w:history="1">
        <w:r>
          <w:rPr>
            <w:rStyle w:val="a4"/>
            <w:color w:val="auto"/>
            <w:u w:val="none"/>
          </w:rPr>
          <w:t>ст. 22 ТК РФ</w:t>
        </w:r>
      </w:hyperlink>
      <w:r>
        <w:t>):</w:t>
      </w:r>
    </w:p>
    <w:p w14:paraId="20CC07A8"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заключать, изменять и расторгать трудовые договоры в порядке, установленном ТК;</w:t>
      </w:r>
    </w:p>
    <w:p w14:paraId="4E4E7699"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поощрять работников за добросовестный эффективный труд;</w:t>
      </w:r>
    </w:p>
    <w:p w14:paraId="332898C2"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w:t>
      </w:r>
    </w:p>
    <w:p w14:paraId="377927C3"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требовать от работников соблюдения правил внутреннего трудового распорядка;</w:t>
      </w:r>
    </w:p>
    <w:p w14:paraId="3DF74326"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привлекать работников к дисциплинарной и материальной ответственности в порядке, установленном ТК;</w:t>
      </w:r>
    </w:p>
    <w:p w14:paraId="51D7E471"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принимать локальные нормативные акты;</w:t>
      </w:r>
    </w:p>
    <w:p w14:paraId="6263A282"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реализовывать права, предоставленные законодательством о специальной оценки условий труда.</w:t>
      </w:r>
    </w:p>
    <w:p w14:paraId="235E3ECD" w14:textId="77777777" w:rsidR="009664DD" w:rsidRDefault="00000000">
      <w:pPr>
        <w:pStyle w:val="a8"/>
        <w:shd w:val="clear" w:color="auto" w:fill="FFFFFF"/>
        <w:spacing w:before="0" w:beforeAutospacing="0" w:after="0" w:afterAutospacing="0"/>
        <w:ind w:firstLine="709"/>
        <w:jc w:val="both"/>
        <w:textAlignment w:val="baseline"/>
        <w:rPr>
          <w:b/>
        </w:rPr>
      </w:pPr>
      <w:r>
        <w:rPr>
          <w:b/>
        </w:rPr>
        <w:t>Обязанностей работодателей гораздо больше (</w:t>
      </w:r>
      <w:hyperlink r:id="rId276" w:tgtFrame="_blank" w:history="1">
        <w:r>
          <w:rPr>
            <w:rStyle w:val="a4"/>
            <w:b/>
            <w:color w:val="auto"/>
            <w:u w:val="none"/>
          </w:rPr>
          <w:t>ст. 22 ТК РФ</w:t>
        </w:r>
      </w:hyperlink>
      <w:r>
        <w:rPr>
          <w:b/>
        </w:rPr>
        <w:t>). Перечислим основные обязанности работодателя:</w:t>
      </w:r>
    </w:p>
    <w:p w14:paraId="719C15B0"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соблюдать трудовое законодательство, локальные нормативные акты, условия коллективного договора и трудовых договоров;</w:t>
      </w:r>
    </w:p>
    <w:p w14:paraId="0BF8EB44"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предоставлять работникам работу, предусмотренную трудовым договором;</w:t>
      </w:r>
    </w:p>
    <w:p w14:paraId="67663996"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обеспечивать безопасность и условия труда, соответствующие нормативным требованиям охраны труда;</w:t>
      </w:r>
    </w:p>
    <w:p w14:paraId="57BC1DEF"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обеспечивать работников всем необходимым для исполнения трудовых обязанностей;</w:t>
      </w:r>
    </w:p>
    <w:p w14:paraId="66D54FFC"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обеспечивать работникам равную оплату за труд равной ценности;</w:t>
      </w:r>
    </w:p>
    <w:p w14:paraId="206A618C"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выплачивать заработную плату в полном размере и в сроки, установленные правилами внутреннего трудового распорядка или трудовыми договорами;</w:t>
      </w:r>
    </w:p>
    <w:p w14:paraId="2C2CFA06"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54807A91"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обеспечивать обязательное социальное страхование работников;</w:t>
      </w:r>
    </w:p>
    <w:p w14:paraId="5FEAE3F7"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возмещать вред, причиненный работникам в связи с исполнением ими трудовых обязанностей и т.д.</w:t>
      </w:r>
    </w:p>
    <w:p w14:paraId="51386C05" w14:textId="77777777" w:rsidR="009664DD" w:rsidRDefault="00000000">
      <w:pPr>
        <w:pStyle w:val="2"/>
        <w:shd w:val="clear" w:color="auto" w:fill="FFFFFF"/>
        <w:spacing w:beforeAutospacing="0" w:afterAutospacing="0" w:line="240" w:lineRule="auto"/>
        <w:ind w:firstLine="709"/>
        <w:jc w:val="both"/>
        <w:textAlignment w:val="baseline"/>
        <w:rPr>
          <w:rFonts w:ascii="Times New Roman" w:hAnsi="Times New Roman" w:hint="default"/>
          <w:sz w:val="24"/>
          <w:szCs w:val="24"/>
        </w:rPr>
      </w:pPr>
      <w:r>
        <w:rPr>
          <w:rFonts w:ascii="Times New Roman" w:hAnsi="Times New Roman" w:hint="default"/>
          <w:sz w:val="24"/>
          <w:szCs w:val="24"/>
        </w:rPr>
        <w:t>Права работника по Трудовому кодексу РФ</w:t>
      </w:r>
    </w:p>
    <w:p w14:paraId="7C94EE3B" w14:textId="77777777" w:rsidR="009664DD" w:rsidRDefault="00000000">
      <w:pPr>
        <w:pStyle w:val="a8"/>
        <w:shd w:val="clear" w:color="auto" w:fill="FFFFFF"/>
        <w:spacing w:before="0" w:beforeAutospacing="0" w:after="0" w:afterAutospacing="0"/>
        <w:ind w:firstLine="709"/>
        <w:jc w:val="both"/>
        <w:textAlignment w:val="baseline"/>
      </w:pPr>
      <w:r>
        <w:t>Права работника во многом корреспондируют с обязанностями работодателя. Так, работник имеет право на (</w:t>
      </w:r>
      <w:hyperlink r:id="rId277" w:tgtFrame="_blank" w:history="1">
        <w:r>
          <w:rPr>
            <w:rStyle w:val="a4"/>
            <w:color w:val="auto"/>
            <w:u w:val="none"/>
          </w:rPr>
          <w:t>ст. 21 ТК РФ</w:t>
        </w:r>
      </w:hyperlink>
      <w:r>
        <w:t>):</w:t>
      </w:r>
    </w:p>
    <w:p w14:paraId="78843548"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заключение, изменение и расторжение трудового договора в порядке, установленном ТК;</w:t>
      </w:r>
    </w:p>
    <w:p w14:paraId="02FD0212"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предоставление ему работы, предусмотренной трудовым договором;</w:t>
      </w:r>
    </w:p>
    <w:p w14:paraId="3F452A35"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рабочее место, которое соответствует нормативным требованиям охраны труда;</w:t>
      </w:r>
    </w:p>
    <w:p w14:paraId="5B70F98A"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своевременную и полную выплату заработной платы;</w:t>
      </w:r>
    </w:p>
    <w:p w14:paraId="1821FC26"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и оплачиваемых ежегодных отпусков;</w:t>
      </w:r>
    </w:p>
    <w:p w14:paraId="6AD30F8D"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дополнительное профессиональное образование в порядке, установленном ТК;</w:t>
      </w:r>
    </w:p>
    <w:p w14:paraId="3E087495"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разрешение индивидуальных и коллективных споров в порядке, установленном ТК;</w:t>
      </w:r>
    </w:p>
    <w:p w14:paraId="656D4262"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вреда, причиненного в связи с исполнением трудовых обязанностей;</w:t>
      </w:r>
    </w:p>
    <w:p w14:paraId="2B9883AB"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обязательное социальное страхование.</w:t>
      </w:r>
    </w:p>
    <w:p w14:paraId="14FFF756" w14:textId="77777777" w:rsidR="009664DD" w:rsidRDefault="00000000">
      <w:pPr>
        <w:pStyle w:val="a8"/>
        <w:shd w:val="clear" w:color="auto" w:fill="FFFFFF"/>
        <w:spacing w:before="0" w:beforeAutospacing="0" w:after="0" w:afterAutospacing="0"/>
        <w:ind w:firstLine="709"/>
        <w:jc w:val="both"/>
        <w:textAlignment w:val="baseline"/>
      </w:pPr>
      <w:r>
        <w:t>Отметим, что гарантии и компенсации работникам предусмотрены отдельным разделом VII Трудового кодекса.</w:t>
      </w:r>
    </w:p>
    <w:p w14:paraId="3AC06B45" w14:textId="77777777" w:rsidR="009664DD" w:rsidRDefault="00000000">
      <w:pPr>
        <w:pStyle w:val="2"/>
        <w:shd w:val="clear" w:color="auto" w:fill="FFFFFF"/>
        <w:spacing w:beforeAutospacing="0" w:afterAutospacing="0" w:line="240" w:lineRule="auto"/>
        <w:ind w:firstLine="709"/>
        <w:jc w:val="both"/>
        <w:textAlignment w:val="baseline"/>
        <w:rPr>
          <w:rFonts w:ascii="Times New Roman" w:hAnsi="Times New Roman" w:hint="default"/>
          <w:sz w:val="24"/>
          <w:szCs w:val="24"/>
        </w:rPr>
      </w:pPr>
      <w:r>
        <w:rPr>
          <w:rFonts w:ascii="Times New Roman" w:hAnsi="Times New Roman" w:hint="default"/>
          <w:sz w:val="24"/>
          <w:szCs w:val="24"/>
        </w:rPr>
        <w:t>Обязанности работника</w:t>
      </w:r>
    </w:p>
    <w:p w14:paraId="02E0056B" w14:textId="77777777" w:rsidR="009664DD" w:rsidRDefault="00000000">
      <w:pPr>
        <w:pStyle w:val="a8"/>
        <w:shd w:val="clear" w:color="auto" w:fill="FFFFFF"/>
        <w:spacing w:before="0" w:beforeAutospacing="0" w:after="0" w:afterAutospacing="0"/>
        <w:ind w:firstLine="709"/>
        <w:jc w:val="both"/>
        <w:textAlignment w:val="baseline"/>
      </w:pPr>
      <w:r>
        <w:t>Список обязанностей работника содержит следующие пункты (</w:t>
      </w:r>
      <w:hyperlink r:id="rId278" w:tgtFrame="_blank" w:history="1">
        <w:r>
          <w:rPr>
            <w:rStyle w:val="a4"/>
            <w:color w:val="auto"/>
            <w:u w:val="none"/>
          </w:rPr>
          <w:t>ст. 20 ТК РФ</w:t>
        </w:r>
      </w:hyperlink>
      <w:r>
        <w:t>);</w:t>
      </w:r>
    </w:p>
    <w:p w14:paraId="673C9B0F"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добросовестное исполнение трудовых обязанностей, возложенных трудовым договором;</w:t>
      </w:r>
    </w:p>
    <w:p w14:paraId="1B156958"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правил внутреннего трудового распорядка;</w:t>
      </w:r>
    </w:p>
    <w:p w14:paraId="1F7705C0"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соблюдение трудовой дисциплины;</w:t>
      </w:r>
    </w:p>
    <w:p w14:paraId="342453BE"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выполнение установленных норм труда;</w:t>
      </w:r>
    </w:p>
    <w:p w14:paraId="70AD7451" w14:textId="77777777" w:rsidR="009664DD" w:rsidRDefault="00000000">
      <w:pPr>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rPr>
        <w:t>- бережное отношение к имуществу работодателя и других работников;</w:t>
      </w:r>
    </w:p>
    <w:p w14:paraId="49542E87" w14:textId="77777777" w:rsidR="009664DD" w:rsidRDefault="00000000">
      <w:pPr>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сообщение работодателю о возникновении ситуации, представляющей угрозу жизни и здоровью людей, сохранности имущества работодателя.</w:t>
      </w:r>
    </w:p>
    <w:p w14:paraId="3D89C87C" w14:textId="77777777" w:rsidR="009664DD" w:rsidRDefault="00000000">
      <w:pPr>
        <w:pStyle w:val="a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13.Дисциплинарная ответственность</w:t>
      </w:r>
    </w:p>
    <w:p w14:paraId="69DD15E9"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rPr>
        <w:t>Дисциплинарная ответственность</w:t>
      </w:r>
      <w:r>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 xml:space="preserve"> вид юридической </w:t>
      </w:r>
      <w:r>
        <w:rPr>
          <w:rFonts w:ascii="Times New Roman" w:hAnsi="Times New Roman" w:cs="Times New Roman"/>
          <w:sz w:val="24"/>
          <w:szCs w:val="24"/>
        </w:rPr>
        <w:t>ответственности</w:t>
      </w:r>
      <w:r>
        <w:rPr>
          <w:rFonts w:ascii="Times New Roman" w:hAnsi="Times New Roman" w:cs="Times New Roman"/>
          <w:sz w:val="24"/>
          <w:szCs w:val="24"/>
          <w:shd w:val="clear" w:color="auto" w:fill="FFFFFF"/>
        </w:rPr>
        <w:t>, основным содержанием которой выступают меры (</w:t>
      </w:r>
      <w:r>
        <w:rPr>
          <w:rFonts w:ascii="Times New Roman" w:hAnsi="Times New Roman" w:cs="Times New Roman"/>
          <w:sz w:val="24"/>
          <w:szCs w:val="24"/>
        </w:rPr>
        <w:t>дисциплинарное</w:t>
      </w:r>
      <w:r>
        <w:rPr>
          <w:rFonts w:ascii="Times New Roman" w:hAnsi="Times New Roman" w:cs="Times New Roman"/>
          <w:sz w:val="24"/>
          <w:szCs w:val="24"/>
          <w:shd w:val="clear" w:color="auto" w:fill="FFFFFF"/>
        </w:rPr>
        <w:t> взыскание), применяемые администрацией учреждения, предприятия к сотруднику (работнику) в связи с совершением им </w:t>
      </w:r>
      <w:r>
        <w:rPr>
          <w:rFonts w:ascii="Times New Roman" w:hAnsi="Times New Roman" w:cs="Times New Roman"/>
          <w:sz w:val="24"/>
          <w:szCs w:val="24"/>
        </w:rPr>
        <w:t>дисциплинарного</w:t>
      </w:r>
      <w:r>
        <w:rPr>
          <w:rFonts w:ascii="Times New Roman" w:hAnsi="Times New Roman" w:cs="Times New Roman"/>
          <w:sz w:val="24"/>
          <w:szCs w:val="24"/>
          <w:shd w:val="clear" w:color="auto" w:fill="FFFFFF"/>
        </w:rPr>
        <w:t> проступка.</w:t>
      </w:r>
    </w:p>
    <w:p w14:paraId="619E75D1"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Дисциплинарным взысканием именуется наказание, которое накладывается на работника из-за нарушения им правил трудовой дисциплины.</w:t>
      </w:r>
    </w:p>
    <w:p w14:paraId="171ABB87"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трудовой дисциплины - неисполнение или ненадлежащее исполнение работником обязанностей, прописанных в трудовом соглашении.</w:t>
      </w:r>
    </w:p>
    <w:p w14:paraId="7798F365"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этого, санкции налагаются также в ситуациях, если гражданин:</w:t>
      </w:r>
    </w:p>
    <w:p w14:paraId="41BE633A"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нарушил свою должностную инструкцию или требования внутренних локальных актов организации (например, проигнорировал приказ начальника);</w:t>
      </w:r>
    </w:p>
    <w:p w14:paraId="3FF17386"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совершил действие, запрещенное рабочими инструкциями или другими регламентирующими документами;</w:t>
      </w:r>
    </w:p>
    <w:p w14:paraId="2CE9B226"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не соблюдает трудовую дисциплину (постоянно опаздывает или вообще не приходит на работу).</w:t>
      </w:r>
    </w:p>
    <w:p w14:paraId="1C6426CF"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Мера наказания в каждом конкретном случае определяется в зависимости от тяжести проступка.</w:t>
      </w:r>
    </w:p>
    <w:p w14:paraId="4931A638"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является дисциплинарным нарушением и не подлежит наказанию отказ:</w:t>
      </w:r>
    </w:p>
    <w:p w14:paraId="10C29614"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личное поручение руководителя;</w:t>
      </w:r>
    </w:p>
    <w:p w14:paraId="140427AE"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участвовать в общественной работе, в том числе в субботниках, митингах и демонстрациях;</w:t>
      </w:r>
    </w:p>
    <w:p w14:paraId="7E72EA57"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дополнительные функции, не оговоренные трудовым соглашением;</w:t>
      </w:r>
    </w:p>
    <w:p w14:paraId="19950B49"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совершать противоправные действия.</w:t>
      </w:r>
    </w:p>
    <w:p w14:paraId="05DEB6C8"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 считается нарушением также забастовка, если она проведена в соответствии законодательными нормами.</w:t>
      </w:r>
    </w:p>
    <w:p w14:paraId="4C16C02B"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ТК РФ выделяет три основных вида дисциплинарных наказаний:</w:t>
      </w:r>
    </w:p>
    <w:p w14:paraId="1FD6FD3A" w14:textId="77777777" w:rsidR="009664DD" w:rsidRDefault="00000000">
      <w:pPr>
        <w:numPr>
          <w:ilvl w:val="0"/>
          <w:numId w:val="6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считается самой мягкой санкцией. Обычно оно используется, если сотрудник совершил нарушение впервые, и его проступок не очень серьезный (например, один раз опоздал на работу).</w:t>
      </w:r>
    </w:p>
    <w:p w14:paraId="15BD581D" w14:textId="77777777" w:rsidR="009664DD" w:rsidRDefault="00000000">
      <w:pPr>
        <w:numPr>
          <w:ilvl w:val="0"/>
          <w:numId w:val="6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Выговор объявляется при более серьезном проступке и издается в форме приказа. Хотя юридически выговор - более суровое наказание, чем замечание, на практике они мало чем отличаются и влекут за собой одинаковые последствия.</w:t>
      </w:r>
    </w:p>
    <w:p w14:paraId="1BEA134C" w14:textId="77777777" w:rsidR="009664DD" w:rsidRDefault="00000000">
      <w:pPr>
        <w:numPr>
          <w:ilvl w:val="0"/>
          <w:numId w:val="6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Серьезные служебные проступки могут повлечь за собой дисциплинарное взыскание в виде расторжения трудового договора (увольнения).</w:t>
      </w:r>
    </w:p>
    <w:p w14:paraId="7DF31E60"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появлении второго выговора в течение одного года сотрудник может быть уволен.</w:t>
      </w:r>
    </w:p>
    <w:p w14:paraId="72E14BEC"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организациях с развитой системой материального стимулирования к провинившимся работникам применяются дополнительные штрафные санкции. Нарушитель частично или полностью лишается надбавок к зарплате или премии на определенный период времени (обычно на месяц).</w:t>
      </w:r>
    </w:p>
    <w:p w14:paraId="482A9119"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Основанием для снятии с должности будут следующие нарушения:</w:t>
      </w:r>
    </w:p>
    <w:p w14:paraId="240D495F"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совершение аморального проступка, повлекшего за собой утрату доверия (например, воровство на рабочем месте, порча имущества работодателя);</w:t>
      </w:r>
    </w:p>
    <w:p w14:paraId="2CC47A75"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отказ выполнять приказы и распоряжения начальства, недобросовестное исполнение трудовых обязанностей;</w:t>
      </w:r>
    </w:p>
    <w:p w14:paraId="089AB625"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предание огласке конфиденциальной информации;</w:t>
      </w:r>
    </w:p>
    <w:p w14:paraId="324A628A"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систематические опоздания и прогулы, самовольный уход с работы раньше положенного времени;</w:t>
      </w:r>
    </w:p>
    <w:p w14:paraId="6AB30B57"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норм и правил охраны труда, что стало причиной серьезных последствий (травма или смерть человека);</w:t>
      </w:r>
    </w:p>
    <w:p w14:paraId="71C7062F" w14:textId="77777777" w:rsidR="009664DD" w:rsidRDefault="00000000">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появление на рабочем месте в неадекватном состоянии (пьяным или под действием наркотиков)</w:t>
      </w:r>
    </w:p>
    <w:p w14:paraId="7B452365" w14:textId="77777777" w:rsidR="009664DD" w:rsidRDefault="00000000">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иные ситуации, предусмотренные действующим законодательством.</w:t>
      </w:r>
    </w:p>
    <w:p w14:paraId="266BD04E"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наложить дисциплинарное взыскание, необходимо правильно зафиксировать инцидент.</w:t>
      </w:r>
    </w:p>
    <w:p w14:paraId="1123087F"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виновного работника к ответственности при некорректно оформленных документах не получится.</w:t>
      </w:r>
    </w:p>
    <w:p w14:paraId="0809A08B"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некоторых категорий работников - военнослужащих и госслужащих - действуют особые уставы и положения о дисциплине, устанавливаемые соответствующими федеральными законами. Поэтому для них предусматриваются дополнительно другие виды дисциплинарной ответственности.</w:t>
      </w:r>
    </w:p>
    <w:p w14:paraId="7460B502" w14:textId="77777777" w:rsidR="009664DD" w:rsidRDefault="00000000">
      <w:pPr>
        <w:pStyle w:val="a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14.Защита трудовых прав работников</w:t>
      </w:r>
    </w:p>
    <w:p w14:paraId="3D0CF6A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Защита </w:t>
      </w:r>
      <w:hyperlink r:id="rId279" w:history="1">
        <w:r>
          <w:rPr>
            <w:rFonts w:ascii="Times New Roman" w:eastAsia="Times New Roman" w:hAnsi="Times New Roman" w:cs="Times New Roman"/>
            <w:b/>
            <w:sz w:val="24"/>
            <w:szCs w:val="24"/>
          </w:rPr>
          <w:t>трудовых прав</w:t>
        </w:r>
      </w:hyperlink>
      <w:r>
        <w:rPr>
          <w:rFonts w:ascii="Times New Roman" w:eastAsia="Times New Roman" w:hAnsi="Times New Roman" w:cs="Times New Roman"/>
          <w:b/>
          <w:sz w:val="24"/>
          <w:szCs w:val="24"/>
        </w:rPr>
        <w:t> работников</w:t>
      </w:r>
      <w:r>
        <w:rPr>
          <w:rFonts w:ascii="Times New Roman" w:eastAsia="Times New Roman" w:hAnsi="Times New Roman" w:cs="Times New Roman"/>
          <w:sz w:val="24"/>
          <w:szCs w:val="24"/>
        </w:rPr>
        <w:t xml:space="preserve"> - это система мер по обеспечению, соблюдению и защите, а также восстановлению нарушенных трудовых </w:t>
      </w:r>
      <w:hyperlink r:id="rId280" w:history="1">
        <w:r>
          <w:rPr>
            <w:rFonts w:ascii="Times New Roman" w:eastAsia="Times New Roman" w:hAnsi="Times New Roman" w:cs="Times New Roman"/>
            <w:sz w:val="24"/>
            <w:szCs w:val="24"/>
          </w:rPr>
          <w:t>прав</w:t>
        </w:r>
      </w:hyperlink>
      <w:r>
        <w:rPr>
          <w:rFonts w:ascii="Times New Roman" w:eastAsia="Times New Roman" w:hAnsi="Times New Roman" w:cs="Times New Roman"/>
          <w:sz w:val="24"/>
          <w:szCs w:val="24"/>
        </w:rPr>
        <w:t> работников, ответственности работодателей и их представителей за нарушение трудового законодательства.</w:t>
      </w:r>
    </w:p>
    <w:p w14:paraId="355E3D5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w:t>
      </w:r>
      <w:hyperlink r:id="rId281" w:history="1">
        <w:r>
          <w:rPr>
            <w:rFonts w:ascii="Times New Roman" w:eastAsia="Times New Roman" w:hAnsi="Times New Roman" w:cs="Times New Roman"/>
            <w:sz w:val="24"/>
            <w:szCs w:val="24"/>
          </w:rPr>
          <w:t>защиты трудовых прав</w:t>
        </w:r>
      </w:hyperlink>
      <w:r>
        <w:rPr>
          <w:rFonts w:ascii="Times New Roman" w:eastAsia="Times New Roman" w:hAnsi="Times New Roman" w:cs="Times New Roman"/>
          <w:sz w:val="24"/>
          <w:szCs w:val="24"/>
        </w:rPr>
        <w:t> и законных интересов работников.</w:t>
      </w:r>
    </w:p>
    <w:p w14:paraId="7B648EBE" w14:textId="77777777" w:rsidR="009664DD" w:rsidRDefault="00000000">
      <w:pPr>
        <w:numPr>
          <w:ilvl w:val="0"/>
          <w:numId w:val="6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w:t>
      </w:r>
      <w:hyperlink r:id="rId282" w:history="1">
        <w:r>
          <w:rPr>
            <w:rFonts w:ascii="Times New Roman" w:eastAsia="Times New Roman" w:hAnsi="Times New Roman" w:cs="Times New Roman"/>
            <w:sz w:val="24"/>
            <w:szCs w:val="24"/>
          </w:rPr>
          <w:t>контроль</w:t>
        </w:r>
      </w:hyperlink>
      <w:r>
        <w:rPr>
          <w:rFonts w:ascii="Times New Roman" w:eastAsia="Times New Roman" w:hAnsi="Times New Roman" w:cs="Times New Roman"/>
          <w:sz w:val="24"/>
          <w:szCs w:val="24"/>
        </w:rPr>
        <w:t> и надзор за соблюдением трудового законодательства.</w:t>
      </w:r>
    </w:p>
    <w:p w14:paraId="5BC50230" w14:textId="77777777" w:rsidR="009664DD" w:rsidRDefault="00000000">
      <w:pPr>
        <w:numPr>
          <w:ilvl w:val="0"/>
          <w:numId w:val="6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трудовых прав </w:t>
      </w:r>
      <w:hyperlink r:id="rId283" w:history="1">
        <w:r>
          <w:rPr>
            <w:rFonts w:ascii="Times New Roman" w:eastAsia="Times New Roman" w:hAnsi="Times New Roman" w:cs="Times New Roman"/>
            <w:sz w:val="24"/>
            <w:szCs w:val="24"/>
          </w:rPr>
          <w:t>профсоюзами</w:t>
        </w:r>
      </w:hyperlink>
      <w:r>
        <w:rPr>
          <w:rFonts w:ascii="Times New Roman" w:eastAsia="Times New Roman" w:hAnsi="Times New Roman" w:cs="Times New Roman"/>
          <w:sz w:val="24"/>
          <w:szCs w:val="24"/>
        </w:rPr>
        <w:t>.</w:t>
      </w:r>
    </w:p>
    <w:p w14:paraId="2FF1CC52" w14:textId="77777777" w:rsidR="009664DD" w:rsidRDefault="00000000">
      <w:pPr>
        <w:numPr>
          <w:ilvl w:val="0"/>
          <w:numId w:val="6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Самозащита работниками трудовых прав.</w:t>
      </w:r>
    </w:p>
    <w:p w14:paraId="6A383A4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контроль и надзор за соблюдением трудового законодательства, иных </w:t>
      </w:r>
      <w:hyperlink r:id="rId284" w:history="1">
        <w:r>
          <w:rPr>
            <w:rFonts w:ascii="Times New Roman" w:eastAsia="Times New Roman" w:hAnsi="Times New Roman" w:cs="Times New Roman"/>
            <w:sz w:val="24"/>
            <w:szCs w:val="24"/>
          </w:rPr>
          <w:t>нормативных актов</w:t>
        </w:r>
      </w:hyperlink>
      <w:r>
        <w:rPr>
          <w:rFonts w:ascii="Times New Roman" w:eastAsia="Times New Roman" w:hAnsi="Times New Roman" w:cs="Times New Roman"/>
          <w:sz w:val="24"/>
          <w:szCs w:val="24"/>
        </w:rPr>
        <w:t>, содержащих </w:t>
      </w:r>
      <w:hyperlink r:id="rId285" w:history="1">
        <w:r>
          <w:rPr>
            <w:rFonts w:ascii="Times New Roman" w:eastAsia="Times New Roman" w:hAnsi="Times New Roman" w:cs="Times New Roman"/>
            <w:sz w:val="24"/>
            <w:szCs w:val="24"/>
          </w:rPr>
          <w:t>нормы трудового права</w:t>
        </w:r>
      </w:hyperlink>
      <w:r>
        <w:rPr>
          <w:rFonts w:ascii="Times New Roman" w:eastAsia="Times New Roman" w:hAnsi="Times New Roman" w:cs="Times New Roman"/>
          <w:sz w:val="24"/>
          <w:szCs w:val="24"/>
        </w:rPr>
        <w:t>, во всех организациях на </w:t>
      </w:r>
      <w:hyperlink r:id="rId286" w:history="1">
        <w:r>
          <w:rPr>
            <w:rFonts w:ascii="Times New Roman" w:eastAsia="Times New Roman" w:hAnsi="Times New Roman" w:cs="Times New Roman"/>
            <w:sz w:val="24"/>
            <w:szCs w:val="24"/>
          </w:rPr>
          <w:t>территории</w:t>
        </w:r>
      </w:hyperlink>
      <w:r>
        <w:rPr>
          <w:rFonts w:ascii="Times New Roman" w:eastAsia="Times New Roman" w:hAnsi="Times New Roman" w:cs="Times New Roman"/>
          <w:sz w:val="24"/>
          <w:szCs w:val="24"/>
        </w:rPr>
        <w:t> РФ осуществляют органы Федеральной инспекции труда.</w:t>
      </w:r>
    </w:p>
    <w:p w14:paraId="0A21BE5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Госнадзор за соблюдением правил по безопасному ведению работ в отдельных отраслях и на некоторых объектах промышленности наряду с органами федеральной инспекции труда осуществляют специально уполномоченные органы - федеральные надзоры (Госгорпромтехнадзор, Госэнергонадэор, Госсанэпидемнадзор, Госатомнадзор).</w:t>
      </w:r>
    </w:p>
    <w:p w14:paraId="4B90010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Внутриведомственный госнадзор за соблюдением трудового законодательства, иных нормативных актов, содержащих нормы трудового права, в подведомственных организациях осуществляют </w:t>
      </w:r>
      <w:hyperlink r:id="rId287" w:history="1">
        <w:r>
          <w:rPr>
            <w:rFonts w:ascii="Times New Roman" w:eastAsia="Times New Roman" w:hAnsi="Times New Roman" w:cs="Times New Roman"/>
            <w:sz w:val="24"/>
            <w:szCs w:val="24"/>
          </w:rPr>
          <w:t>органы исполнительной власти</w:t>
        </w:r>
      </w:hyperlink>
      <w:r>
        <w:rPr>
          <w:rFonts w:ascii="Times New Roman" w:eastAsia="Times New Roman" w:hAnsi="Times New Roman" w:cs="Times New Roman"/>
          <w:sz w:val="24"/>
          <w:szCs w:val="24"/>
        </w:rPr>
        <w:t> РФ </w:t>
      </w:r>
      <w:hyperlink r:id="rId288" w:history="1">
        <w:r>
          <w:rPr>
            <w:rFonts w:ascii="Times New Roman" w:eastAsia="Times New Roman" w:hAnsi="Times New Roman" w:cs="Times New Roman"/>
            <w:sz w:val="24"/>
            <w:szCs w:val="24"/>
          </w:rPr>
          <w:t>субъектов РФ</w:t>
        </w:r>
      </w:hyperlink>
      <w:r>
        <w:rPr>
          <w:rFonts w:ascii="Times New Roman" w:eastAsia="Times New Roman" w:hAnsi="Times New Roman" w:cs="Times New Roman"/>
          <w:sz w:val="24"/>
          <w:szCs w:val="24"/>
        </w:rPr>
        <w:t> и </w:t>
      </w:r>
      <w:hyperlink r:id="rId289" w:history="1">
        <w:r>
          <w:rPr>
            <w:rFonts w:ascii="Times New Roman" w:eastAsia="Times New Roman" w:hAnsi="Times New Roman" w:cs="Times New Roman"/>
            <w:sz w:val="24"/>
            <w:szCs w:val="24"/>
          </w:rPr>
          <w:t>органы местного самоуправления</w:t>
        </w:r>
      </w:hyperlink>
      <w:r>
        <w:rPr>
          <w:rFonts w:ascii="Times New Roman" w:eastAsia="Times New Roman" w:hAnsi="Times New Roman" w:cs="Times New Roman"/>
          <w:sz w:val="24"/>
          <w:szCs w:val="24"/>
        </w:rPr>
        <w:t>.</w:t>
      </w:r>
    </w:p>
    <w:p w14:paraId="6E85035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Госнадзор за точным и единообразным исполнением трудового законодательства, иных нормативных актов, содержащих нормы трудового права, осуществляют Генеральный </w:t>
      </w:r>
      <w:hyperlink r:id="rId290" w:history="1">
        <w:r>
          <w:rPr>
            <w:rFonts w:ascii="Times New Roman" w:eastAsia="Times New Roman" w:hAnsi="Times New Roman" w:cs="Times New Roman"/>
            <w:sz w:val="24"/>
            <w:szCs w:val="24"/>
          </w:rPr>
          <w:t>прокурор</w:t>
        </w:r>
      </w:hyperlink>
      <w:r>
        <w:rPr>
          <w:rFonts w:ascii="Times New Roman" w:eastAsia="Times New Roman" w:hAnsi="Times New Roman" w:cs="Times New Roman"/>
          <w:sz w:val="24"/>
          <w:szCs w:val="24"/>
        </w:rPr>
        <w:t> РФ и подчиненные ему прокуроры.</w:t>
      </w:r>
    </w:p>
    <w:p w14:paraId="7FDE4CF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защите прав работников не должны нарушаться права работодателя. Федеральный </w:t>
      </w:r>
      <w:hyperlink r:id="rId291" w:history="1">
        <w:r>
          <w:rPr>
            <w:rFonts w:ascii="Times New Roman" w:eastAsia="Times New Roman" w:hAnsi="Times New Roman" w:cs="Times New Roman"/>
            <w:sz w:val="24"/>
            <w:szCs w:val="24"/>
          </w:rPr>
          <w:t>закон</w:t>
        </w:r>
      </w:hyperlink>
      <w:r>
        <w:rPr>
          <w:rFonts w:ascii="Times New Roman" w:eastAsia="Times New Roman" w:hAnsi="Times New Roman" w:cs="Times New Roman"/>
          <w:sz w:val="24"/>
          <w:szCs w:val="24"/>
        </w:rPr>
        <w:t> от 8 августа 2001 г. «О защите прав </w:t>
      </w:r>
      <w:hyperlink r:id="rId292" w:history="1">
        <w:r>
          <w:rPr>
            <w:rFonts w:ascii="Times New Roman" w:eastAsia="Times New Roman" w:hAnsi="Times New Roman" w:cs="Times New Roman"/>
            <w:sz w:val="24"/>
            <w:szCs w:val="24"/>
          </w:rPr>
          <w:t>юридических лиц</w:t>
        </w:r>
      </w:hyperlink>
      <w:r>
        <w:rPr>
          <w:rFonts w:ascii="Times New Roman" w:eastAsia="Times New Roman" w:hAnsi="Times New Roman" w:cs="Times New Roman"/>
          <w:sz w:val="24"/>
          <w:szCs w:val="24"/>
        </w:rPr>
        <w:t xml:space="preserve"> и индивидуальных </w:t>
      </w:r>
      <w:hyperlink r:id="rId293" w:history="1">
        <w:r>
          <w:rPr>
            <w:rFonts w:ascii="Times New Roman" w:eastAsia="Times New Roman" w:hAnsi="Times New Roman" w:cs="Times New Roman"/>
            <w:sz w:val="24"/>
            <w:szCs w:val="24"/>
          </w:rPr>
          <w:t>предпринимателей</w:t>
        </w:r>
      </w:hyperlink>
      <w:r>
        <w:rPr>
          <w:rFonts w:ascii="Times New Roman" w:eastAsia="Times New Roman" w:hAnsi="Times New Roman" w:cs="Times New Roman"/>
          <w:sz w:val="24"/>
          <w:szCs w:val="24"/>
        </w:rPr>
        <w:t xml:space="preserve"> при проведении государственного контроля (надзора)» направлен на защиту прав юридических лиц и индивидуальных предпринимателей при проведении госконтроля (надзора). Закон устанавливает: порядок проведения мероприятий по контролю; права юридических лиц и индивидуальных предпринимателей при проведении госконтроля; меры по защите их прав и законных интересов; обязанности органов госконтроля (надзора) и их должностных лиц при проведении мероприятий по контролю.</w:t>
      </w:r>
    </w:p>
    <w:p w14:paraId="0E3A8AB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мероприятия по контролю не должна превышать одного месяца.</w:t>
      </w:r>
    </w:p>
    <w:p w14:paraId="76E7C41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одного юридического лица или индивидуального предпринимателя каждым органом госконтроля (надзора) плановое мероприятие по контролю может быть проведено не более чем один раз в два года.</w:t>
      </w:r>
    </w:p>
    <w:p w14:paraId="3459FEF2" w14:textId="77777777" w:rsidR="009664DD" w:rsidRDefault="00000000">
      <w:pPr>
        <w:shd w:val="clear" w:color="auto" w:fill="FFFFFF"/>
        <w:spacing w:after="0" w:line="240" w:lineRule="auto"/>
        <w:ind w:firstLine="70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15. Коллективный договор</w:t>
      </w:r>
    </w:p>
    <w:p w14:paraId="7B964F1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lastRenderedPageBreak/>
        <w:t>Коллективный договор</w:t>
      </w:r>
      <w:r>
        <w:rPr>
          <w:rFonts w:ascii="Times New Roman" w:eastAsia="Times New Roman" w:hAnsi="Times New Roman" w:cs="Times New Roman"/>
          <w:sz w:val="24"/>
          <w:szCs w:val="24"/>
        </w:rPr>
        <w:t> - правовой акт, регулирующий социально-трудовые отношения в организации и заключаемый работниками и работодателем в лице их пред</w:t>
      </w:r>
      <w:r>
        <w:rPr>
          <w:rFonts w:ascii="Times New Roman" w:eastAsia="Times New Roman" w:hAnsi="Times New Roman" w:cs="Times New Roman"/>
          <w:sz w:val="24"/>
          <w:szCs w:val="24"/>
        </w:rPr>
        <w:softHyphen/>
        <w:t>ставителей.</w:t>
      </w:r>
    </w:p>
    <w:p w14:paraId="5064587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коллективный договор включаются взаимные обязательства работников и работодателя по следующим вопросам:</w:t>
      </w:r>
    </w:p>
    <w:p w14:paraId="34A332B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формы, системы и размеры оплаты труда;</w:t>
      </w:r>
    </w:p>
    <w:p w14:paraId="73DE3E2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выплаты пособий, компенсаций;</w:t>
      </w:r>
    </w:p>
    <w:p w14:paraId="3003083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механизм регулирования оплаты труда с учётом роста цен, уровня инфляции;</w:t>
      </w:r>
    </w:p>
    <w:p w14:paraId="7F5E88F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занятость, переобучение, условия высвобождения работников;</w:t>
      </w:r>
    </w:p>
    <w:p w14:paraId="68B9FA1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рабочее время и время отдыха работников;</w:t>
      </w:r>
    </w:p>
    <w:p w14:paraId="41BB6C2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улучшение условий и охраны труда работников;</w:t>
      </w:r>
    </w:p>
    <w:p w14:paraId="4E31691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экологическая безопасность и охрана здоровья работников на производстве;</w:t>
      </w:r>
    </w:p>
    <w:p w14:paraId="589A5FE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контроль за выполнением коллективного договора, порядок внесения в него изменений и дополнений, ответственность сторон.</w:t>
      </w:r>
    </w:p>
    <w:p w14:paraId="355E80C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Этот перечень не является закрытым, в него могут входить и другие вопросы, определённые сторонами.</w:t>
      </w:r>
    </w:p>
    <w:p w14:paraId="05802EC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договор заключается на срок </w:t>
      </w:r>
      <w:r>
        <w:rPr>
          <w:rFonts w:ascii="Times New Roman" w:eastAsia="Times New Roman" w:hAnsi="Times New Roman" w:cs="Times New Roman"/>
          <w:b/>
          <w:bCs/>
          <w:iCs/>
          <w:sz w:val="24"/>
          <w:szCs w:val="24"/>
        </w:rPr>
        <w:t>не более трёх лет</w:t>
      </w:r>
      <w:r>
        <w:rPr>
          <w:rFonts w:ascii="Times New Roman" w:eastAsia="Times New Roman" w:hAnsi="Times New Roman" w:cs="Times New Roman"/>
          <w:sz w:val="24"/>
          <w:szCs w:val="24"/>
        </w:rPr>
        <w:t> и обычно вступает в силу со дня подписания его сторонами. Действие его распространяется </w:t>
      </w:r>
      <w:r>
        <w:rPr>
          <w:rFonts w:ascii="Times New Roman" w:eastAsia="Times New Roman" w:hAnsi="Times New Roman" w:cs="Times New Roman"/>
          <w:b/>
          <w:bCs/>
          <w:iCs/>
          <w:sz w:val="24"/>
          <w:szCs w:val="24"/>
        </w:rPr>
        <w:t>на всех работников организации</w:t>
      </w:r>
      <w:r>
        <w:rPr>
          <w:rFonts w:ascii="Times New Roman" w:eastAsia="Times New Roman" w:hAnsi="Times New Roman" w:cs="Times New Roman"/>
          <w:b/>
          <w:bCs/>
          <w:sz w:val="24"/>
          <w:szCs w:val="24"/>
        </w:rPr>
        <w:t>.</w:t>
      </w:r>
    </w:p>
    <w:p w14:paraId="218FA798" w14:textId="77777777" w:rsidR="009664DD" w:rsidRDefault="00000000">
      <w:pPr>
        <w:pStyle w:val="a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16. Трудовые споры и порядок их разрешения</w:t>
      </w:r>
    </w:p>
    <w:p w14:paraId="1F1D2C24" w14:textId="77777777" w:rsidR="009664DD" w:rsidRDefault="00000000">
      <w:pPr>
        <w:pStyle w:val="a8"/>
        <w:shd w:val="clear" w:color="auto" w:fill="FFFFFF"/>
        <w:spacing w:before="0" w:beforeAutospacing="0" w:after="0" w:afterAutospacing="0"/>
        <w:ind w:firstLine="709"/>
        <w:jc w:val="both"/>
      </w:pPr>
      <w:r>
        <w:t>Между работниками и работодателями могут возникать разногласия. Например, касательно заработной платы, графика и условий труда. Если такие конфликты затрагивают не личные, а рабочие отношения, закон считает их трудовыми спорами.</w:t>
      </w:r>
    </w:p>
    <w:p w14:paraId="3D332437" w14:textId="77777777" w:rsidR="009664DD" w:rsidRDefault="00000000">
      <w:pPr>
        <w:pStyle w:val="a8"/>
        <w:shd w:val="clear" w:color="auto" w:fill="FFFFFF"/>
        <w:spacing w:before="0" w:beforeAutospacing="0" w:after="0" w:afterAutospacing="0"/>
        <w:ind w:firstLine="709"/>
        <w:jc w:val="both"/>
      </w:pPr>
      <w:r>
        <w:t>Урегулировать конфликт можно разными способами: процедура решения трудовых споров не всегда предполагает обращение в суд. Большинство разногласий улаживают мирным путем. Однако в любом случае, когда возникает конфликт, следует привлечь для его разрешения юриста. Тем более что споры между начальниками и подчиненными могут начаться в любой момент.</w:t>
      </w:r>
    </w:p>
    <w:p w14:paraId="6E01223A"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Когда недавно нанятый сотрудник недоволен тем, как отдел кадров оформил или не оформил его в штат, – это вопрос из сферы трудового законодательства. Если начальник подозревает подчиненных в порче имущества, передаче информации конкурентам или просто халатном отношении к своим обязан Виды трудовых споров и порядок их разрешения</w:t>
      </w:r>
    </w:p>
    <w:p w14:paraId="3C8AF984" w14:textId="77777777" w:rsidR="009664DD" w:rsidRDefault="00000000">
      <w:pPr>
        <w:pStyle w:val="a8"/>
        <w:shd w:val="clear" w:color="auto" w:fill="FFFFFF"/>
        <w:spacing w:before="0" w:beforeAutospacing="0" w:after="0" w:afterAutospacing="0"/>
        <w:ind w:firstLine="709"/>
        <w:jc w:val="both"/>
      </w:pPr>
      <w:r>
        <w:t>Юристы по-разному классифицируют трудовые споры и порядок их разрешения. Однако чаще всего приходится говорить об ИТС и КТС: индивидуальных или коллективных трудовых спорах. В первом случае конфликт возникает между одним сотрудником и работодателем (работодателями). Если же разногласия затронули сразу несколько работников, конфликт считают коллективным.</w:t>
      </w:r>
    </w:p>
    <w:p w14:paraId="3A930CE7" w14:textId="77777777" w:rsidR="009664DD" w:rsidRDefault="00000000">
      <w:pPr>
        <w:pStyle w:val="a8"/>
        <w:shd w:val="clear" w:color="auto" w:fill="FFFFFF"/>
        <w:spacing w:before="0" w:beforeAutospacing="0" w:after="0" w:afterAutospacing="0"/>
        <w:ind w:firstLine="709"/>
        <w:jc w:val="both"/>
      </w:pPr>
      <w:r>
        <w:t>Не каждый спор или ссора с начальником являются трудовым спором с точки зрения законодательства. Чтобы проблема получила статус ИТС, начальник или подчиненный должны заявить о ней в специальную комиссию или суд. Предмет такого конфликта может быть разным:</w:t>
      </w:r>
    </w:p>
    <w:p w14:paraId="3662CC7D"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нарушение трудового законодательства и техники безопасности, разных нормативных актов;</w:t>
      </w:r>
    </w:p>
    <w:p w14:paraId="074BB7B2"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финансовые вопросы, связанные с заработной платой, выплатой отпускных, больничных, компенсаций;</w:t>
      </w:r>
    </w:p>
    <w:p w14:paraId="7ED2EACC"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отказ в приеме на работу или заключении договора, нарушение законодательства при проведении собеседования или приеме в штат;</w:t>
      </w:r>
    </w:p>
    <w:p w14:paraId="7C868AB8"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любые разногласия, которые могут возникнуть между работодателем и бывшим подчиненным.</w:t>
      </w:r>
    </w:p>
    <w:p w14:paraId="5084A35D" w14:textId="77777777" w:rsidR="009664DD" w:rsidRDefault="00000000">
      <w:pPr>
        <w:pStyle w:val="a8"/>
        <w:shd w:val="clear" w:color="auto" w:fill="FFFFFF"/>
        <w:spacing w:before="0" w:beforeAutospacing="0" w:after="0" w:afterAutospacing="0"/>
        <w:ind w:firstLine="709"/>
        <w:jc w:val="both"/>
      </w:pPr>
      <w:r>
        <w:t xml:space="preserve">Подробнее о предметах индивидуальных конфликтов можно прочесть в Трудовом кодексе РФ. Это основной документ, затрагивающий все аспекты взаимоотношений между </w:t>
      </w:r>
      <w:r>
        <w:lastRenderedPageBreak/>
        <w:t>сотрудниками и работодателями. Однако это не единственный правовой акт, регулирующий трудовые вопросы, к тому же для правильного толкования статей и положений зачастую нужна грамотная юридическая консультация.</w:t>
      </w:r>
    </w:p>
    <w:p w14:paraId="0B7BFDA1" w14:textId="77777777" w:rsidR="009664DD" w:rsidRDefault="00000000">
      <w:pPr>
        <w:pStyle w:val="a8"/>
        <w:shd w:val="clear" w:color="auto" w:fill="FFFFFF"/>
        <w:spacing w:before="0" w:beforeAutospacing="0" w:after="0" w:afterAutospacing="0"/>
        <w:ind w:firstLine="709"/>
        <w:jc w:val="both"/>
      </w:pPr>
      <w:r>
        <w:rPr>
          <w:b/>
        </w:rPr>
        <w:t>Коллективные споры</w:t>
      </w:r>
      <w:r>
        <w:t xml:space="preserve"> – это разногласия между несколькими сотрудниками и руководством. Напомним, что конфликт должен затрагивать исключительно вопросы труда и его оплаты, но не личные разногласия, которые также могут возникать внутри коллектива.</w:t>
      </w:r>
    </w:p>
    <w:p w14:paraId="2EBDD0F9" w14:textId="77777777" w:rsidR="009664DD" w:rsidRDefault="00000000">
      <w:pPr>
        <w:pStyle w:val="a8"/>
        <w:shd w:val="clear" w:color="auto" w:fill="FFFFFF"/>
        <w:spacing w:before="0" w:beforeAutospacing="0" w:after="0" w:afterAutospacing="0"/>
        <w:ind w:firstLine="709"/>
        <w:jc w:val="both"/>
      </w:pPr>
      <w:r>
        <w:t>Юристам часто приходится сталкиваться с таким нарушением, как невыполнение коллективного договора или отказ руководства принимать во внимание выборный представительский орган сотрудников (подчиненные имеют полное право создать такой орган, чтобы влиять на составление локальных нормативных актов). Словом, главное отличие индивидуальных и коллективных конфликтов – количество сторон, которое они затрагивают. Однако классифицировать конфликты можно и по другим признакам.</w:t>
      </w:r>
    </w:p>
    <w:p w14:paraId="43069EDF"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Виды споров по критерию правоотношения</w:t>
      </w:r>
    </w:p>
    <w:p w14:paraId="7009B69D" w14:textId="77777777" w:rsidR="009664DD" w:rsidRDefault="00000000">
      <w:pPr>
        <w:pStyle w:val="a8"/>
        <w:shd w:val="clear" w:color="auto" w:fill="FFFFFF"/>
        <w:spacing w:before="0" w:beforeAutospacing="0" w:after="0" w:afterAutospacing="0"/>
        <w:ind w:firstLine="709"/>
        <w:jc w:val="both"/>
      </w:pPr>
      <w:r>
        <w:t>Рассматривать природу конфликтов можно исходя из правоотношений, из которых они возникают. Так, выделяют конфликты, возникающие в результате нарушения рабочих отношений. В таком случае предметом спора может быть невыплаченная заработная плата, незаконное (по мнению одной из сторон) увольнение, неоформление трудовой книжки и тому подобное.</w:t>
      </w:r>
    </w:p>
    <w:p w14:paraId="3FAF8A90" w14:textId="77777777" w:rsidR="009664DD" w:rsidRDefault="00000000">
      <w:pPr>
        <w:pStyle w:val="a8"/>
        <w:shd w:val="clear" w:color="auto" w:fill="FFFFFF"/>
        <w:spacing w:before="0" w:beforeAutospacing="0" w:after="0" w:afterAutospacing="0"/>
        <w:ind w:firstLine="709"/>
        <w:jc w:val="both"/>
      </w:pPr>
      <w:r>
        <w:t>Однако существуют также трудовые споры, возникающие из нарушения отношений, связанных с трудовыми. Это могут быть конфликты, вызванные организацией и управлением рабочими процессами, тем, как определенный работодатель нанимает сотрудников и оформляет их. К этой же категории принадлежат споры, вызванные нарушением партнерских отношений, попытками препятствовать работе профсоюзов, споры вокруг профессиональной подготовки и повышения квалификации, материальной ответственности, надзором и контролем. Когда речь идет о нарушениях норм обязательного социального страхования, это еще одна проблема из этой категории.</w:t>
      </w:r>
    </w:p>
    <w:p w14:paraId="4C6394F2" w14:textId="77777777" w:rsidR="009664DD" w:rsidRDefault="00000000">
      <w:pPr>
        <w:pStyle w:val="a8"/>
        <w:shd w:val="clear" w:color="auto" w:fill="FFFFFF"/>
        <w:spacing w:before="0" w:beforeAutospacing="0" w:after="0" w:afterAutospacing="0"/>
        <w:ind w:firstLine="709"/>
        <w:jc w:val="both"/>
      </w:pPr>
      <w:r>
        <w:t>Порядок разрешение трудовых споров в суде или досудебном порядке напрямую зависит от причин возникновения конфликта, его предмета, характера, количества участников и других особенностей.</w:t>
      </w:r>
    </w:p>
    <w:p w14:paraId="2355F191"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Характер и предмет спора</w:t>
      </w:r>
    </w:p>
    <w:p w14:paraId="3320FF80" w14:textId="77777777" w:rsidR="009664DD" w:rsidRDefault="00000000">
      <w:pPr>
        <w:pStyle w:val="a8"/>
        <w:shd w:val="clear" w:color="auto" w:fill="FFFFFF"/>
        <w:spacing w:before="0" w:beforeAutospacing="0" w:after="0" w:afterAutospacing="0"/>
        <w:ind w:firstLine="709"/>
        <w:jc w:val="both"/>
      </w:pPr>
      <w:r>
        <w:t>Когда юристы говорят о характере конфликта, они имеют в виду, идет ли речь о применении норм трудового законодательства или изменении, установлении условий работы.</w:t>
      </w:r>
    </w:p>
    <w:p w14:paraId="13F69158" w14:textId="77777777" w:rsidR="009664DD" w:rsidRDefault="00000000">
      <w:pPr>
        <w:pStyle w:val="a8"/>
        <w:shd w:val="clear" w:color="auto" w:fill="FFFFFF"/>
        <w:spacing w:before="0" w:beforeAutospacing="0" w:after="0" w:afterAutospacing="0"/>
        <w:ind w:firstLine="709"/>
        <w:jc w:val="both"/>
      </w:pPr>
      <w:r>
        <w:t>Когда работодатели блокируют работу профсоюзов, мешают добровольной организации сотрудников, мы имеем дело о характере спора с применением норм законодательства. Если руководство не может обеспечить соблюдение санитарных норм на рабочем месте, это тоже вопрос применения норм. Но если условия не позволяют эффективно выполнять работу, характер конфликта затрагивает уже установление условий работы.</w:t>
      </w:r>
    </w:p>
    <w:p w14:paraId="75328727" w14:textId="77777777" w:rsidR="009664DD" w:rsidRDefault="00000000">
      <w:pPr>
        <w:pStyle w:val="a8"/>
        <w:shd w:val="clear" w:color="auto" w:fill="FFFFFF"/>
        <w:spacing w:before="0" w:beforeAutospacing="0" w:after="0" w:afterAutospacing="0"/>
        <w:ind w:firstLine="709"/>
        <w:jc w:val="both"/>
      </w:pPr>
      <w:r>
        <w:t>Наконец, предмет конфликта тоже может быть разным. Как правило, юристы имеют дело со спорами о признании права, нарушаемого другой стороной, или же конфликтами вокруг присуждения выплат, возмещения вреда и ущерба.</w:t>
      </w:r>
    </w:p>
    <w:p w14:paraId="2E77C720"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Методы разрешения трудовых споров</w:t>
      </w:r>
    </w:p>
    <w:p w14:paraId="441ED617" w14:textId="77777777" w:rsidR="009664DD" w:rsidRDefault="00000000">
      <w:pPr>
        <w:pStyle w:val="a8"/>
        <w:shd w:val="clear" w:color="auto" w:fill="FFFFFF"/>
        <w:spacing w:before="0" w:beforeAutospacing="0" w:after="0" w:afterAutospacing="0"/>
        <w:ind w:firstLine="709"/>
        <w:jc w:val="both"/>
      </w:pPr>
      <w:r>
        <w:t>Существуют два метода решения рабочих конфликтов: через КТС (комиссию по трудовым спорам) или через суд. Как правило, сначала сотрудники обращаются в комиссию, и если на их стороне грамотный юрист, разногласия получается уладить на данном этапе. Но если решение комиссии не устраивает одну из сторон, она имеет право обжаловать его в суде.</w:t>
      </w:r>
    </w:p>
    <w:p w14:paraId="6E08046C" w14:textId="77777777" w:rsidR="009664DD" w:rsidRDefault="00000000">
      <w:pPr>
        <w:pStyle w:val="a8"/>
        <w:shd w:val="clear" w:color="auto" w:fill="FFFFFF"/>
        <w:spacing w:before="0" w:beforeAutospacing="0" w:after="0" w:afterAutospacing="0"/>
        <w:ind w:firstLine="709"/>
        <w:jc w:val="both"/>
      </w:pPr>
      <w:r>
        <w:t>Впрочем, порядок разрешения трудовых споров в суде позволяет обойтись без КТС. Сотрудник или руководитель имеют полное право сразу обратиться в судебные органы, подав иск. Предварительное рассмотрение дела комиссией вовсе не обязательно.</w:t>
      </w:r>
    </w:p>
    <w:p w14:paraId="449E9BCB" w14:textId="77777777" w:rsidR="009664DD" w:rsidRDefault="00000000">
      <w:pPr>
        <w:pStyle w:val="a8"/>
        <w:shd w:val="clear" w:color="auto" w:fill="FFFFFF"/>
        <w:spacing w:before="0" w:beforeAutospacing="0" w:after="0" w:afterAutospacing="0"/>
        <w:ind w:firstLine="709"/>
        <w:jc w:val="both"/>
      </w:pPr>
      <w:r>
        <w:lastRenderedPageBreak/>
        <w:t>Отдельно стоит сказать об особом порядке рассмотрения конфликтов, когда в них участвуют другие органы. Необходимость в особом порядке решения спора возникает, когда его сторонами выступают судьи, прокуроры, следователи и другие специалисты, непосредственно связанные с правосудием.</w:t>
      </w:r>
    </w:p>
    <w:p w14:paraId="13CB9EA1"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Порядок разрешения индивидуальных трудовых споров: краткое описание</w:t>
      </w:r>
    </w:p>
    <w:p w14:paraId="05913ED7" w14:textId="77777777" w:rsidR="009664DD" w:rsidRDefault="00000000">
      <w:pPr>
        <w:pStyle w:val="a8"/>
        <w:shd w:val="clear" w:color="auto" w:fill="FFFFFF"/>
        <w:spacing w:before="0" w:beforeAutospacing="0" w:after="0" w:afterAutospacing="0"/>
        <w:ind w:firstLine="709"/>
        <w:jc w:val="both"/>
      </w:pPr>
      <w:r>
        <w:t>Как должно проходить рассмотрение ИТС, подробно описывает Трудовой кодекс в главе 60. Как мы уже упоминали, любые конфликты можно решить двумя способами: досудебным и судебным.</w:t>
      </w:r>
    </w:p>
    <w:p w14:paraId="302461FF" w14:textId="77777777" w:rsidR="009664DD" w:rsidRDefault="00000000">
      <w:pPr>
        <w:pStyle w:val="a8"/>
        <w:shd w:val="clear" w:color="auto" w:fill="FFFFFF"/>
        <w:spacing w:before="0" w:beforeAutospacing="0" w:after="0" w:afterAutospacing="0"/>
        <w:ind w:firstLine="709"/>
        <w:jc w:val="both"/>
      </w:pPr>
      <w:r>
        <w:t>Досудебный порядок действий предполагает, что сторона, которая считает, что ее права нарушают, направит письменную жалобу в трудовую комиссию. Закон ограничивает срок, когда можно заявить свои претензии: это 3 месяца с того момента, когда человек узнает о нарушении собственных прав. Соответственно, пожаловаться спустя год после того, как конфликт случился, невозможно.</w:t>
      </w:r>
    </w:p>
    <w:p w14:paraId="7ED04DB2" w14:textId="77777777" w:rsidR="009664DD" w:rsidRDefault="00000000">
      <w:pPr>
        <w:pStyle w:val="a8"/>
        <w:shd w:val="clear" w:color="auto" w:fill="FFFFFF"/>
        <w:spacing w:before="0" w:beforeAutospacing="0" w:after="0" w:afterAutospacing="0"/>
        <w:ind w:firstLine="709"/>
        <w:jc w:val="both"/>
      </w:pPr>
      <w:r>
        <w:t>Однако ИТС возникают даже с уже уволенным или еще не принятым сотрудником. Такие конфликты тоже можно разрешить в досудебном порядке. Причем на это у комиссии есть всего 10 дней с момента подачи жалобы. Юристы предостерегают тех, кто хочет обратиться с жалобой: следите, чтобы ваше заявление зарегистрировали, без этого жалоба не имеет юридической силы.</w:t>
      </w:r>
    </w:p>
    <w:p w14:paraId="1841B29B" w14:textId="77777777" w:rsidR="009664DD" w:rsidRDefault="00000000">
      <w:pPr>
        <w:pStyle w:val="a8"/>
        <w:shd w:val="clear" w:color="auto" w:fill="FFFFFF"/>
        <w:spacing w:before="0" w:beforeAutospacing="0" w:after="0" w:afterAutospacing="0"/>
        <w:ind w:firstLine="709"/>
        <w:jc w:val="both"/>
      </w:pPr>
      <w:r>
        <w:t>Комиссия формируется из представителей работодателя и сотрудников. Заседания проводят в нерабочее время и при обязательном присутствии заявителя. Выбранный секретарь собрания ведет протокол, а по итогам заседания выносят решение. Его копию получают обе стороны конфликта в течение 3 дней. Решение обязательно к исполнению, и если оно устраивает обе стороны, конфликт можно считать исчерпанным.</w:t>
      </w:r>
    </w:p>
    <w:p w14:paraId="2B6DB169" w14:textId="77777777" w:rsidR="009664DD" w:rsidRDefault="00000000">
      <w:pPr>
        <w:pStyle w:val="a8"/>
        <w:shd w:val="clear" w:color="auto" w:fill="FFFFFF"/>
        <w:spacing w:before="0" w:beforeAutospacing="0" w:after="0" w:afterAutospacing="0"/>
        <w:ind w:firstLine="709"/>
        <w:jc w:val="both"/>
      </w:pPr>
      <w:r>
        <w:t>Любая из сторон может обжаловать принятое решение в течение 10 дней с момента его получения. Когда этот срок истекает, необходимо в течение 3 суток привести в действие решение комиссии. К тому же, если комиссия вовремя не рассмотрела обжалование, стороны могут обратиться в суд. Однако с самого начала сотрудник или работодатель может составить иск и подать его в суд. Но учитывайте, что важно собрать доказательства в защиту своей позиции.</w:t>
      </w:r>
    </w:p>
    <w:p w14:paraId="2A3BDF77" w14:textId="77777777" w:rsidR="009664DD" w:rsidRDefault="00000000">
      <w:pPr>
        <w:pStyle w:val="2"/>
        <w:shd w:val="clear" w:color="auto" w:fill="FFFFFF"/>
        <w:spacing w:beforeAutospacing="0" w:afterAutospacing="0" w:line="240" w:lineRule="auto"/>
        <w:ind w:firstLine="709"/>
        <w:jc w:val="both"/>
        <w:rPr>
          <w:rFonts w:ascii="Times New Roman" w:hAnsi="Times New Roman" w:hint="default"/>
          <w:sz w:val="24"/>
          <w:szCs w:val="24"/>
        </w:rPr>
      </w:pPr>
      <w:r>
        <w:rPr>
          <w:rFonts w:ascii="Times New Roman" w:hAnsi="Times New Roman" w:hint="default"/>
          <w:sz w:val="24"/>
          <w:szCs w:val="24"/>
        </w:rPr>
        <w:t>Порядок рассмотрения коллективных споров</w:t>
      </w:r>
    </w:p>
    <w:p w14:paraId="55F8954C" w14:textId="77777777" w:rsidR="009664DD" w:rsidRDefault="00000000">
      <w:pPr>
        <w:pStyle w:val="a8"/>
        <w:shd w:val="clear" w:color="auto" w:fill="FFFFFF"/>
        <w:spacing w:before="0" w:beforeAutospacing="0" w:after="0" w:afterAutospacing="0"/>
        <w:ind w:firstLine="709"/>
        <w:jc w:val="both"/>
      </w:pPr>
      <w:r>
        <w:t>До 2006 года вопросы коллективных рабочих споров регулировали отдельный федеральный закон. Однако он утратил силу, и теперь следует ориентироваться на Трудовой кодекс.</w:t>
      </w:r>
    </w:p>
    <w:p w14:paraId="3C845FDF" w14:textId="77777777" w:rsidR="009664DD" w:rsidRDefault="00000000">
      <w:pPr>
        <w:pStyle w:val="a8"/>
        <w:shd w:val="clear" w:color="auto" w:fill="FFFFFF"/>
        <w:spacing w:before="0" w:beforeAutospacing="0" w:after="0" w:afterAutospacing="0"/>
        <w:ind w:firstLine="709"/>
        <w:jc w:val="both"/>
      </w:pPr>
      <w:r>
        <w:t>Если конфликт возникает между работодателями и несколькими сотрудниками, порядок действий отличается от решения ИТС. Рассмотрением конфликта в такой ситуации занимаются:</w:t>
      </w:r>
    </w:p>
    <w:p w14:paraId="3D5ED0FE" w14:textId="77777777" w:rsidR="009664DD" w:rsidRDefault="00000000">
      <w:pPr>
        <w:shd w:val="clear" w:color="auto" w:fill="FFFFF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посредники;</w:t>
      </w:r>
    </w:p>
    <w:p w14:paraId="79847816" w14:textId="77777777" w:rsidR="009664DD" w:rsidRDefault="00000000">
      <w:pPr>
        <w:shd w:val="clear" w:color="auto" w:fill="FFFFF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примирительная комиссия;</w:t>
      </w:r>
    </w:p>
    <w:p w14:paraId="69FFDFB2" w14:textId="77777777" w:rsidR="009664DD" w:rsidRDefault="00000000">
      <w:pPr>
        <w:shd w:val="clear" w:color="auto" w:fill="FFFFFF"/>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трудовой арбитраж.</w:t>
      </w:r>
    </w:p>
    <w:p w14:paraId="1835ABAC" w14:textId="77777777" w:rsidR="009664DD" w:rsidRDefault="00000000">
      <w:pPr>
        <w:pStyle w:val="a8"/>
        <w:shd w:val="clear" w:color="auto" w:fill="FFFFFF"/>
        <w:spacing w:before="0" w:beforeAutospacing="0" w:after="0" w:afterAutospacing="0"/>
        <w:ind w:firstLine="709"/>
        <w:jc w:val="both"/>
      </w:pPr>
      <w:r>
        <w:t>Сотрудникам следует письменно сформулировать свои претензии и составить жалобу. Она может затрагивать условия труда и оплату, </w:t>
      </w:r>
      <w:hyperlink r:id="rId294" w:history="1">
        <w:r>
          <w:rPr>
            <w:rStyle w:val="a4"/>
            <w:color w:val="auto"/>
            <w:u w:val="none"/>
          </w:rPr>
          <w:t>изменение коллективного договора</w:t>
        </w:r>
      </w:hyperlink>
      <w:r>
        <w:t>, локальных актов. Сначала жалобу направляют работодателю. После этого в течение двух суток формируют примирительную комиссию, которая должна рассмотреть конфликт.</w:t>
      </w:r>
    </w:p>
    <w:p w14:paraId="5E07B090" w14:textId="77777777" w:rsidR="009664DD" w:rsidRDefault="00000000">
      <w:pPr>
        <w:pStyle w:val="a8"/>
        <w:shd w:val="clear" w:color="auto" w:fill="FFFFFF"/>
        <w:spacing w:before="0" w:beforeAutospacing="0" w:after="0" w:afterAutospacing="0"/>
        <w:ind w:firstLine="709"/>
        <w:jc w:val="both"/>
      </w:pPr>
      <w:hyperlink r:id="rId295" w:history="1">
        <w:r>
          <w:rPr>
            <w:rStyle w:val="a4"/>
            <w:color w:val="auto"/>
            <w:u w:val="none"/>
          </w:rPr>
          <w:t>Как и в случае с комиссией по трудовым спорам</w:t>
        </w:r>
      </w:hyperlink>
      <w:r>
        <w:t>, в состав этого органа должны в равной доле войти представители обеих сторон. Комиссия тщательно рассматривает спор в течение 3 рабочих дней.</w:t>
      </w:r>
    </w:p>
    <w:p w14:paraId="680D5E4D" w14:textId="77777777" w:rsidR="009664DD" w:rsidRDefault="00000000">
      <w:pPr>
        <w:pStyle w:val="a8"/>
        <w:shd w:val="clear" w:color="auto" w:fill="FFFFFF"/>
        <w:spacing w:before="0" w:beforeAutospacing="0" w:after="0" w:afterAutospacing="0"/>
        <w:ind w:firstLine="709"/>
        <w:jc w:val="both"/>
      </w:pPr>
      <w:r>
        <w:t xml:space="preserve">Одна из сторон может уклоняться от примирения. Как правило, это работодатель, который может даже мешать работе комиссии. Тогда дело передают в трудовой арбитраж. Этот орган формируют из представителей государственных органов, которые занимаются урегулированием трудовых споров, а также представителей организации. От арбитражного суда этот орган отличается тем, что он временный. Как только конфликт будет решен, арбитраж распустят. По итогам заседания арбитража нужно письменно оформить решение. </w:t>
      </w:r>
      <w:r>
        <w:lastRenderedPageBreak/>
        <w:t>Его исполнение обязательно для всех сторон конфликта. Но если и на этом этапе спор не улажен, и стороны недовольны заключением комиссии, можно прибегнуть к крайним мерам, предусмотренным Трудовым кодексом. Это забастовка. Порядок ее проведения, ответственность сторон и другие вопросы тоже регулируются законом.</w:t>
      </w:r>
    </w:p>
    <w:p w14:paraId="63E78F94" w14:textId="77777777" w:rsidR="009664DD" w:rsidRDefault="00000000">
      <w:pPr>
        <w:pStyle w:val="a8"/>
        <w:shd w:val="clear" w:color="auto" w:fill="FFFFFF"/>
        <w:spacing w:before="0" w:beforeAutospacing="0" w:after="0" w:afterAutospacing="0"/>
        <w:ind w:firstLine="709"/>
        <w:jc w:val="center"/>
        <w:rPr>
          <w:b/>
        </w:rPr>
      </w:pPr>
      <w:r>
        <w:rPr>
          <w:b/>
        </w:rPr>
        <w:t>17.Особенность регулирования трудовых отношений в сфере строительства.</w:t>
      </w:r>
    </w:p>
    <w:p w14:paraId="457C1847" w14:textId="77777777" w:rsidR="009664DD" w:rsidRDefault="00000000">
      <w:pPr>
        <w:pStyle w:val="a8"/>
        <w:shd w:val="clear" w:color="auto" w:fill="FFFFFF"/>
        <w:spacing w:before="0" w:beforeAutospacing="0" w:after="0" w:afterAutospacing="0"/>
        <w:ind w:firstLine="709"/>
        <w:jc w:val="both"/>
      </w:pPr>
      <w:r>
        <w:t>В большинстве государств мира, за исключением так называемых сырьевых экономик, строительство является одной из важнейших отраслей экономики. Строительство всегда является материалоемкой отраслью и вместе со своим развитием стимулирует рост производства строительных материалов, металлов, проведение коммуникаций, прокладку дорог, создание инфраструктуры и др.</w:t>
      </w:r>
    </w:p>
    <w:p w14:paraId="44BC2AC4" w14:textId="77777777" w:rsidR="009664DD" w:rsidRDefault="00000000">
      <w:pPr>
        <w:pStyle w:val="a8"/>
        <w:shd w:val="clear" w:color="auto" w:fill="FFFFFF"/>
        <w:spacing w:before="0" w:beforeAutospacing="0" w:after="0" w:afterAutospacing="0"/>
        <w:ind w:firstLine="709"/>
        <w:jc w:val="both"/>
      </w:pPr>
      <w:r>
        <w:t>Фраза «строительная отрасль - локомотив экономики» уже давно является крылатой и используется чуть ли не в каждой статье, посвященной анализу работы строительных организаций.</w:t>
      </w:r>
    </w:p>
    <w:p w14:paraId="01C18C48" w14:textId="77777777" w:rsidR="009664DD" w:rsidRDefault="00000000">
      <w:pPr>
        <w:pStyle w:val="a8"/>
        <w:shd w:val="clear" w:color="auto" w:fill="FFFFFF"/>
        <w:spacing w:before="0" w:beforeAutospacing="0" w:after="0" w:afterAutospacing="0"/>
        <w:ind w:firstLine="709"/>
        <w:jc w:val="both"/>
      </w:pPr>
      <w:r>
        <w:t>Одной из основных задач развития экономики Российской Федерации является существенное увеличение экспорта строительных услуг.</w:t>
      </w:r>
    </w:p>
    <w:p w14:paraId="792F48EB" w14:textId="77777777" w:rsidR="009664DD" w:rsidRDefault="00000000">
      <w:pPr>
        <w:pStyle w:val="a8"/>
        <w:shd w:val="clear" w:color="auto" w:fill="FFFFFF"/>
        <w:spacing w:before="0" w:beforeAutospacing="0" w:after="0" w:afterAutospacing="0"/>
        <w:ind w:firstLine="709"/>
        <w:jc w:val="both"/>
      </w:pPr>
      <w:r>
        <w:rPr>
          <w:b/>
        </w:rPr>
        <w:t>При регулировании трудовых отношений в строительной сфере</w:t>
      </w:r>
      <w:r>
        <w:t>, с одной стороны, необходимо учитывать интересы нанимателя, ведь возведение объектов всегда предполагает конкретные сроки их введения в эксплуатацию. В некоторых случаях строительно-монтажные работы могут иметь непрерывный характер и для их реализации необходимо привлекать к труду работников в несколько смен. С другой стороны, необходимо обеспечить соблюдение прав работников строительных организаций, установленных Трудовым кодексом РФ</w:t>
      </w:r>
    </w:p>
    <w:p w14:paraId="260D6A5E" w14:textId="77777777" w:rsidR="009664DD" w:rsidRDefault="00000000">
      <w:pPr>
        <w:pStyle w:val="a8"/>
        <w:shd w:val="clear" w:color="auto" w:fill="FFFFFF"/>
        <w:spacing w:before="0" w:beforeAutospacing="0" w:after="0" w:afterAutospacing="0"/>
        <w:ind w:firstLine="709"/>
        <w:jc w:val="both"/>
      </w:pPr>
      <w:r>
        <w:t>Рабочим строительно-монтажных организаций наниматель может устанавливать суммированный учет рабочего времени за годовой учетный период (календарный или расчетный год).</w:t>
      </w:r>
    </w:p>
    <w:p w14:paraId="6BB66074" w14:textId="77777777" w:rsidR="009664DD" w:rsidRDefault="00000000">
      <w:pPr>
        <w:pStyle w:val="a8"/>
        <w:shd w:val="clear" w:color="auto" w:fill="FFFFFF"/>
        <w:spacing w:before="0" w:beforeAutospacing="0" w:after="0" w:afterAutospacing="0"/>
        <w:ind w:firstLine="709"/>
        <w:jc w:val="both"/>
      </w:pPr>
      <w:r>
        <w:t>Перечень объектов, видов работ, профессий рабочих, в отношении которых наниматель в случае производственной необходимости и с учетом экономической целесообразности может установить суммированный учет рабочего времени, должен быть утвержден нанимателем самостоятельно. В случае наличия у нанимателя профсоюзной организации данный перечень необходимо согласовать с профсоюзом.</w:t>
      </w:r>
    </w:p>
    <w:p w14:paraId="4E9F26D8" w14:textId="77777777" w:rsidR="009664DD" w:rsidRDefault="00000000">
      <w:pPr>
        <w:pStyle w:val="a8"/>
        <w:shd w:val="clear" w:color="auto" w:fill="FFFFFF"/>
        <w:spacing w:before="0" w:beforeAutospacing="0" w:after="0" w:afterAutospacing="0"/>
        <w:ind w:firstLine="709"/>
        <w:jc w:val="both"/>
      </w:pPr>
      <w:r>
        <w:t>Необходимо учитывать, что в данный перечень наниматель не вправе включить инженерно-технический персонал. Однако в перечень профессий, в отношении которых допускается установление суммированного учета рабочего времени, наниматель вправе включить рабочие должности, выполняющие непосредственное обеспечение деятельности рабочих строительных специальностей на объекте, такие как водитель, повар и др.</w:t>
      </w:r>
    </w:p>
    <w:p w14:paraId="4AA20B1A" w14:textId="77777777" w:rsidR="009664DD" w:rsidRDefault="00000000">
      <w:pPr>
        <w:pStyle w:val="a8"/>
        <w:shd w:val="clear" w:color="auto" w:fill="FFFFFF"/>
        <w:spacing w:before="0" w:beforeAutospacing="0" w:after="0" w:afterAutospacing="0"/>
        <w:ind w:firstLine="709"/>
        <w:jc w:val="both"/>
      </w:pPr>
      <w:r>
        <w:t>При установлении учетного периода продолжительностью календарный год сумма часов работы по графику сменности при пятидневной и шестидневной рабочей неделе должна соответствовать расчетной норме рабочего времени каждого календарного года, которая устанавливается Министерством труда и социальной защиты РФ</w:t>
      </w:r>
    </w:p>
    <w:p w14:paraId="4590CE18" w14:textId="77777777" w:rsidR="009664DD" w:rsidRDefault="00000000">
      <w:pPr>
        <w:pStyle w:val="a8"/>
        <w:shd w:val="clear" w:color="auto" w:fill="FFFFFF"/>
        <w:spacing w:before="0" w:beforeAutospacing="0" w:after="0" w:afterAutospacing="0"/>
        <w:ind w:firstLine="709"/>
        <w:jc w:val="both"/>
      </w:pPr>
      <w:r>
        <w:t>При составлении графика работ (сменности) необходимо учитывать, что продолжительность ежедневной работы (смены) не должна превышать 12 часов с последующим сокращением продолжительности смены в другие дни или предоставлением дополнительных дней отдыха в течение учетного периода. Предельно допустимое количество сверхурочных работ в неделю для каждого работника не должно превышать 10 часов.</w:t>
      </w:r>
    </w:p>
    <w:p w14:paraId="5F3F4CE7" w14:textId="77777777" w:rsidR="009664DD" w:rsidRDefault="00000000">
      <w:pPr>
        <w:pStyle w:val="a8"/>
        <w:shd w:val="clear" w:color="auto" w:fill="FFFFFF"/>
        <w:spacing w:before="0" w:beforeAutospacing="0" w:after="0" w:afterAutospacing="0"/>
        <w:ind w:firstLine="709"/>
        <w:jc w:val="both"/>
      </w:pPr>
      <w:r>
        <w:t>Установление суммированного учета рабочего времени в строительной организации предоставляет нанимателю возможность корректировать продолжительность ежедневной работы (смены) в зависимости от поры года, погодных условий, экономического положения организации, специфики работы и т.д.</w:t>
      </w:r>
    </w:p>
    <w:p w14:paraId="1A76201F" w14:textId="77777777" w:rsidR="009664DD" w:rsidRDefault="00000000">
      <w:pPr>
        <w:pStyle w:val="a8"/>
        <w:shd w:val="clear" w:color="auto" w:fill="FFFFFF"/>
        <w:spacing w:before="0" w:beforeAutospacing="0" w:after="0" w:afterAutospacing="0"/>
        <w:ind w:firstLine="709"/>
        <w:jc w:val="both"/>
      </w:pPr>
      <w:r>
        <w:t>Дни отдыха (отгулы) за переработку сверх нормы рабочего времени определяются из расчета один день отдыха за восемь часов переработки при пятидневной рабочей неделе и (или) один день за семь часов переработки при шестидневной рабочей неделе.</w:t>
      </w:r>
    </w:p>
    <w:p w14:paraId="40BB15CF" w14:textId="77777777" w:rsidR="009664DD" w:rsidRDefault="00000000">
      <w:pPr>
        <w:pStyle w:val="a8"/>
        <w:shd w:val="clear" w:color="auto" w:fill="FFFFFF"/>
        <w:spacing w:before="0" w:beforeAutospacing="0" w:after="0" w:afterAutospacing="0"/>
        <w:ind w:firstLine="709"/>
        <w:jc w:val="both"/>
      </w:pPr>
      <w:r>
        <w:lastRenderedPageBreak/>
        <w:t>По истечении установленного учетного периода все отработанное работником время сверх установленной нормы часов подлежит оплате в двойном размере. При составлении графиков работ (сменности) при суммированном учете рабочего времени необходимо учитывать предельно допустимое количество сверхурочных работ.</w:t>
      </w:r>
    </w:p>
    <w:p w14:paraId="64408A27" w14:textId="77777777" w:rsidR="009664DD" w:rsidRDefault="00000000">
      <w:pPr>
        <w:pStyle w:val="a8"/>
        <w:shd w:val="clear" w:color="auto" w:fill="FFFFFF"/>
        <w:spacing w:before="0" w:beforeAutospacing="0" w:after="0" w:afterAutospacing="0"/>
        <w:ind w:firstLine="709"/>
        <w:jc w:val="both"/>
      </w:pPr>
      <w:r>
        <w:t xml:space="preserve">Так, согласно ст. 99 ТК предельно допустимое количество сверхурочных работ составляет 120 часов в год. </w:t>
      </w:r>
    </w:p>
    <w:p w14:paraId="1B00DFD9" w14:textId="77777777" w:rsidR="009664DD" w:rsidRDefault="00000000">
      <w:pPr>
        <w:pStyle w:val="a8"/>
        <w:shd w:val="clear" w:color="auto" w:fill="FFFFFF"/>
        <w:spacing w:before="0" w:beforeAutospacing="0" w:after="0" w:afterAutospacing="0"/>
        <w:ind w:firstLine="709"/>
        <w:jc w:val="both"/>
      </w:pPr>
      <w:r>
        <w:t>При приеме на работу в строительную организацию нанимателю следует уделить особое внимание содержанию трудового договора.</w:t>
      </w:r>
    </w:p>
    <w:p w14:paraId="0B984DF8" w14:textId="77777777" w:rsidR="009664DD" w:rsidRDefault="00000000">
      <w:pPr>
        <w:pStyle w:val="a8"/>
        <w:shd w:val="clear" w:color="auto" w:fill="FFFFFF"/>
        <w:spacing w:before="0" w:beforeAutospacing="0" w:after="0" w:afterAutospacing="0"/>
        <w:ind w:firstLine="709"/>
        <w:jc w:val="both"/>
      </w:pPr>
      <w:r>
        <w:t>Статьей 57 ТК установлены обязательные условия, которые должны содержаться в трудовом договоре.</w:t>
      </w:r>
    </w:p>
    <w:p w14:paraId="6CF3D72B" w14:textId="77777777" w:rsidR="009664DD" w:rsidRDefault="00000000">
      <w:pPr>
        <w:pStyle w:val="a8"/>
        <w:shd w:val="clear" w:color="auto" w:fill="FFFFFF"/>
        <w:spacing w:before="0" w:beforeAutospacing="0" w:after="0" w:afterAutospacing="0"/>
        <w:ind w:firstLine="709"/>
        <w:jc w:val="both"/>
      </w:pPr>
      <w:r>
        <w:t>При заключении трудового договора с работником строительной специальности, прежде всего, необходимо обратить внимание на такие обязательные условия, как место работы и трудовая функция.</w:t>
      </w:r>
    </w:p>
    <w:p w14:paraId="61926FAD" w14:textId="77777777" w:rsidR="009664DD" w:rsidRDefault="00000000">
      <w:pPr>
        <w:pStyle w:val="a8"/>
        <w:shd w:val="clear" w:color="auto" w:fill="FFFFFF"/>
        <w:spacing w:before="0" w:beforeAutospacing="0" w:after="0" w:afterAutospacing="0"/>
        <w:ind w:firstLine="709"/>
        <w:jc w:val="both"/>
      </w:pPr>
      <w:r>
        <w:rPr>
          <w:b/>
        </w:rPr>
        <w:t>Трудовая функция</w:t>
      </w:r>
      <w:r>
        <w:t xml:space="preserve"> - это установленная нанимателем работа по одной или нескольким профессиям, специальностям, должностям с указанием квалификации в соответствии со штатным расписанием нанимателя, функциональными обязанностями, должностной инструкцией. К определению трудовой функции каждого конкретного работника стоит относиться очень внимательно, так как требовать от работника выполнения работы, не обусловленной трудовым договором, наниматель не вправе, за исключением случаев, предусмотренных законодательством.</w:t>
      </w:r>
    </w:p>
    <w:p w14:paraId="49D31EC8" w14:textId="77777777" w:rsidR="009664DD" w:rsidRDefault="00000000">
      <w:pPr>
        <w:pStyle w:val="a8"/>
        <w:shd w:val="clear" w:color="auto" w:fill="FFFFFF"/>
        <w:spacing w:before="0" w:beforeAutospacing="0" w:after="0" w:afterAutospacing="0"/>
        <w:ind w:firstLine="709"/>
        <w:jc w:val="both"/>
      </w:pPr>
      <w:r>
        <w:t>Специальность, должность работника не должна именоваться произвольно на усмотрение нанимателя. Выполнение работ в строительстве по многим должностям и специальностям связано с предоставлением работнику определенных льгот и гарантий, таких как дополнительный отпуск, сокращенный рабочий день, бесплатное получение молока или других равноценных продуктов.</w:t>
      </w:r>
    </w:p>
    <w:p w14:paraId="4350BDD1" w14:textId="77777777" w:rsidR="009664DD" w:rsidRDefault="00000000">
      <w:pPr>
        <w:pStyle w:val="a8"/>
        <w:shd w:val="clear" w:color="auto" w:fill="FFFFFF"/>
        <w:spacing w:before="0" w:beforeAutospacing="0" w:after="0" w:afterAutospacing="0"/>
        <w:ind w:firstLine="709"/>
        <w:jc w:val="both"/>
      </w:pPr>
      <w:r>
        <w:t>Наименование трудовой функции работника в трудовом договоре должно в точности соответствовать ее наименованию в квалификационном справочнике.</w:t>
      </w:r>
    </w:p>
    <w:p w14:paraId="0B8EC8A1" w14:textId="77777777" w:rsidR="009664DD" w:rsidRDefault="00000000">
      <w:pPr>
        <w:pStyle w:val="a8"/>
        <w:shd w:val="clear" w:color="auto" w:fill="FFFFFF"/>
        <w:spacing w:before="0" w:beforeAutospacing="0" w:after="0" w:afterAutospacing="0"/>
        <w:ind w:firstLine="709"/>
        <w:jc w:val="both"/>
      </w:pPr>
      <w:r>
        <w:t xml:space="preserve">Также очень </w:t>
      </w:r>
      <w:r>
        <w:rPr>
          <w:b/>
        </w:rPr>
        <w:t>важным является установление в трудовом договоре места работы работника строительной специальности.</w:t>
      </w:r>
      <w:r>
        <w:t xml:space="preserve"> Организационно-правовая форма строительных организаций довольно часто предполагает наличие обособленных структурных подразделений. В трудовом договоре необходимо указать именно то структурное подразделение, в котором работник будет выполнять свою трудовую функцию. При этом если труд работника потребуется на другом объекте, где выполняет работы другой филиал юридического лица, то это будет считаться переводом и для его осуществления необходимо письменное согласие работника.</w:t>
      </w:r>
    </w:p>
    <w:p w14:paraId="7FB389D2" w14:textId="77777777" w:rsidR="009664DD" w:rsidRDefault="00000000">
      <w:pPr>
        <w:pStyle w:val="a8"/>
        <w:shd w:val="clear" w:color="auto" w:fill="FFFFFF"/>
        <w:spacing w:before="0" w:beforeAutospacing="0" w:after="0" w:afterAutospacing="0"/>
        <w:ind w:firstLine="709"/>
        <w:jc w:val="both"/>
      </w:pPr>
      <w:r>
        <w:t>Для выполнения работ в другой местности и на другом объекте наниматели также могут направлять работников в служебные командировки. Также довольно распространенным является выполнение строительных работ вахтовым методом.</w:t>
      </w:r>
    </w:p>
    <w:p w14:paraId="25BB4C7B" w14:textId="77777777" w:rsidR="009664DD" w:rsidRDefault="00000000">
      <w:pPr>
        <w:pStyle w:val="a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1D71C2A8"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ab/>
        <w:t>Дайте определение гражданского права и назовите его субъектов</w:t>
      </w:r>
    </w:p>
    <w:p w14:paraId="304574CF"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r>
        <w:rPr>
          <w:rFonts w:ascii="Times New Roman" w:eastAsia="Times New Roman" w:hAnsi="Times New Roman" w:cs="Times New Roman"/>
          <w:bCs/>
          <w:iCs/>
          <w:sz w:val="24"/>
          <w:szCs w:val="24"/>
        </w:rPr>
        <w:tab/>
        <w:t>Раскройте понятие и особенности гражданских правоотношений</w:t>
      </w:r>
    </w:p>
    <w:p w14:paraId="739EF181"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w:t>
      </w:r>
      <w:r>
        <w:rPr>
          <w:rFonts w:ascii="Times New Roman" w:eastAsia="Times New Roman" w:hAnsi="Times New Roman" w:cs="Times New Roman"/>
          <w:bCs/>
          <w:iCs/>
          <w:sz w:val="24"/>
          <w:szCs w:val="24"/>
        </w:rPr>
        <w:tab/>
        <w:t>Охарактеризуйте понятие и организационно-правовые формы юридических лиц</w:t>
      </w:r>
    </w:p>
    <w:p w14:paraId="33A3C691"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w:t>
      </w:r>
      <w:r>
        <w:rPr>
          <w:rFonts w:ascii="Times New Roman" w:eastAsia="Times New Roman" w:hAnsi="Times New Roman" w:cs="Times New Roman"/>
          <w:bCs/>
          <w:iCs/>
          <w:sz w:val="24"/>
          <w:szCs w:val="24"/>
        </w:rPr>
        <w:tab/>
        <w:t>Рассмотрите дееспособность несовершеннолетних</w:t>
      </w:r>
    </w:p>
    <w:p w14:paraId="2D058750"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Pr>
          <w:rFonts w:ascii="Times New Roman" w:eastAsia="Times New Roman" w:hAnsi="Times New Roman" w:cs="Times New Roman"/>
          <w:bCs/>
          <w:iCs/>
          <w:sz w:val="24"/>
          <w:szCs w:val="24"/>
        </w:rPr>
        <w:tab/>
        <w:t>Дайте понятие и назовите предмет семейного права</w:t>
      </w:r>
    </w:p>
    <w:p w14:paraId="4824CB59"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w:t>
      </w:r>
      <w:r>
        <w:rPr>
          <w:rFonts w:ascii="Times New Roman" w:eastAsia="Times New Roman" w:hAnsi="Times New Roman" w:cs="Times New Roman"/>
          <w:bCs/>
          <w:iCs/>
          <w:sz w:val="24"/>
          <w:szCs w:val="24"/>
        </w:rPr>
        <w:tab/>
        <w:t>Раскройте  понятие брак, опишите процедуры заключения и расторжения брака</w:t>
      </w:r>
    </w:p>
    <w:p w14:paraId="4699F384"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7.</w:t>
      </w:r>
      <w:r>
        <w:rPr>
          <w:rFonts w:ascii="Times New Roman" w:eastAsia="Times New Roman" w:hAnsi="Times New Roman" w:cs="Times New Roman"/>
          <w:bCs/>
          <w:iCs/>
          <w:sz w:val="24"/>
          <w:szCs w:val="24"/>
        </w:rPr>
        <w:tab/>
        <w:t>Охарактеризуйте правовое регулирование отношений супругов</w:t>
      </w:r>
    </w:p>
    <w:p w14:paraId="1B1FF528"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8.</w:t>
      </w:r>
      <w:r>
        <w:rPr>
          <w:rFonts w:ascii="Times New Roman" w:eastAsia="Times New Roman" w:hAnsi="Times New Roman" w:cs="Times New Roman"/>
          <w:bCs/>
          <w:iCs/>
          <w:sz w:val="24"/>
          <w:szCs w:val="24"/>
        </w:rPr>
        <w:tab/>
        <w:t>Перечислите права и обязанности родителей и детей</w:t>
      </w:r>
    </w:p>
    <w:p w14:paraId="340CD015"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w:t>
      </w:r>
      <w:r>
        <w:rPr>
          <w:rFonts w:ascii="Times New Roman" w:eastAsia="Times New Roman" w:hAnsi="Times New Roman" w:cs="Times New Roman"/>
          <w:bCs/>
          <w:iCs/>
          <w:sz w:val="24"/>
          <w:szCs w:val="24"/>
        </w:rPr>
        <w:tab/>
        <w:t>Охарактеризуйте понятие, предмет, метод и система трудового права</w:t>
      </w:r>
    </w:p>
    <w:p w14:paraId="6A977338"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 Сформулируйте понятие трудовых правоотношений и назовите их стороны</w:t>
      </w:r>
    </w:p>
    <w:p w14:paraId="4F2C1105"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11.Опишите порядок приема на работу, заключения и расторжения трудового договора.</w:t>
      </w:r>
    </w:p>
    <w:p w14:paraId="6895D94F"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12.Перечислите права и обязанности работника и работодателя</w:t>
      </w:r>
    </w:p>
    <w:p w14:paraId="57BEAC80"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13.Дайте понятие дисциплинарная ответственность</w:t>
      </w:r>
    </w:p>
    <w:p w14:paraId="48EC8D8E"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14.Охарактеризуйте  процесс защиты трудовых прав работников</w:t>
      </w:r>
    </w:p>
    <w:p w14:paraId="35FF5F5F"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15. Сформулируйте определение коллективный договор</w:t>
      </w:r>
    </w:p>
    <w:p w14:paraId="20FA90BC"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16. Дайте определение трудовым спорам  и опишите порядок их разрешения</w:t>
      </w:r>
    </w:p>
    <w:p w14:paraId="478F523D" w14:textId="77777777" w:rsidR="009664DD" w:rsidRDefault="00000000">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17.Раскройте особенность регулирования трудовых отношений в сфере строительства.</w:t>
      </w:r>
    </w:p>
    <w:p w14:paraId="6052D51C" w14:textId="77777777" w:rsidR="009664D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6.3. Правовое регулирование налоговых, административных, уголовных правоотношений. Экологическое законодательство. </w:t>
      </w:r>
    </w:p>
    <w:p w14:paraId="64C6830A" w14:textId="77777777" w:rsidR="009664DD"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w:t>
      </w:r>
    </w:p>
    <w:p w14:paraId="2E9DF7B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Административное право и его субъекты.</w:t>
      </w:r>
    </w:p>
    <w:p w14:paraId="7D35F715"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Административное правонарушение и административная ответственность</w:t>
      </w:r>
    </w:p>
    <w:p w14:paraId="1A54D046"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Экологическое законодательство</w:t>
      </w:r>
    </w:p>
    <w:p w14:paraId="42C6D9C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Понятие экологических правонарушений и способы защиты прав на </w:t>
      </w:r>
      <w:r>
        <w:rPr>
          <w:rFonts w:ascii="Times New Roman" w:hAnsi="Times New Roman" w:cs="Times New Roman"/>
          <w:sz w:val="24"/>
          <w:szCs w:val="24"/>
        </w:rPr>
        <w:tab/>
        <w:t>благоприятную окружающую среду</w:t>
      </w:r>
    </w:p>
    <w:p w14:paraId="619DAB04"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Понятие и принципы уголовного права</w:t>
      </w:r>
    </w:p>
    <w:p w14:paraId="78B69EBA"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Понятие, цель уголовной ответственности и виды наказаний</w:t>
      </w:r>
    </w:p>
    <w:p w14:paraId="10F44374"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Особенности уголовной ответственности и наказания несовершеннолетних</w:t>
      </w:r>
    </w:p>
    <w:p w14:paraId="05CC729D" w14:textId="77777777" w:rsidR="009664DD" w:rsidRDefault="00000000">
      <w:pPr>
        <w:pStyle w:val="aa"/>
        <w:numPr>
          <w:ilvl w:val="0"/>
          <w:numId w:val="70"/>
        </w:num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rPr>
        <w:t>Административное право и его субъекты.</w:t>
      </w:r>
    </w:p>
    <w:p w14:paraId="0F55B0BA" w14:textId="77777777" w:rsidR="009664DD" w:rsidRDefault="00000000">
      <w:pPr>
        <w:pStyle w:val="a8"/>
        <w:spacing w:before="0" w:beforeAutospacing="0" w:after="0" w:afterAutospacing="0"/>
        <w:ind w:firstLine="709"/>
        <w:jc w:val="both"/>
      </w:pPr>
      <w:r>
        <w:rPr>
          <w:b/>
          <w:shd w:val="clear" w:color="auto" w:fill="FFFFFF"/>
        </w:rPr>
        <w:t>Администрати́вное </w:t>
      </w:r>
      <w:r>
        <w:rPr>
          <w:b/>
        </w:rPr>
        <w:t>пра́во</w:t>
      </w:r>
      <w:r>
        <w:rPr>
          <w:shd w:val="clear" w:color="auto" w:fill="FFFFFF"/>
        </w:rPr>
        <w:t xml:space="preserve"> — </w:t>
      </w:r>
      <w:r>
        <w:rPr>
          <w:iCs/>
        </w:rPr>
        <w:t>система юридических норм, регулирующих общественные отношения в сфере государственного управления, и отношения управленческого характера, возникающие при осуществлении иных форм государственной деятельности (законотворчества, правосудия), а также отношения, которые возникают в сфере негосударственного управления в связи с осуществлением общественными объединениями некоторых функций органов государственного управления исполнительной власти.</w:t>
      </w:r>
      <w:r>
        <w:t> Будучи неотъемлемой частью структуры российского права, административное право соотносится с ней как часть и целое.</w:t>
      </w:r>
    </w:p>
    <w:p w14:paraId="6569922E" w14:textId="77777777" w:rsidR="009664DD" w:rsidRDefault="00000000">
      <w:pPr>
        <w:pStyle w:val="a8"/>
        <w:spacing w:before="0" w:beforeAutospacing="0" w:after="0" w:afterAutospacing="0"/>
        <w:ind w:firstLine="709"/>
        <w:jc w:val="both"/>
      </w:pPr>
      <w:r>
        <w:t>По своей сущности административное право не отличается от любой другой отрасли права. Административно-правовые нормы, так же как и другие правовые нормы, устанавливаются государством (уполномоченными на то органами государственной власти) и имеют общеобязательную силу их реализация обеспечивается экономической, организационной, социально-культурной деятельностью и гарантируется принудительной силой государства.</w:t>
      </w:r>
    </w:p>
    <w:p w14:paraId="1E19DAE9" w14:textId="77777777" w:rsidR="009664DD" w:rsidRDefault="00000000">
      <w:pPr>
        <w:pStyle w:val="a8"/>
        <w:spacing w:before="0" w:beforeAutospacing="0" w:after="0" w:afterAutospacing="0"/>
        <w:ind w:firstLine="709"/>
        <w:jc w:val="both"/>
      </w:pPr>
      <w:r>
        <w:t>Однако административное право отличается от других отраслей права предметом регулирования. Оно регулирует управленческие отношения, т.е. отношения, складывающиеся главным образом в сфере государственного управления, исполнительной деятельности государства. В сферу регулирования административного права включается широкий круг общественных отношений, складывающихся в социально-политической, социально-культурной, экономической</w:t>
      </w:r>
      <w:r>
        <w:rPr>
          <w:b/>
          <w:bCs/>
        </w:rPr>
        <w:t> </w:t>
      </w:r>
      <w:r>
        <w:t xml:space="preserve">жизни страны. </w:t>
      </w:r>
      <w:r>
        <w:rPr>
          <w:b/>
        </w:rPr>
        <w:t>Нормы административного права, будучи регуляторами управленческих отношений:</w:t>
      </w:r>
    </w:p>
    <w:p w14:paraId="60EFDB35" w14:textId="77777777" w:rsidR="009664DD" w:rsidRDefault="00000000">
      <w:pPr>
        <w:pStyle w:val="a8"/>
        <w:spacing w:before="0" w:beforeAutospacing="0" w:after="0" w:afterAutospacing="0"/>
        <w:ind w:firstLine="709"/>
        <w:jc w:val="both"/>
      </w:pPr>
      <w:r>
        <w:t>— определяют правовое положение граждан в сфере управления;</w:t>
      </w:r>
    </w:p>
    <w:p w14:paraId="6CB973CA" w14:textId="77777777" w:rsidR="009664DD" w:rsidRDefault="00000000">
      <w:pPr>
        <w:pStyle w:val="a8"/>
        <w:spacing w:before="0" w:beforeAutospacing="0" w:after="0" w:afterAutospacing="0"/>
        <w:ind w:firstLine="709"/>
        <w:jc w:val="both"/>
      </w:pPr>
      <w:r>
        <w:t>— регламентируют порядок образования органов исполнительной власти, органов государственного управления, их компетенцию и взаимоотношения с другими государственными органами, общественными объединениями и иными негосударственными формированиями и гражданами;</w:t>
      </w:r>
    </w:p>
    <w:p w14:paraId="219C1009" w14:textId="77777777" w:rsidR="009664DD" w:rsidRDefault="00000000">
      <w:pPr>
        <w:pStyle w:val="a8"/>
        <w:spacing w:before="0" w:beforeAutospacing="0" w:after="0" w:afterAutospacing="0"/>
        <w:ind w:firstLine="709"/>
        <w:jc w:val="both"/>
      </w:pPr>
      <w:r>
        <w:t>— регулируют порядок прохождения государственной службы в органах управления и других государственных органах, на предприятиях, в учреждениях и организациях государственными служащими, определяют их обязанности и права, а также правовое положение местных органов самоуправления, общественных объединений и их служащих в сфере государственного управления;</w:t>
      </w:r>
    </w:p>
    <w:p w14:paraId="7B1FE249" w14:textId="77777777" w:rsidR="009664DD" w:rsidRDefault="00000000">
      <w:pPr>
        <w:pStyle w:val="a8"/>
        <w:spacing w:before="0" w:beforeAutospacing="0" w:after="0" w:afterAutospacing="0"/>
        <w:ind w:firstLine="709"/>
        <w:jc w:val="both"/>
      </w:pPr>
      <w:r>
        <w:t>— устанавливают формы и методы государственного управления и процессуальный порядок его осуществления;</w:t>
      </w:r>
    </w:p>
    <w:p w14:paraId="1139137E" w14:textId="77777777" w:rsidR="009664DD" w:rsidRDefault="00000000">
      <w:pPr>
        <w:pStyle w:val="a8"/>
        <w:spacing w:before="0" w:beforeAutospacing="0" w:after="0" w:afterAutospacing="0"/>
        <w:ind w:firstLine="709"/>
        <w:jc w:val="both"/>
      </w:pPr>
      <w:r>
        <w:t>— определяют способы обеспечения законности в государственном управлении;</w:t>
      </w:r>
    </w:p>
    <w:p w14:paraId="55AD7DBF" w14:textId="77777777" w:rsidR="009664DD" w:rsidRDefault="00000000">
      <w:pPr>
        <w:pStyle w:val="a8"/>
        <w:spacing w:before="0" w:beforeAutospacing="0" w:after="0" w:afterAutospacing="0"/>
        <w:ind w:firstLine="709"/>
        <w:jc w:val="both"/>
      </w:pPr>
      <w:r>
        <w:t>— регулируют управленческие отношения в социально-политической, социально-культурной и хозяйственной сферах, а также межотраслевом управлении;</w:t>
      </w:r>
    </w:p>
    <w:p w14:paraId="7BBDF255" w14:textId="77777777" w:rsidR="009664DD" w:rsidRDefault="00000000">
      <w:pPr>
        <w:pStyle w:val="a8"/>
        <w:spacing w:before="0" w:beforeAutospacing="0" w:after="0" w:afterAutospacing="0"/>
        <w:ind w:firstLine="709"/>
        <w:jc w:val="both"/>
      </w:pPr>
      <w:r>
        <w:lastRenderedPageBreak/>
        <w:t>— регламентируют административно-юрисдикционную деятельность уполномоченных органов и порядок ее осуществления</w:t>
      </w:r>
    </w:p>
    <w:p w14:paraId="4106A0F0" w14:textId="77777777" w:rsidR="009664DD" w:rsidRDefault="00000000">
      <w:pPr>
        <w:pStyle w:val="a8"/>
        <w:spacing w:before="0" w:beforeAutospacing="0" w:after="0" w:afterAutospacing="0"/>
        <w:ind w:firstLine="709"/>
        <w:jc w:val="both"/>
      </w:pPr>
      <w:r>
        <w:t xml:space="preserve">По своему административно-правовому статусу </w:t>
      </w:r>
      <w:r>
        <w:rPr>
          <w:b/>
        </w:rPr>
        <w:t>субъекты административного права</w:t>
      </w:r>
      <w:r>
        <w:t xml:space="preserve"> делятся на две группы: </w:t>
      </w:r>
      <w:r>
        <w:rPr>
          <w:b/>
          <w:bCs/>
        </w:rPr>
        <w:t>физические лица и организации</w:t>
      </w:r>
      <w:r>
        <w:t>. Физические лица в свою очередь охватывают три вида субъектов: </w:t>
      </w:r>
      <w:r>
        <w:rPr>
          <w:b/>
          <w:bCs/>
        </w:rPr>
        <w:t>гражданин РФ, иностранный гражданин и лицо без гражданства</w:t>
      </w:r>
      <w:r>
        <w:t>. В основу этой классификации принята степень связи лица с данным государством и производный от этого объем прав и обязанностей конкретного лица.</w:t>
      </w:r>
    </w:p>
    <w:p w14:paraId="3658ECFB" w14:textId="77777777" w:rsidR="009664DD" w:rsidRDefault="00000000">
      <w:pPr>
        <w:pStyle w:val="a8"/>
        <w:spacing w:before="0" w:beforeAutospacing="0" w:after="0" w:afterAutospacing="0"/>
        <w:ind w:firstLine="709"/>
        <w:jc w:val="both"/>
      </w:pPr>
      <w:r>
        <w:rPr>
          <w:b/>
        </w:rPr>
        <w:t>Организации как субъекты административного права</w:t>
      </w:r>
      <w:r>
        <w:t xml:space="preserve"> прежде всего надо разделить на государственные и негосударственный организации. Различие их состоит в том, что государственные организации: </w:t>
      </w:r>
    </w:p>
    <w:p w14:paraId="0C883234" w14:textId="77777777" w:rsidR="009664DD" w:rsidRDefault="00000000">
      <w:pPr>
        <w:pStyle w:val="a8"/>
        <w:spacing w:before="0" w:beforeAutospacing="0" w:after="0" w:afterAutospacing="0"/>
        <w:ind w:firstLine="709"/>
        <w:jc w:val="both"/>
      </w:pPr>
      <w:r>
        <w:t xml:space="preserve">1) выполняют задачи, функции и полномочия, порученные им государством, </w:t>
      </w:r>
    </w:p>
    <w:p w14:paraId="5FFAA046" w14:textId="77777777" w:rsidR="009664DD" w:rsidRDefault="00000000">
      <w:pPr>
        <w:pStyle w:val="a8"/>
        <w:spacing w:before="0" w:beforeAutospacing="0" w:after="0" w:afterAutospacing="0"/>
        <w:ind w:firstLine="709"/>
        <w:jc w:val="both"/>
      </w:pPr>
      <w:r>
        <w:t xml:space="preserve">2) они базируются на государственной собственности, </w:t>
      </w:r>
    </w:p>
    <w:p w14:paraId="2CE37DCA" w14:textId="77777777" w:rsidR="009664DD" w:rsidRDefault="00000000">
      <w:pPr>
        <w:pStyle w:val="a8"/>
        <w:spacing w:before="0" w:beforeAutospacing="0" w:after="0" w:afterAutospacing="0"/>
        <w:ind w:firstLine="709"/>
        <w:jc w:val="both"/>
      </w:pPr>
      <w:r>
        <w:t xml:space="preserve">3) управляются государством. </w:t>
      </w:r>
    </w:p>
    <w:p w14:paraId="2E5D787D" w14:textId="77777777" w:rsidR="009664DD" w:rsidRDefault="00000000">
      <w:pPr>
        <w:pStyle w:val="a8"/>
        <w:spacing w:before="0" w:beforeAutospacing="0" w:after="0" w:afterAutospacing="0"/>
        <w:ind w:firstLine="709"/>
        <w:jc w:val="both"/>
      </w:pPr>
      <w:r>
        <w:t>К числу государственных организаций относятся органы государственного аппарата — представительные, исполнительные, судебные, органы прокуратуры и др., государственные предприятия, учреждения и организации — производственные, культуры, массовой информации, учреждения здравоохранения и т.д.</w:t>
      </w:r>
    </w:p>
    <w:p w14:paraId="52E41F89" w14:textId="77777777" w:rsidR="009664DD" w:rsidRDefault="00000000">
      <w:pPr>
        <w:pStyle w:val="a8"/>
        <w:spacing w:before="0" w:beforeAutospacing="0" w:after="0" w:afterAutospacing="0"/>
        <w:ind w:firstLine="709"/>
        <w:jc w:val="both"/>
      </w:pPr>
      <w:r>
        <w:t>Организации негосударственные отличаются тем, что они не выполняют задач и функций государства, хотя могут и способствовать этому. Они не финансируются государством и не испытывают на себе непосредственного государственного управления. К таким организациям можно отнести объединения граждан — профсоюзы, спортивные общества, творческие союзы, партии, религиозные организации и т.д., а также коммерческие организации — частные, кооперативные, акционерные, смешанные и др.</w:t>
      </w:r>
    </w:p>
    <w:p w14:paraId="149AB997" w14:textId="77777777" w:rsidR="009664DD" w:rsidRDefault="00000000">
      <w:pPr>
        <w:pStyle w:val="a8"/>
        <w:spacing w:before="0" w:beforeAutospacing="0" w:after="0" w:afterAutospacing="0"/>
        <w:ind w:firstLine="709"/>
        <w:jc w:val="both"/>
      </w:pPr>
      <w:r>
        <w:t>Среди столь многочисленных субъектов административного права, тем не менее, выделяются как основные, приоритетные, два вида субъектов — граждане и органы исполнительной власти.</w:t>
      </w:r>
    </w:p>
    <w:p w14:paraId="0ECEA223" w14:textId="77777777" w:rsidR="009664DD" w:rsidRDefault="00000000">
      <w:pPr>
        <w:pStyle w:val="aa"/>
        <w:numPr>
          <w:ilvl w:val="0"/>
          <w:numId w:val="70"/>
        </w:num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Административное правонарушение и административная ответственность</w:t>
      </w:r>
    </w:p>
    <w:p w14:paraId="282EC8B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Административная ответственность</w:t>
      </w:r>
      <w:r>
        <w:rPr>
          <w:rFonts w:ascii="Times New Roman" w:eastAsia="Times New Roman" w:hAnsi="Times New Roman" w:cs="Times New Roman"/>
          <w:sz w:val="24"/>
          <w:szCs w:val="24"/>
        </w:rPr>
        <w:t> - это вид юридической ответственности, который выражается в назначении органом или должностным лицом, наделенным соответствующими полномочиями, административного наказания лицу, совершившему правонарушение.</w:t>
      </w:r>
    </w:p>
    <w:p w14:paraId="25D80B6C"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Административная ответственность наступает за деяния, менее опасные для общества, чем преступления.</w:t>
      </w:r>
    </w:p>
    <w:p w14:paraId="6C3B056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Целью административной ответственности</w:t>
      </w:r>
      <w:r>
        <w:rPr>
          <w:rFonts w:ascii="Times New Roman" w:eastAsia="Times New Roman" w:hAnsi="Times New Roman" w:cs="Times New Roman"/>
          <w:sz w:val="24"/>
          <w:szCs w:val="24"/>
        </w:rPr>
        <w:t> является:</w:t>
      </w:r>
    </w:p>
    <w:p w14:paraId="2F4A173B"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защита правопорядка;</w:t>
      </w:r>
    </w:p>
    <w:p w14:paraId="486A06E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граждан в духе уважения к закону;</w:t>
      </w:r>
    </w:p>
    <w:p w14:paraId="2696B46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восстановление социальной справедливости;</w:t>
      </w:r>
    </w:p>
    <w:p w14:paraId="7E9415B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предупреждение совершения новых правонарушений</w:t>
      </w:r>
    </w:p>
    <w:p w14:paraId="12119A5F" w14:textId="77777777" w:rsidR="009664DD" w:rsidRDefault="00000000">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Административным правонарушением</w:t>
      </w:r>
      <w:r>
        <w:rPr>
          <w:rFonts w:ascii="Times New Roman" w:hAnsi="Times New Roman" w:cs="Times New Roman"/>
          <w:sz w:val="24"/>
          <w:szCs w:val="24"/>
          <w:shd w:val="clear" w:color="auto" w:fill="FFFFFF"/>
        </w:rPr>
        <w:t xml:space="preserve">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w:t>
      </w:r>
      <w:r>
        <w:rPr>
          <w:rFonts w:ascii="Times New Roman" w:hAnsi="Times New Roman" w:cs="Times New Roman"/>
          <w:sz w:val="24"/>
          <w:szCs w:val="24"/>
        </w:rPr>
        <w:t>административных</w:t>
      </w:r>
      <w:r>
        <w:rPr>
          <w:rFonts w:ascii="Times New Roman" w:hAnsi="Times New Roman" w:cs="Times New Roman"/>
          <w:sz w:val="24"/>
          <w:szCs w:val="24"/>
          <w:shd w:val="clear" w:color="auto" w:fill="FFFFFF"/>
        </w:rPr>
        <w:t xml:space="preserve"> правонарушениях установлена </w:t>
      </w:r>
      <w:r>
        <w:rPr>
          <w:rFonts w:ascii="Times New Roman" w:hAnsi="Times New Roman" w:cs="Times New Roman"/>
          <w:sz w:val="24"/>
          <w:szCs w:val="24"/>
        </w:rPr>
        <w:t>административная ответственность</w:t>
      </w:r>
      <w:r>
        <w:rPr>
          <w:rFonts w:ascii="Times New Roman" w:hAnsi="Times New Roman" w:cs="Times New Roman"/>
          <w:sz w:val="24"/>
          <w:szCs w:val="24"/>
          <w:shd w:val="clear" w:color="auto" w:fill="FFFFFF"/>
        </w:rPr>
        <w:t>.</w:t>
      </w:r>
    </w:p>
    <w:p w14:paraId="485BEB4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Признаки административного правонарушения:</w:t>
      </w:r>
    </w:p>
    <w:p w14:paraId="095DE88D" w14:textId="77777777" w:rsidR="009664DD" w:rsidRDefault="00000000">
      <w:pPr>
        <w:numPr>
          <w:ilvl w:val="0"/>
          <w:numId w:val="7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деяние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14:paraId="72AF0FF5" w14:textId="77777777" w:rsidR="009664DD" w:rsidRDefault="00000000">
      <w:pPr>
        <w:numPr>
          <w:ilvl w:val="0"/>
          <w:numId w:val="7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антиобщественный характер - посягательство на интересы гражданина, государства и общества;</w:t>
      </w:r>
    </w:p>
    <w:p w14:paraId="410426AF" w14:textId="77777777" w:rsidR="009664DD" w:rsidRDefault="00000000">
      <w:pPr>
        <w:numPr>
          <w:ilvl w:val="0"/>
          <w:numId w:val="7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виновность - аналогичная уголовному праву конструкция с умыслом и неосторожностью;</w:t>
      </w:r>
    </w:p>
    <w:p w14:paraId="574CEB01" w14:textId="77777777" w:rsidR="009664DD" w:rsidRDefault="00000000">
      <w:pPr>
        <w:numPr>
          <w:ilvl w:val="0"/>
          <w:numId w:val="7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противоправность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14:paraId="3CE060A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 совершение административных правонарушений могут применяться следующие административные наказания:</w:t>
      </w:r>
    </w:p>
    <w:p w14:paraId="06E7BD1C"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Предупреждение. Это выносимое официальное порицание управомоченным органом в письменной форме, установленной законодательством;</w:t>
      </w:r>
    </w:p>
    <w:p w14:paraId="034E8CA1"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штраф. Это денежное взыскание, размер которого определяется в статье, устанавливающей ответственность за конкретное правонарушение;</w:t>
      </w:r>
    </w:p>
    <w:p w14:paraId="7775AB77"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Возмездное изъятие орудия совершения или предмета административного правонарушения. Принудительно изымаемая вещь продается, а бывшему собственнику вещи выплачиваются деньги, вырученные от ее продажи за вычетом расходов на реализацию изъятого предмета;</w:t>
      </w:r>
    </w:p>
    <w:p w14:paraId="783FF029"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Конфискация орудия совершения или предмета административного правонарушения. Это аналогичное предыдущему принудительное изъятие без какой-либо компенсации;</w:t>
      </w:r>
    </w:p>
    <w:p w14:paraId="47ED5672"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Лишение специального права, предоставленного физическому лицу (права охоты, управления транспортным средством и т. п.);</w:t>
      </w:r>
    </w:p>
    <w:p w14:paraId="771A2F7F"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арест. Он подразумевает содержание нарушителя в условиях изоляции от общества на срок до 15 суток, а за нарушение требований режима чрезвычайного положения или режима в зоне проведения контртеррористической операции – до 30 суток;</w:t>
      </w:r>
    </w:p>
    <w:p w14:paraId="429D2468"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 выдворение за пределы Российской Федерации иностранного гражданина или лица без гражданства;</w:t>
      </w:r>
    </w:p>
    <w:p w14:paraId="218A7AA2" w14:textId="77777777" w:rsidR="009664DD" w:rsidRDefault="00000000">
      <w:pPr>
        <w:numPr>
          <w:ilvl w:val="0"/>
          <w:numId w:val="7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Дисквалификация. Это 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управление юридическим лицом в иных случаях;</w:t>
      </w:r>
    </w:p>
    <w:p w14:paraId="588F4BF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Дела об административных правонарушениях рассматриваются в пределах компетенции, установленной гл. 23 КоАП РФ:</w:t>
      </w:r>
    </w:p>
    <w:p w14:paraId="0C61A4D6" w14:textId="77777777" w:rsidR="009664DD" w:rsidRDefault="00000000">
      <w:pPr>
        <w:numPr>
          <w:ilvl w:val="0"/>
          <w:numId w:val="7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Судьи районных судов и мировые судьи</w:t>
      </w:r>
    </w:p>
    <w:p w14:paraId="18FD6D60" w14:textId="77777777" w:rsidR="009664DD" w:rsidRDefault="00000000">
      <w:pPr>
        <w:numPr>
          <w:ilvl w:val="0"/>
          <w:numId w:val="7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Комиссиями по делам несовершеннолетних и защите их прав;</w:t>
      </w:r>
    </w:p>
    <w:p w14:paraId="4D59C83A" w14:textId="77777777" w:rsidR="009664DD" w:rsidRDefault="00000000">
      <w:pPr>
        <w:numPr>
          <w:ilvl w:val="0"/>
          <w:numId w:val="7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14:paraId="0863366F" w14:textId="77777777" w:rsidR="009664DD" w:rsidRDefault="00000000">
      <w:pPr>
        <w:numPr>
          <w:ilvl w:val="0"/>
          <w:numId w:val="73"/>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 (конкретизировал)</w:t>
      </w:r>
    </w:p>
    <w:p w14:paraId="612C003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Общий перечень смягчающих факторов</w:t>
      </w:r>
    </w:p>
    <w:p w14:paraId="7011FBAC"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Беременность женщины-правонарушительницы.</w:t>
      </w:r>
    </w:p>
    <w:p w14:paraId="7CF0FBAD"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у женщины-правонарушительницы малолетних детей на иждивении.</w:t>
      </w:r>
    </w:p>
    <w:p w14:paraId="43F42857"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нарушителя – до 18 лет.</w:t>
      </w:r>
    </w:p>
    <w:p w14:paraId="08BC5B44"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Предотвращение возможных негативных последствий совершенных противоправных действий.</w:t>
      </w:r>
    </w:p>
    <w:p w14:paraId="3D05E205"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состояния аффекта, тяжелые личностные или семейные обстоятельства, эмоциональная нестабильность.</w:t>
      </w:r>
    </w:p>
    <w:p w14:paraId="25BCBB00"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Раскаяние в совершенном правонарушении, полное осознание своей вины.</w:t>
      </w:r>
    </w:p>
    <w:p w14:paraId="545EB907" w14:textId="77777777" w:rsidR="009664DD" w:rsidRDefault="00000000">
      <w:pPr>
        <w:numPr>
          <w:ilvl w:val="0"/>
          <w:numId w:val="7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Явка с повинной (добровольное информирование органов власти о совершенных действиях, противоречащих закону.</w:t>
      </w:r>
    </w:p>
    <w:p w14:paraId="50ED2D10" w14:textId="77777777" w:rsidR="009664DD" w:rsidRDefault="00000000">
      <w:pPr>
        <w:pStyle w:val="aa"/>
        <w:numPr>
          <w:ilvl w:val="0"/>
          <w:numId w:val="70"/>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Экологическое законодательство</w:t>
      </w:r>
    </w:p>
    <w:p w14:paraId="35E6B1C1" w14:textId="77777777" w:rsidR="009664DD" w:rsidRDefault="00000000">
      <w:pPr>
        <w:pStyle w:val="a8"/>
        <w:shd w:val="clear" w:color="auto" w:fill="FFFFFF"/>
        <w:spacing w:before="0" w:beforeAutospacing="0" w:after="0" w:afterAutospacing="0"/>
        <w:ind w:firstLine="709"/>
        <w:jc w:val="both"/>
      </w:pPr>
      <w:r>
        <w:lastRenderedPageBreak/>
        <w:t>Основным законом, обеспечивающим права граждан России на здоровую и экологически благоприятную окружающую среду и экологическую безопасность в нашей стране, является Федеральный закон РФ «Об охране окружающей среды» от 10 января 2002 г. № 7-ФЗ. Ранее действовал закон РСФСР от 1991 г. «Об охране окружающей природной среды». Данный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являющуюся основой жизни на Земле.</w:t>
      </w:r>
    </w:p>
    <w:p w14:paraId="6E3E0503" w14:textId="77777777" w:rsidR="009664DD" w:rsidRDefault="00000000">
      <w:pPr>
        <w:pStyle w:val="a8"/>
        <w:shd w:val="clear" w:color="auto" w:fill="FFFFFF"/>
        <w:spacing w:before="0" w:beforeAutospacing="0" w:after="0" w:afterAutospacing="0"/>
        <w:ind w:firstLine="709"/>
        <w:jc w:val="both"/>
      </w:pPr>
      <w:r>
        <w:t>Особенностью правового регулирования экологических отношений является преобладание административно-правового метода воздействия. Характерным моментом его является не юридическое равенство сторон (присущее гражданско-правовому методу), а отношение власти и подчинения. Властными полномочиями при этом обладают природоохранные органы, осуществляющие эту деятельность в соответствии с законодательством и стоящие на страже интересов общества и граждан.</w:t>
      </w:r>
    </w:p>
    <w:p w14:paraId="5C53445E" w14:textId="77777777" w:rsidR="009664DD" w:rsidRDefault="00000000">
      <w:pPr>
        <w:pStyle w:val="a8"/>
        <w:shd w:val="clear" w:color="auto" w:fill="FFFFFF"/>
        <w:spacing w:before="0" w:beforeAutospacing="0" w:after="0" w:afterAutospacing="0"/>
        <w:ind w:firstLine="709"/>
        <w:jc w:val="both"/>
      </w:pPr>
      <w:r>
        <w:t>В Российской Федерации осуществляется государственный, производственный, муниципальный, общественный надзор и контроль в области охраны окружающей среды. Государственный надзор осуществляют специальные государственные органы и инспекции, которые в своей деятельности не зависят от администрации контролирующих предприятий. Это Прокуратура РФ, Федеральная служба лесного хозяйства РФ, Госкомитет РФ по земельной политике, Министерство природных ресурсов России, Федеральный горный и промышленный надзор России, Федеральный надзор России по ядерной и радиационной безопасности, Росгидромет, Государственный комитет санитарно-эпидемиологического надзора РФ (Госкомсанэпиднадзор России), Министерство РФ по атомной энергии и др.</w:t>
      </w:r>
    </w:p>
    <w:p w14:paraId="0172A2CB" w14:textId="77777777" w:rsidR="009664DD" w:rsidRDefault="00000000">
      <w:pPr>
        <w:pStyle w:val="a8"/>
        <w:shd w:val="clear" w:color="auto" w:fill="FFFFFF"/>
        <w:spacing w:before="0" w:beforeAutospacing="0" w:after="0" w:afterAutospacing="0"/>
        <w:ind w:firstLine="709"/>
        <w:jc w:val="both"/>
      </w:pPr>
      <w:r>
        <w:t>Государственный экологический контроль осуществляется федеральными органами исполнительной власти и органами исполнительной власти субъектов РФ в лице государственных инспекторов в области охраны окружающей среды.</w:t>
      </w:r>
    </w:p>
    <w:p w14:paraId="25DBF4A7" w14:textId="77777777" w:rsidR="009664DD" w:rsidRDefault="00000000">
      <w:pPr>
        <w:pStyle w:val="a8"/>
        <w:shd w:val="clear" w:color="auto" w:fill="FFFFFF"/>
        <w:spacing w:before="0" w:beforeAutospacing="0" w:after="0" w:afterAutospacing="0"/>
        <w:ind w:firstLine="709"/>
        <w:jc w:val="both"/>
      </w:pPr>
      <w:r>
        <w:t>За неисполнение экологического (природоохранного) законодательства виновные несут ответственность, которая зависит от вида экологических правонарушений.</w:t>
      </w:r>
    </w:p>
    <w:p w14:paraId="02457946" w14:textId="77777777" w:rsidR="009664DD" w:rsidRDefault="00000000">
      <w:pPr>
        <w:pStyle w:val="aa"/>
        <w:numPr>
          <w:ilvl w:val="0"/>
          <w:numId w:val="70"/>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Понятие экологических правонарушений и способы защиты прав на благоприятную окружающую среду</w:t>
      </w:r>
    </w:p>
    <w:p w14:paraId="3E4A1FC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Экологическое правонарушение</w:t>
      </w:r>
      <w:r>
        <w:rPr>
          <w:rFonts w:ascii="Times New Roman" w:eastAsia="Times New Roman" w:hAnsi="Times New Roman" w:cs="Times New Roman"/>
          <w:sz w:val="24"/>
          <w:szCs w:val="24"/>
        </w:rPr>
        <w:t xml:space="preserve"> — это противоправное деяние, нарушающее природоохранное законодательство и причиняющее вред окружающей природной среде и здоровью человека. Признаками экологического правонарушения являются действие или бездействие лица, противоречащее экологическому законодательству, противоправное действие.</w:t>
      </w:r>
    </w:p>
    <w:p w14:paraId="3CB2C17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Виновные в экологических правонарушениях граждане несут дисциплинарную, материальную, гражданско-правовую, административную и уголовную ответственность. Различные виды ответственности за экологические правонарушения приведены в таблице. Предприятия, организации и учреждения за совершенные экологические правонарушения несут административную и гражданско-правовую ответственность.</w:t>
      </w:r>
    </w:p>
    <w:p w14:paraId="30B5F8E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Экологическим преступлением признается совершенное общественно опасное деяние, запрещенное УК РФ под угрозой наказания.</w:t>
      </w:r>
    </w:p>
    <w:p w14:paraId="501AB8F8" w14:textId="77777777" w:rsidR="009664DD" w:rsidRDefault="00000000">
      <w:pPr>
        <w:shd w:val="clear" w:color="auto" w:fill="FFFFFF"/>
        <w:spacing w:after="0" w:line="240" w:lineRule="auto"/>
        <w:ind w:firstLine="709"/>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Экологическими преступлениями, согласно гл. 26 Уголовного кодекса РФ, являются:</w:t>
      </w:r>
    </w:p>
    <w:p w14:paraId="2C36D005"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правил охраны окружающей среды при производстве работ;</w:t>
      </w:r>
    </w:p>
    <w:p w14:paraId="4DD7260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правил обращения с экологически опасными веществами и отходами;</w:t>
      </w:r>
    </w:p>
    <w:p w14:paraId="51DBE9E9"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правил безопасности при обращении с микробиологическими либо другими биологическими агентами или токсинами;</w:t>
      </w:r>
    </w:p>
    <w:p w14:paraId="7CA96F06"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ветеринарных правил и правил, установленных для борьбы с болезнями и вредителями растений;</w:t>
      </w:r>
    </w:p>
    <w:p w14:paraId="0B154227"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загрязнение вод;</w:t>
      </w:r>
    </w:p>
    <w:p w14:paraId="49978724"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загрязнение атмосферы;</w:t>
      </w:r>
    </w:p>
    <w:p w14:paraId="55285A07"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загрязнение морской среды;</w:t>
      </w:r>
    </w:p>
    <w:p w14:paraId="0812923E"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нарушение законодательства РФ о континентальном шельфе и об исключительной экономической зоне РФ;</w:t>
      </w:r>
    </w:p>
    <w:p w14:paraId="4B8103E1"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порча земли;</w:t>
      </w:r>
    </w:p>
    <w:p w14:paraId="2F7EA0C9"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правил охраны и использования недр;</w:t>
      </w:r>
    </w:p>
    <w:p w14:paraId="27EB14E4"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незаконная добыча водных животных и растений;</w:t>
      </w:r>
    </w:p>
    <w:p w14:paraId="008D2874"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правил охраны рыбных запасов;</w:t>
      </w:r>
    </w:p>
    <w:p w14:paraId="42559167"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незаконная охота;</w:t>
      </w:r>
    </w:p>
    <w:p w14:paraId="67B7FD26"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уничтожение критических местообитаний для организмов, занесенных в Красную книгу;</w:t>
      </w:r>
    </w:p>
    <w:p w14:paraId="18779338"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незаконная порубка деревьев и кустарников;</w:t>
      </w:r>
    </w:p>
    <w:p w14:paraId="3E577AD9"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уничтожение или повреждение лесов;</w:t>
      </w:r>
    </w:p>
    <w:p w14:paraId="3D10B6D1"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нарушение режима особо охраняемых природных территорий и природных объектов;</w:t>
      </w:r>
    </w:p>
    <w:p w14:paraId="45423D8D"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экоцид.</w:t>
      </w:r>
    </w:p>
    <w:p w14:paraId="19402AF5"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Экоцид сравнительно новое понятие, оно впервые введено в УК РФ как новый вид преступных деяний. </w:t>
      </w:r>
      <w:r>
        <w:rPr>
          <w:rFonts w:ascii="Times New Roman" w:eastAsia="Times New Roman" w:hAnsi="Times New Roman" w:cs="Times New Roman"/>
          <w:b/>
          <w:sz w:val="24"/>
          <w:szCs w:val="24"/>
        </w:rPr>
        <w:t xml:space="preserve">Экоцид </w:t>
      </w:r>
      <w:r>
        <w:rPr>
          <w:rFonts w:ascii="Times New Roman" w:eastAsia="Times New Roman" w:hAnsi="Times New Roman" w:cs="Times New Roman"/>
          <w:sz w:val="24"/>
          <w:szCs w:val="24"/>
        </w:rPr>
        <w:t>— массовое уничтожение растительного, животного мира (в том числе людей), отравление атмосферы или водных ресурсов, а также другие действия, которые могут привести к экологической катастрофе. Совершение экоцида наказывается лишением свободы на срок от двенадцати до двадцати лет.</w:t>
      </w:r>
    </w:p>
    <w:p w14:paraId="4DBCBF9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За совершение экологических преступлений предусмотрены различные виды уголовной ответственности: лишение свободы, исправительно-трудовые работы, лишение права занимать определенные должности или заниматься определенными видами деятельности, штрафы.</w:t>
      </w:r>
    </w:p>
    <w:p w14:paraId="5D0EBB60" w14:textId="77777777" w:rsidR="009664DD" w:rsidRDefault="00000000">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Способы защиты права на окружающую благоприятную среду</w:t>
      </w:r>
    </w:p>
    <w:p w14:paraId="19374292" w14:textId="77777777" w:rsidR="009664DD" w:rsidRDefault="00000000">
      <w:pPr>
        <w:pStyle w:val="a8"/>
        <w:shd w:val="clear" w:color="auto" w:fill="FFFFFF"/>
        <w:spacing w:before="0" w:beforeAutospacing="0" w:after="0" w:afterAutospacing="0"/>
        <w:ind w:firstLine="709"/>
        <w:jc w:val="both"/>
      </w:pPr>
      <w:r>
        <w:t>Конституционное право каждого на благоприятную окружающую среду, подразумевает состояние среды обитания, качество жизни, труда, отдыха, соответствующие определенным экологическим, санитарно-эпидемиологическим, гигиеническим стандартам, предполагающим пригодную для питья воду, надлежащий атмосферный воздух, кондиционные продукты питания, рекреационные условия. К этой подгруппе экологических прав относится наличие земель соответствующего качества, на которых либо над или под которыми находятся все остальные природные ресурсы соответствующего качества - компоненты окружающей среды.</w:t>
      </w:r>
    </w:p>
    <w:p w14:paraId="780195B4" w14:textId="77777777" w:rsidR="009664DD" w:rsidRDefault="00000000">
      <w:pPr>
        <w:pStyle w:val="a8"/>
        <w:shd w:val="clear" w:color="auto" w:fill="FFFFFF"/>
        <w:spacing w:before="0" w:beforeAutospacing="0" w:after="0" w:afterAutospacing="0"/>
        <w:ind w:firstLine="709"/>
        <w:jc w:val="both"/>
      </w:pPr>
      <w:r>
        <w:t>Право граждан на благоприятную окружающую среду обеспечивается различными формами, среди которых: нормирование качества окружающей среды; меры, связанные с предотвращением различных экологически вредных последствий; оздоровление окружающей среды; предупреждение и ликвидация последствий аварий, техногенных катастроф; государственный контроль за состоянием окружающей среды и соблюдением природоохранного законодательства. Особая роль в обеспечении права на благоприятную окружающую среду принадлежит органам государственной власти, органам местного самоуправления, общественным объединениям и гражданам, чья деятельность, в конечном итоге, создает благоприятные условия для реализации и правовой защиты обозначенного выше права.</w:t>
      </w:r>
    </w:p>
    <w:p w14:paraId="6FD92335" w14:textId="77777777" w:rsidR="009664DD" w:rsidRDefault="00000000">
      <w:pPr>
        <w:pStyle w:val="1"/>
        <w:spacing w:beforeAutospacing="0" w:afterAutospacing="0" w:line="240" w:lineRule="auto"/>
        <w:ind w:firstLine="709"/>
        <w:jc w:val="both"/>
        <w:textAlignment w:val="baseline"/>
        <w:rPr>
          <w:rFonts w:ascii="Times New Roman" w:hAnsi="Times New Roman" w:hint="default"/>
          <w:sz w:val="24"/>
          <w:szCs w:val="24"/>
        </w:rPr>
      </w:pPr>
      <w:r>
        <w:rPr>
          <w:rStyle w:val="a5"/>
          <w:rFonts w:ascii="Times New Roman" w:hAnsi="Times New Roman" w:hint="default"/>
          <w:b/>
          <w:bCs/>
          <w:sz w:val="24"/>
          <w:szCs w:val="24"/>
        </w:rPr>
        <w:t>Способы защиты экологических прав.</w:t>
      </w:r>
    </w:p>
    <w:p w14:paraId="78289C2A" w14:textId="77777777" w:rsidR="009664DD" w:rsidRDefault="00000000">
      <w:pPr>
        <w:numPr>
          <w:ilvl w:val="0"/>
          <w:numId w:val="75"/>
        </w:numPr>
        <w:spacing w:after="0" w:line="240" w:lineRule="auto"/>
        <w:ind w:left="0" w:firstLine="709"/>
        <w:jc w:val="both"/>
        <w:textAlignment w:val="baseline"/>
        <w:rPr>
          <w:rFonts w:ascii="Times New Roman" w:hAnsi="Times New Roman" w:cs="Times New Roman"/>
          <w:sz w:val="24"/>
          <w:szCs w:val="24"/>
        </w:rPr>
      </w:pPr>
      <w:r>
        <w:rPr>
          <w:rStyle w:val="a5"/>
          <w:rFonts w:ascii="Times New Roman" w:hAnsi="Times New Roman" w:cs="Times New Roman"/>
          <w:sz w:val="24"/>
          <w:szCs w:val="24"/>
        </w:rPr>
        <w:t>Без обращения в компетентные органы.</w:t>
      </w:r>
    </w:p>
    <w:p w14:paraId="48FBF776" w14:textId="77777777" w:rsidR="009664DD" w:rsidRDefault="00000000">
      <w:pPr>
        <w:pStyle w:val="a8"/>
        <w:spacing w:before="0" w:beforeAutospacing="0" w:after="0" w:afterAutospacing="0"/>
        <w:ind w:firstLine="709"/>
        <w:jc w:val="both"/>
        <w:textAlignment w:val="baseline"/>
      </w:pPr>
      <w:r>
        <w:t>Граждане вправе создавать общественные организации, цель которых защищать экологические права граждан.</w:t>
      </w:r>
    </w:p>
    <w:p w14:paraId="05513B9E" w14:textId="77777777" w:rsidR="009664DD" w:rsidRDefault="00000000">
      <w:pPr>
        <w:spacing w:after="0" w:line="240" w:lineRule="auto"/>
        <w:ind w:firstLine="709"/>
        <w:jc w:val="both"/>
        <w:textAlignment w:val="baseline"/>
        <w:rPr>
          <w:rFonts w:ascii="Times New Roman" w:hAnsi="Times New Roman" w:cs="Times New Roman"/>
          <w:sz w:val="24"/>
          <w:szCs w:val="24"/>
        </w:rPr>
      </w:pPr>
      <w:r>
        <w:rPr>
          <w:rStyle w:val="a3"/>
          <w:rFonts w:ascii="Times New Roman" w:hAnsi="Times New Roman" w:cs="Times New Roman"/>
          <w:i w:val="0"/>
          <w:sz w:val="24"/>
          <w:szCs w:val="24"/>
        </w:rPr>
        <w:t>Например:</w:t>
      </w:r>
    </w:p>
    <w:p w14:paraId="1868D665" w14:textId="77777777" w:rsidR="009664DD" w:rsidRDefault="00000000">
      <w:pPr>
        <w:pStyle w:val="a8"/>
        <w:spacing w:before="0" w:beforeAutospacing="0" w:after="0" w:afterAutospacing="0"/>
        <w:ind w:firstLine="709"/>
        <w:jc w:val="both"/>
        <w:textAlignment w:val="baseline"/>
      </w:pPr>
      <w:r>
        <w:rPr>
          <w:rStyle w:val="a3"/>
          <w:i w:val="0"/>
        </w:rPr>
        <w:t>«Гринпис» (Greenpeace) - международная независимая неправительственная экологическая организация</w:t>
      </w:r>
      <w:r>
        <w:t>.</w:t>
      </w:r>
    </w:p>
    <w:p w14:paraId="08F5AACD" w14:textId="77777777" w:rsidR="009664DD" w:rsidRDefault="00000000">
      <w:pPr>
        <w:pStyle w:val="a8"/>
        <w:spacing w:before="0" w:beforeAutospacing="0" w:after="0" w:afterAutospacing="0"/>
        <w:ind w:firstLine="709"/>
        <w:jc w:val="both"/>
        <w:textAlignment w:val="baseline"/>
      </w:pPr>
      <w:r>
        <w:rPr>
          <w:rStyle w:val="a3"/>
          <w:i w:val="0"/>
        </w:rPr>
        <w:t>«Всемирный фонд дикой природы» - международная общественная организация, работающая в сферах, касающихся сохранения, исследования и восстановления окружающей среды</w:t>
      </w:r>
      <w:r>
        <w:t>.</w:t>
      </w:r>
    </w:p>
    <w:p w14:paraId="53A6203C" w14:textId="77777777" w:rsidR="009664DD" w:rsidRDefault="00000000">
      <w:pPr>
        <w:numPr>
          <w:ilvl w:val="0"/>
          <w:numId w:val="76"/>
        </w:numPr>
        <w:spacing w:after="0" w:line="240" w:lineRule="auto"/>
        <w:ind w:left="0" w:firstLine="709"/>
        <w:jc w:val="both"/>
        <w:textAlignment w:val="baseline"/>
        <w:rPr>
          <w:rFonts w:ascii="Times New Roman" w:hAnsi="Times New Roman" w:cs="Times New Roman"/>
          <w:sz w:val="24"/>
          <w:szCs w:val="24"/>
        </w:rPr>
      </w:pPr>
      <w:r>
        <w:rPr>
          <w:rStyle w:val="a5"/>
          <w:rFonts w:ascii="Times New Roman" w:hAnsi="Times New Roman" w:cs="Times New Roman"/>
          <w:sz w:val="24"/>
          <w:szCs w:val="24"/>
        </w:rPr>
        <w:lastRenderedPageBreak/>
        <w:t>Административный порядок.</w:t>
      </w:r>
    </w:p>
    <w:p w14:paraId="272F8C9E" w14:textId="77777777" w:rsidR="009664DD" w:rsidRDefault="00000000">
      <w:pPr>
        <w:pStyle w:val="a8"/>
        <w:spacing w:before="0" w:beforeAutospacing="0" w:after="0" w:afterAutospacing="0"/>
        <w:ind w:firstLine="709"/>
        <w:jc w:val="both"/>
        <w:textAlignment w:val="baseline"/>
      </w:pPr>
      <w:r>
        <w:t>Защита права в компетентных органах государственной власти.</w:t>
      </w:r>
    </w:p>
    <w:p w14:paraId="663255AC" w14:textId="77777777" w:rsidR="009664DD" w:rsidRDefault="00000000">
      <w:pPr>
        <w:spacing w:after="0" w:line="240" w:lineRule="auto"/>
        <w:ind w:firstLine="709"/>
        <w:jc w:val="both"/>
        <w:textAlignment w:val="baseline"/>
        <w:rPr>
          <w:rFonts w:ascii="Times New Roman" w:hAnsi="Times New Roman" w:cs="Times New Roman"/>
          <w:sz w:val="24"/>
          <w:szCs w:val="24"/>
        </w:rPr>
      </w:pPr>
      <w:r>
        <w:rPr>
          <w:rStyle w:val="a3"/>
          <w:rFonts w:ascii="Times New Roman" w:hAnsi="Times New Roman" w:cs="Times New Roman"/>
          <w:i w:val="0"/>
          <w:sz w:val="24"/>
          <w:szCs w:val="24"/>
        </w:rPr>
        <w:t>Например:</w:t>
      </w:r>
    </w:p>
    <w:p w14:paraId="340DA43E" w14:textId="77777777" w:rsidR="009664DD" w:rsidRDefault="00000000">
      <w:pPr>
        <w:pStyle w:val="a8"/>
        <w:spacing w:before="0" w:beforeAutospacing="0" w:after="0" w:afterAutospacing="0"/>
        <w:ind w:firstLine="709"/>
        <w:jc w:val="both"/>
        <w:textAlignment w:val="baseline"/>
      </w:pPr>
      <w:r>
        <w:rPr>
          <w:rStyle w:val="a3"/>
          <w:i w:val="0"/>
        </w:rPr>
        <w:t>Министерство природных ресурсов и экологии Российской Федерации (Минприроды России) - федеральный орган исполнительной власти Российской Федерации, осуществляющий государственное управление в сфере природопользования, охраны окружающей среды и обеспечения экологической безопасности.</w:t>
      </w:r>
    </w:p>
    <w:p w14:paraId="0A62A290" w14:textId="77777777" w:rsidR="009664DD" w:rsidRDefault="00000000">
      <w:pPr>
        <w:pStyle w:val="a8"/>
        <w:spacing w:before="0" w:beforeAutospacing="0" w:after="0" w:afterAutospacing="0"/>
        <w:ind w:firstLine="709"/>
        <w:jc w:val="both"/>
        <w:textAlignment w:val="baseline"/>
      </w:pPr>
      <w:r>
        <w:rPr>
          <w:rStyle w:val="a3"/>
          <w:i w:val="0"/>
        </w:rPr>
        <w:t>Прокуратура – орган, осуществляющий общий надзор за соблюдением законодательства.</w:t>
      </w:r>
    </w:p>
    <w:p w14:paraId="05031F18" w14:textId="77777777" w:rsidR="009664DD" w:rsidRDefault="00000000">
      <w:pPr>
        <w:numPr>
          <w:ilvl w:val="0"/>
          <w:numId w:val="77"/>
        </w:numPr>
        <w:spacing w:after="0" w:line="240" w:lineRule="auto"/>
        <w:ind w:left="0" w:firstLine="709"/>
        <w:jc w:val="both"/>
        <w:textAlignment w:val="baseline"/>
        <w:rPr>
          <w:rFonts w:ascii="Times New Roman" w:hAnsi="Times New Roman" w:cs="Times New Roman"/>
          <w:sz w:val="24"/>
          <w:szCs w:val="24"/>
        </w:rPr>
      </w:pPr>
      <w:r>
        <w:rPr>
          <w:rStyle w:val="a5"/>
          <w:rFonts w:ascii="Times New Roman" w:hAnsi="Times New Roman" w:cs="Times New Roman"/>
          <w:sz w:val="24"/>
          <w:szCs w:val="24"/>
        </w:rPr>
        <w:t>Судебный порядок.</w:t>
      </w:r>
    </w:p>
    <w:p w14:paraId="63CC98B5" w14:textId="77777777" w:rsidR="009664DD" w:rsidRDefault="00000000">
      <w:pPr>
        <w:pStyle w:val="a8"/>
        <w:spacing w:before="0" w:beforeAutospacing="0" w:after="0" w:afterAutospacing="0"/>
        <w:ind w:firstLine="709"/>
        <w:jc w:val="both"/>
        <w:textAlignment w:val="baseline"/>
      </w:pPr>
      <w:r>
        <w:t>Обращение за судебной защитой прав, путем подачи иска.</w:t>
      </w:r>
    </w:p>
    <w:p w14:paraId="3B0B526A" w14:textId="77777777" w:rsidR="009664DD" w:rsidRDefault="00000000">
      <w:pPr>
        <w:pStyle w:val="a8"/>
        <w:numPr>
          <w:ilvl w:val="0"/>
          <w:numId w:val="70"/>
        </w:numPr>
        <w:shd w:val="clear" w:color="auto" w:fill="FFFFFF"/>
        <w:spacing w:before="0" w:beforeAutospacing="0" w:after="0" w:afterAutospacing="0"/>
        <w:jc w:val="center"/>
        <w:rPr>
          <w:b/>
        </w:rPr>
      </w:pPr>
      <w:r>
        <w:rPr>
          <w:b/>
        </w:rPr>
        <w:t>Понятие и принципы уголовного права</w:t>
      </w:r>
    </w:p>
    <w:p w14:paraId="3C656D3F" w14:textId="77777777" w:rsidR="009664DD" w:rsidRDefault="00000000">
      <w:pPr>
        <w:pStyle w:val="a8"/>
        <w:shd w:val="clear" w:color="auto" w:fill="FFFFFF"/>
        <w:spacing w:before="0" w:beforeAutospacing="0" w:after="0" w:afterAutospacing="0"/>
        <w:ind w:firstLine="709"/>
        <w:jc w:val="both"/>
      </w:pPr>
      <w:r>
        <w:rPr>
          <w:b/>
          <w:bCs/>
          <w:iCs/>
          <w:shd w:val="clear" w:color="auto" w:fill="FFFFFF"/>
        </w:rPr>
        <w:t>Уголовное право</w:t>
      </w:r>
      <w:r>
        <w:rPr>
          <w:iCs/>
          <w:shd w:val="clear" w:color="auto" w:fill="FFFFFF"/>
        </w:rPr>
        <w:t> - это</w:t>
      </w:r>
      <w:r>
        <w:rPr>
          <w:shd w:val="clear" w:color="auto" w:fill="FFFFFF"/>
        </w:rPr>
        <w:t> </w:t>
      </w:r>
      <w:r>
        <w:rPr>
          <w:iCs/>
          <w:shd w:val="clear" w:color="auto" w:fill="FFFFFF"/>
        </w:rPr>
        <w:t>совокупность юридических норм, в которых содержатся общие задачи, принципы, условия, основания уголовной ответственности, преступность и наказуемость деяний, виды наказаний и иных мер уголовно-правового воздействия, порядок их применения, освобождения от уголовной ответственности и наказания.</w:t>
      </w:r>
    </w:p>
    <w:p w14:paraId="1A1CE155" w14:textId="77777777" w:rsidR="009664DD" w:rsidRDefault="00000000">
      <w:pPr>
        <w:pStyle w:val="a8"/>
        <w:shd w:val="clear" w:color="auto" w:fill="FFFFFF"/>
        <w:spacing w:before="0" w:beforeAutospacing="0" w:after="0" w:afterAutospacing="0"/>
        <w:ind w:firstLine="709"/>
        <w:jc w:val="both"/>
      </w:pPr>
      <w:r>
        <w:rPr>
          <w:b/>
          <w:bCs/>
          <w:iCs/>
        </w:rPr>
        <w:t>Принципы уголовного </w:t>
      </w:r>
      <w:r>
        <w:rPr>
          <w:b/>
          <w:iCs/>
        </w:rPr>
        <w:t xml:space="preserve">законодательства </w:t>
      </w:r>
      <w:r>
        <w:rPr>
          <w:iCs/>
        </w:rPr>
        <w:t>представляют собой основополагающие идеи, начала, определяющие систему уголовного закона, направления, формы и методы регулирования уголовно-правовых отношений.</w:t>
      </w:r>
    </w:p>
    <w:p w14:paraId="60FD2C61" w14:textId="77777777" w:rsidR="009664DD" w:rsidRDefault="00000000">
      <w:pPr>
        <w:pStyle w:val="a8"/>
        <w:shd w:val="clear" w:color="auto" w:fill="FFFFFF"/>
        <w:spacing w:before="0" w:beforeAutospacing="0" w:after="0" w:afterAutospacing="0"/>
        <w:ind w:firstLine="709"/>
        <w:jc w:val="both"/>
      </w:pPr>
      <w:r>
        <w:t>Специальными, или отраслевыми в уголовном праве являются следующие принципы: законности, равенства граждан перед законом, вины, справедливости, гуманизма.</w:t>
      </w:r>
    </w:p>
    <w:p w14:paraId="6B9C6F69" w14:textId="77777777" w:rsidR="009664DD" w:rsidRDefault="00000000">
      <w:pPr>
        <w:pStyle w:val="a8"/>
        <w:shd w:val="clear" w:color="auto" w:fill="FFFFFF"/>
        <w:spacing w:before="0" w:beforeAutospacing="0" w:after="0" w:afterAutospacing="0"/>
        <w:ind w:firstLine="709"/>
        <w:jc w:val="both"/>
      </w:pPr>
      <w:r>
        <w:t>Предписания, содержащиеся в уголовно-правовых принципах, являются основополагающими и обязательными для законодателя, правоприменительных органов и граждан в сфере борьбы с преступностью.</w:t>
      </w:r>
    </w:p>
    <w:p w14:paraId="6B6AF7BE" w14:textId="77777777" w:rsidR="009664DD" w:rsidRDefault="00000000">
      <w:pPr>
        <w:pStyle w:val="a8"/>
        <w:shd w:val="clear" w:color="auto" w:fill="FFFFFF"/>
        <w:spacing w:before="0" w:beforeAutospacing="0" w:after="0" w:afterAutospacing="0"/>
        <w:ind w:firstLine="709"/>
        <w:jc w:val="both"/>
      </w:pPr>
      <w:r>
        <w:t>Таким образом, </w:t>
      </w:r>
      <w:r>
        <w:rPr>
          <w:b/>
          <w:bCs/>
          <w:iCs/>
        </w:rPr>
        <w:t>принципы уголовного права</w:t>
      </w:r>
      <w:r>
        <w:rPr>
          <w:iCs/>
        </w:rPr>
        <w:t> — это закрепленные в уголовном законодательстве идеологические, политические и нравственные начала (руководящие идеи), определяющие направленность, характер, основание и объем правового регулирования общественных отношений, связанных с преступлением и ответственностью за него.</w:t>
      </w:r>
    </w:p>
    <w:p w14:paraId="01AF23BF" w14:textId="77777777" w:rsidR="009664DD" w:rsidRDefault="00000000">
      <w:pPr>
        <w:pStyle w:val="a8"/>
        <w:shd w:val="clear" w:color="auto" w:fill="FFFFFF"/>
        <w:spacing w:before="0" w:beforeAutospacing="0" w:after="0" w:afterAutospacing="0"/>
        <w:ind w:firstLine="709"/>
        <w:jc w:val="both"/>
      </w:pPr>
      <w:r>
        <w:rPr>
          <w:b/>
          <w:bCs/>
          <w:iCs/>
        </w:rPr>
        <w:t>Принцип законности</w:t>
      </w:r>
      <w:r>
        <w:rPr>
          <w:iCs/>
        </w:rPr>
        <w:t> — конституционный принцип уголовного права.</w:t>
      </w:r>
      <w:r>
        <w:t xml:space="preserve"> Статья 15 Конституции РФ гласит: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36FB0345" w14:textId="77777777" w:rsidR="009664DD" w:rsidRDefault="00000000">
      <w:pPr>
        <w:pStyle w:val="a8"/>
        <w:shd w:val="clear" w:color="auto" w:fill="FFFFFF"/>
        <w:spacing w:before="0" w:beforeAutospacing="0" w:after="0" w:afterAutospacing="0"/>
        <w:ind w:firstLine="709"/>
        <w:jc w:val="both"/>
      </w:pPr>
      <w:r>
        <w:t>Этот принцип служит базой для законодательного конструирования УК и его применения на практике. В ст. 3 УК РФ сформулированы три тезиса, определяющих содержание принципа закон</w:t>
      </w:r>
      <w:r>
        <w:softHyphen/>
        <w:t>ности в уголовном праве и имеющих важное теоретическое и практическое значение. Первый тезис звучит следующим образом: </w:t>
      </w:r>
      <w:r>
        <w:rPr>
          <w:iCs/>
        </w:rPr>
        <w:t>нет преступления без указания о том в законе.</w:t>
      </w:r>
    </w:p>
    <w:p w14:paraId="56B94057" w14:textId="77777777" w:rsidR="009664DD" w:rsidRDefault="00000000">
      <w:pPr>
        <w:pStyle w:val="a8"/>
        <w:shd w:val="clear" w:color="auto" w:fill="FFFFFF"/>
        <w:spacing w:before="0" w:beforeAutospacing="0" w:after="0" w:afterAutospacing="0"/>
        <w:ind w:firstLine="709"/>
        <w:jc w:val="both"/>
      </w:pPr>
      <w:r>
        <w:t>Современное уголовное законодательство четко устанавливает, что к уголовной ответственности может быть привлечено лишь лицо, совершившее запрещенное уголовным законом общественно опасное деяние. Наказание за совершенное преступление также назнача</w:t>
      </w:r>
      <w:r>
        <w:softHyphen/>
        <w:t>ется в пределах, установленных уголовным законом.</w:t>
      </w:r>
    </w:p>
    <w:p w14:paraId="1BE62505" w14:textId="77777777" w:rsidR="009664DD" w:rsidRDefault="00000000">
      <w:pPr>
        <w:pStyle w:val="a8"/>
        <w:shd w:val="clear" w:color="auto" w:fill="FFFFFF"/>
        <w:spacing w:before="0" w:beforeAutospacing="0" w:after="0" w:afterAutospacing="0"/>
        <w:ind w:firstLine="709"/>
        <w:jc w:val="both"/>
      </w:pPr>
      <w:r>
        <w:t>Согласно этому принципу аналогия преступлений и наказаний в российском уголовном праве не допускается. </w:t>
      </w:r>
      <w:r>
        <w:rPr>
          <w:iCs/>
        </w:rPr>
        <w:t>Аналогией закона называется восполнение пробела в праве, когда закон применяется к случаям, прямо им не предусмотренным, но аналогичным тем, которые непосредственно регулируются этим законом.</w:t>
      </w:r>
      <w:r>
        <w:t> Восполнение любых пробелов в уголовном праве относится к исключительной компетенции законодателя. Суд, прокурор, следователь, органы доз</w:t>
      </w:r>
      <w:r>
        <w:softHyphen/>
        <w:t>нания не вправе признавать преступлением деяние, находящееся за рамками Уголовного кодекса, в том числе путем применения наиболее близкой к совершенному деянию его статьи.</w:t>
      </w:r>
    </w:p>
    <w:p w14:paraId="6726FB5E" w14:textId="77777777" w:rsidR="009664DD" w:rsidRDefault="00000000">
      <w:pPr>
        <w:pStyle w:val="a8"/>
        <w:shd w:val="clear" w:color="auto" w:fill="FFFFFF"/>
        <w:spacing w:before="0" w:beforeAutospacing="0" w:after="0" w:afterAutospacing="0"/>
        <w:ind w:firstLine="709"/>
        <w:jc w:val="both"/>
      </w:pPr>
      <w:r>
        <w:t>Содержание второго тезиса взаимосвязано с первым: </w:t>
      </w:r>
      <w:r>
        <w:rPr>
          <w:iCs/>
        </w:rPr>
        <w:t>нет наказания без указания закона. </w:t>
      </w:r>
      <w:r>
        <w:t>Это положение означает, что лицу, признан</w:t>
      </w:r>
      <w:r>
        <w:softHyphen/>
        <w:t xml:space="preserve">ному виновным в совершении </w:t>
      </w:r>
      <w:r>
        <w:lastRenderedPageBreak/>
        <w:t>преступления, может быть назначено только то наказание и в тех пределах, которые предусмотрены УК.</w:t>
      </w:r>
    </w:p>
    <w:p w14:paraId="5D863B16" w14:textId="77777777" w:rsidR="009664DD" w:rsidRDefault="00000000">
      <w:pPr>
        <w:pStyle w:val="a8"/>
        <w:shd w:val="clear" w:color="auto" w:fill="FFFFFF"/>
        <w:spacing w:before="0" w:beforeAutospacing="0" w:after="0" w:afterAutospacing="0"/>
        <w:ind w:firstLine="709"/>
        <w:jc w:val="both"/>
      </w:pPr>
      <w:r>
        <w:t>Третий тезис, содержащийся в статье, повторяет идею, выраженную в ст. 1 УК, а именно: </w:t>
      </w:r>
      <w:r>
        <w:rPr>
          <w:iCs/>
        </w:rPr>
        <w:t>никакой нормативный акт, кроме УК, не может устанавливать преступность деяния, наказание за него или иные уголовно-правовые последствия.</w:t>
      </w:r>
    </w:p>
    <w:p w14:paraId="01959117" w14:textId="77777777" w:rsidR="009664DD" w:rsidRDefault="00000000">
      <w:pPr>
        <w:pStyle w:val="a8"/>
        <w:shd w:val="clear" w:color="auto" w:fill="FFFFFF"/>
        <w:spacing w:before="0" w:beforeAutospacing="0" w:after="0" w:afterAutospacing="0"/>
        <w:ind w:firstLine="709"/>
        <w:jc w:val="both"/>
      </w:pPr>
      <w:r>
        <w:rPr>
          <w:b/>
          <w:bCs/>
          <w:iCs/>
        </w:rPr>
        <w:t>Принцип равенства граждан перед законом</w:t>
      </w:r>
      <w:r>
        <w:t xml:space="preserve"> (как и принцип законности) имеет свой конституционный аналог, закрепленный в ст. 19 Конституции РФ. Этот принцип отличается от конституционного принципа равенства своим специфическим уголовно-правовым содержанием. </w:t>
      </w:r>
      <w:r>
        <w:rPr>
          <w:iCs/>
        </w:rPr>
        <w:t>В соответствии со ст. 4 УК РФ равенство граждан проявляется только в том, что все лица, совершившие преступление, независимо от указанных в статье характеристик, равным образом подлежат уголовной ответственности.</w:t>
      </w:r>
    </w:p>
    <w:p w14:paraId="61EBC784" w14:textId="77777777" w:rsidR="009664DD" w:rsidRDefault="00000000">
      <w:pPr>
        <w:pStyle w:val="a8"/>
        <w:shd w:val="clear" w:color="auto" w:fill="FFFFFF"/>
        <w:spacing w:before="0" w:beforeAutospacing="0" w:after="0" w:afterAutospacing="0"/>
        <w:ind w:firstLine="709"/>
        <w:jc w:val="both"/>
      </w:pPr>
      <w:r>
        <w:t>УК не дает исчерпывающего перечня таких характеристик, однако указывает некоторые из них: уголовная ответственность наступает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14:paraId="2D51FA95" w14:textId="77777777" w:rsidR="009664DD" w:rsidRDefault="00000000">
      <w:pPr>
        <w:pStyle w:val="a8"/>
        <w:shd w:val="clear" w:color="auto" w:fill="FFFFFF"/>
        <w:spacing w:before="0" w:beforeAutospacing="0" w:after="0" w:afterAutospacing="0"/>
        <w:ind w:firstLine="709"/>
        <w:jc w:val="both"/>
      </w:pPr>
      <w:r>
        <w:rPr>
          <w:b/>
          <w:bCs/>
          <w:iCs/>
        </w:rPr>
        <w:t>Принцип вины</w:t>
      </w:r>
      <w:r>
        <w:t> указывает на сугубо персональный характер уголовной ответственности, установленной законом. За совершенное преступление отвечает лишь тот, кто виновен в его совершении.</w:t>
      </w:r>
    </w:p>
    <w:p w14:paraId="3D06ED16" w14:textId="77777777" w:rsidR="009664DD" w:rsidRDefault="00000000">
      <w:pPr>
        <w:pStyle w:val="a8"/>
        <w:shd w:val="clear" w:color="auto" w:fill="FFFFFF"/>
        <w:spacing w:before="0" w:beforeAutospacing="0" w:after="0" w:afterAutospacing="0"/>
        <w:ind w:firstLine="709"/>
        <w:jc w:val="both"/>
      </w:pPr>
      <w:r>
        <w:t>Этот принцип предполагает наличие не только физической, но и психологической  составляющей субъекта ответственности. Человек может быть привлечен к уголовной ответственности, когда преступление было не только «делом его рук», но и продуктом его сознания и воли. Виновным в преступлении может быть признано  только такое лицо, которое совершило общественно опасное деяние (действие или бездействие) умышленно или по неосторожности. Вина (наряду с мотивом и целью) образует субъективную сторону преступления.</w:t>
      </w:r>
    </w:p>
    <w:p w14:paraId="4DC23F5B" w14:textId="77777777" w:rsidR="009664DD" w:rsidRDefault="00000000">
      <w:pPr>
        <w:pStyle w:val="a8"/>
        <w:shd w:val="clear" w:color="auto" w:fill="FFFFFF"/>
        <w:spacing w:before="0" w:beforeAutospacing="0" w:after="0" w:afterAutospacing="0"/>
        <w:ind w:firstLine="709"/>
        <w:jc w:val="both"/>
      </w:pPr>
      <w:r>
        <w:t>Это внутреннее психическое отношение липа к совершенному им общественно опасному деянию (действию или бездействию) и его последствиям в форме умысла или неосторожности. Вина является обязательным признаком субъективной стороны преступления. Без вины нет и не может быть состава преступления.</w:t>
      </w:r>
    </w:p>
    <w:p w14:paraId="30056226" w14:textId="77777777" w:rsidR="009664DD" w:rsidRDefault="00000000">
      <w:pPr>
        <w:pStyle w:val="a8"/>
        <w:shd w:val="clear" w:color="auto" w:fill="FFFFFF"/>
        <w:spacing w:before="0" w:beforeAutospacing="0" w:after="0" w:afterAutospacing="0"/>
        <w:ind w:firstLine="709"/>
        <w:jc w:val="both"/>
      </w:pPr>
      <w:r>
        <w:rPr>
          <w:b/>
          <w:bCs/>
          <w:iCs/>
        </w:rPr>
        <w:t>Принцип справедливости</w:t>
      </w:r>
      <w:r>
        <w:t> означает, что суд при назначении наказания должен руководствоваться не эмоциями, не чувством мести, а объективной оценкой совершенного преступления и личности виновного.</w:t>
      </w:r>
    </w:p>
    <w:p w14:paraId="59930858" w14:textId="77777777" w:rsidR="009664DD" w:rsidRDefault="00000000">
      <w:pPr>
        <w:pStyle w:val="a8"/>
        <w:shd w:val="clear" w:color="auto" w:fill="FFFFFF"/>
        <w:spacing w:before="0" w:beforeAutospacing="0" w:after="0" w:afterAutospacing="0"/>
        <w:ind w:firstLine="709"/>
        <w:jc w:val="both"/>
      </w:pPr>
      <w:r>
        <w:t>Наказание или иная мера уголовно-правового воздействия, примененная к лицу, совершившему преступление, являются справедливыми, когда соответствуют характеру и степени общественной опасности деяния, конкретным обстоятельствам совершения преступления и особенностям личности преступника.</w:t>
      </w:r>
    </w:p>
    <w:p w14:paraId="78B40F2D" w14:textId="77777777" w:rsidR="009664DD" w:rsidRDefault="00000000">
      <w:pPr>
        <w:pStyle w:val="a8"/>
        <w:shd w:val="clear" w:color="auto" w:fill="FFFFFF"/>
        <w:spacing w:before="0" w:beforeAutospacing="0" w:after="0" w:afterAutospacing="0"/>
        <w:ind w:firstLine="709"/>
        <w:jc w:val="both"/>
      </w:pPr>
      <w:r>
        <w:t>Принцип справедливости означает максимальную индивидуализацию ответственности и наказания. Возможность реализации этого принципа заключается в самом содержании уголовного закона. Так, санкции статей Особенной части УК носят относительно определенный (предусматривают наказание в определенных пределах) иди альтернативный (предусматривают не одно, а несколько видов наказания) характер. Еще более широкие пределы индивидуализации от</w:t>
      </w:r>
      <w:r>
        <w:softHyphen/>
        <w:t>ветственности виновного установлены в статьях Общей части, которые позволяют при наличии определенных обстоятельств существенно смягчить ответственность и наказание виновного либо освободить его от уголовной ответственности и наказания.</w:t>
      </w:r>
    </w:p>
    <w:p w14:paraId="2EB7312D" w14:textId="77777777" w:rsidR="009664DD" w:rsidRDefault="00000000">
      <w:pPr>
        <w:pStyle w:val="a8"/>
        <w:shd w:val="clear" w:color="auto" w:fill="FFFFFF"/>
        <w:spacing w:before="0" w:beforeAutospacing="0" w:after="0" w:afterAutospacing="0"/>
        <w:ind w:firstLine="709"/>
        <w:jc w:val="both"/>
      </w:pPr>
      <w:r>
        <w:t>Одним из важных условий назначения справедливого наказания является правильная юридическая оценка содеянного виновным. Вмененное подсудимому преступление должно быть квалифицировано в точном соответствии со статьей (частью статьи) УК, предусматривающей ответственность за его совершение.</w:t>
      </w:r>
    </w:p>
    <w:p w14:paraId="44E660B1" w14:textId="77777777" w:rsidR="009664DD" w:rsidRDefault="00000000">
      <w:pPr>
        <w:pStyle w:val="a8"/>
        <w:shd w:val="clear" w:color="auto" w:fill="FFFFFF"/>
        <w:spacing w:before="0" w:beforeAutospacing="0" w:after="0" w:afterAutospacing="0"/>
        <w:ind w:firstLine="709"/>
        <w:jc w:val="both"/>
      </w:pPr>
      <w:r>
        <w:rPr>
          <w:b/>
          <w:bCs/>
          <w:iCs/>
        </w:rPr>
        <w:t>Принцип гуманизма</w:t>
      </w:r>
      <w:r>
        <w:t> исходит из признания ценности человека как личности, уважения его достоинства, стремления к благу как цели общественного прогресса. Уголовно-</w:t>
      </w:r>
      <w:r>
        <w:lastRenderedPageBreak/>
        <w:t>правовое содержание этого принципа имеет две стороны: обеспечение безопасности членов общества от преступлений и обеспечение прав лицам, совершившим преступление.</w:t>
      </w:r>
    </w:p>
    <w:p w14:paraId="55183BDE" w14:textId="77777777" w:rsidR="009664DD" w:rsidRDefault="00000000">
      <w:pPr>
        <w:pStyle w:val="a8"/>
        <w:shd w:val="clear" w:color="auto" w:fill="FFFFFF"/>
        <w:spacing w:before="0" w:beforeAutospacing="0" w:after="0" w:afterAutospacing="0"/>
        <w:ind w:firstLine="709"/>
        <w:jc w:val="both"/>
      </w:pPr>
      <w:r>
        <w:t>Положение об обеспечении уголовным законодательством безопасности человека означает указание на приоритетную задачу УК — охрану человека, его жизни, здоровья, достоинства, прав и свобод, собственности  от преступных посягательств. Установление уголовного наказания предполагает оказание сдерживающего влияния на склонных к совершению преступлений членов общества, предупреждение совершения преступлений и обеспечение защиты общества  и прав отдельного человека.</w:t>
      </w:r>
    </w:p>
    <w:p w14:paraId="1DBD9E20" w14:textId="77777777" w:rsidR="009664DD" w:rsidRDefault="00000000">
      <w:pPr>
        <w:pStyle w:val="a8"/>
        <w:shd w:val="clear" w:color="auto" w:fill="FFFFFF"/>
        <w:spacing w:before="0" w:beforeAutospacing="0" w:after="0" w:afterAutospacing="0"/>
        <w:ind w:firstLine="709"/>
        <w:jc w:val="both"/>
      </w:pPr>
      <w:r>
        <w:rPr>
          <w:b/>
          <w:bCs/>
          <w:iCs/>
        </w:rPr>
        <w:t>Принцип гражданства</w:t>
      </w:r>
      <w:r>
        <w:t> означает, что граждане России и постоянно проживающие в России лица без гражданства, совершившие преступление вне пределов России, подлежат уголовной ответственности по УК, если совершенное ими деяние признано преступлением в государстве, на территории которого оно было совершено, и если эти лица не были осуждены в иностранном государстве. Военнослужащие воинских частей России, дислоцирующихся за пределами России, за преступления, совершенные на территории иностранного государства, несут уголовную ответственность по УК РФ, если иное не предусмотрено международным договором России.</w:t>
      </w:r>
      <w:hyperlink r:id="rId296" w:anchor="_ftn1" w:history="1">
        <w:r>
          <w:rPr>
            <w:rStyle w:val="a4"/>
            <w:color w:val="auto"/>
            <w:u w:val="none"/>
          </w:rPr>
          <w:t>[</w:t>
        </w:r>
      </w:hyperlink>
    </w:p>
    <w:p w14:paraId="0E67E960"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Понятие и признаки преступления</w:t>
      </w:r>
    </w:p>
    <w:p w14:paraId="4370C0BF" w14:textId="77777777" w:rsidR="009664DD" w:rsidRDefault="00000000">
      <w:pPr>
        <w:pStyle w:val="a8"/>
        <w:shd w:val="clear" w:color="auto" w:fill="FFFFFF"/>
        <w:spacing w:before="0" w:beforeAutospacing="0" w:after="0" w:afterAutospacing="0"/>
        <w:ind w:firstLine="709"/>
        <w:jc w:val="both"/>
      </w:pPr>
      <w:r>
        <w:t>Уголовно-правовое понятие преступления дано в ст. 14 УК. </w:t>
      </w:r>
      <w:r>
        <w:rPr>
          <w:rStyle w:val="a3"/>
          <w:i w:val="0"/>
        </w:rPr>
        <w:t>Преступлением</w:t>
      </w:r>
      <w:r>
        <w:t> признается совершенное виновно общественно-опасное деяние, предусмотренное Уголовным кодексом и запрещенное им под угрозой наказания. Таким образом, чтобы быть преступным, противоправное деяние должно обладать следующими признаками: общественной опасностью, противоправностью, виновностью и уголовной наказуемостью.</w:t>
      </w:r>
    </w:p>
    <w:p w14:paraId="579F340E" w14:textId="77777777" w:rsidR="009664DD" w:rsidRDefault="00000000">
      <w:pPr>
        <w:pStyle w:val="a8"/>
        <w:shd w:val="clear" w:color="auto" w:fill="FFFFFF"/>
        <w:spacing w:before="0" w:beforeAutospacing="0" w:after="0" w:afterAutospacing="0"/>
        <w:ind w:firstLine="709"/>
        <w:jc w:val="both"/>
      </w:pPr>
      <w:r>
        <w:t>Общественную опасность деяния относят к материальному признаку определения преступления, а противоправность, наказуемость и виновность – к формальным признакам определения преступления. Как видно, в действующем Уголовном кодексе РФ  используется смешанное материально-формальное определение преступления. В Уголовных кодексах большинства зарубежных государств при определении понятия преступления используются только формальные признаки.</w:t>
      </w:r>
    </w:p>
    <w:p w14:paraId="119CE0AB" w14:textId="77777777" w:rsidR="009664DD" w:rsidRDefault="00000000">
      <w:pPr>
        <w:pStyle w:val="a8"/>
        <w:shd w:val="clear" w:color="auto" w:fill="FFFFFF"/>
        <w:spacing w:before="0" w:beforeAutospacing="0" w:after="0" w:afterAutospacing="0"/>
        <w:ind w:firstLine="709"/>
        <w:jc w:val="both"/>
      </w:pPr>
      <w:r>
        <w:rPr>
          <w:rStyle w:val="a3"/>
          <w:i w:val="0"/>
        </w:rPr>
        <w:t>Под деянием</w:t>
      </w:r>
      <w:r>
        <w:t> понимается поведение человека. Оно может выражаться как в виде действия (активное поведение), так и в виде бездействия (пассивное поведение).</w:t>
      </w:r>
    </w:p>
    <w:p w14:paraId="4A63C2F5" w14:textId="77777777" w:rsidR="009664DD" w:rsidRDefault="00000000">
      <w:pPr>
        <w:pStyle w:val="a8"/>
        <w:shd w:val="clear" w:color="auto" w:fill="FFFFFF"/>
        <w:spacing w:before="0" w:beforeAutospacing="0" w:after="0" w:afterAutospacing="0"/>
        <w:ind w:firstLine="709"/>
        <w:jc w:val="both"/>
      </w:pPr>
      <w:r>
        <w:t>Рассмотрим признаки преступления</w:t>
      </w:r>
      <w:r>
        <w:rPr>
          <w:rStyle w:val="a3"/>
          <w:i w:val="0"/>
        </w:rPr>
        <w:t>. Общественная опасность</w:t>
      </w:r>
      <w:r>
        <w:t> – это свойство деяния причинять существенный вред общественным отношениям. Вред может быть физическим, материальным, моральным. Опасность вреда для общества – категория объективная, существующая независимо от того, воспринял ее законодатель, или нет. Некоторые деяния, такие как убийство, хищения, терроризм всегда являются общественно опасными, вне связи с ситуацией, которая складывается в определенный момент существования общества. Другие деяния становятся опасными при определенных обстоятельствах, например, спекуляция товарами в условиях военного времени или стихийного бедствия. Иногда деяния признаются преступными только исходя из субъективного восприятия законодателем политической или экономической ситуации и целесообразности ее регулирования посредством уголовного права (например, бывшие в предыдущих кодексах такие преступления, как самогоноварение, сообщение в автобиографии ложных сведений и др.).</w:t>
      </w:r>
    </w:p>
    <w:p w14:paraId="703B0BBD" w14:textId="77777777" w:rsidR="009664DD" w:rsidRDefault="00000000">
      <w:pPr>
        <w:pStyle w:val="a8"/>
        <w:shd w:val="clear" w:color="auto" w:fill="FFFFFF"/>
        <w:spacing w:before="0" w:beforeAutospacing="0" w:after="0" w:afterAutospacing="0"/>
        <w:ind w:firstLine="709"/>
        <w:jc w:val="both"/>
      </w:pPr>
      <w:r>
        <w:t>Проблема заключается в том, чтобы под действие уголовного права не подпадали объективно не опасные для общества поступки. В то же время уголовный закон должен воспринимать изменяющиеся условия общественной жизни и не оставлять безнаказанными действия, ранее не включенные в Уголовный кодекс, но ставшие вредоносными на новом этапе жизни общества.</w:t>
      </w:r>
    </w:p>
    <w:p w14:paraId="243E5097" w14:textId="77777777" w:rsidR="009664DD" w:rsidRDefault="00000000">
      <w:pPr>
        <w:pStyle w:val="a8"/>
        <w:shd w:val="clear" w:color="auto" w:fill="FFFFFF"/>
        <w:spacing w:before="0" w:beforeAutospacing="0" w:after="0" w:afterAutospacing="0"/>
        <w:ind w:firstLine="709"/>
        <w:jc w:val="both"/>
      </w:pPr>
      <w:r>
        <w:t>Общественная опасность имеет качественную и количественную характеристики</w:t>
      </w:r>
      <w:r>
        <w:rPr>
          <w:rStyle w:val="a3"/>
          <w:i w:val="0"/>
        </w:rPr>
        <w:t>. Характер</w:t>
      </w:r>
      <w:r>
        <w:t> общественной опасности – свойство качественное. Оно определяет, каков общий характер причиняемого вреда: вред для здоровья, собственности, государственной системы. </w:t>
      </w:r>
      <w:r>
        <w:rPr>
          <w:rStyle w:val="a3"/>
          <w:i w:val="0"/>
        </w:rPr>
        <w:t>Степень</w:t>
      </w:r>
      <w:r>
        <w:t xml:space="preserve"> общественной опасности – свойство количественное. Оно позволяет </w:t>
      </w:r>
      <w:r>
        <w:lastRenderedPageBreak/>
        <w:t>различать опасность сходных по характеру преступлений. Например, грабеж опаснее, чем кража, а разбой опаснее и кражи, и грабежа. Другой пример: кража, совершенная одним лицом, не такая опасная, как кража, совершенная в группе лиц, или повторно, или с проникновением в жилище, или в крупных размерах. На степень опасности влияют такие факторы, как форма вины, мотив, цель, способ действий, обстановка, стадия совершения преступления, действия в соучастии.</w:t>
      </w:r>
    </w:p>
    <w:p w14:paraId="05A67F4F" w14:textId="77777777" w:rsidR="009664DD" w:rsidRDefault="00000000">
      <w:pPr>
        <w:pStyle w:val="a8"/>
        <w:shd w:val="clear" w:color="auto" w:fill="FFFFFF"/>
        <w:spacing w:before="0" w:beforeAutospacing="0" w:after="0" w:afterAutospacing="0"/>
        <w:ind w:firstLine="709"/>
        <w:jc w:val="both"/>
      </w:pPr>
      <w:r>
        <w:t>Признак </w:t>
      </w:r>
      <w:r>
        <w:rPr>
          <w:rStyle w:val="a3"/>
          <w:b/>
          <w:i w:val="0"/>
        </w:rPr>
        <w:t>виновности </w:t>
      </w:r>
      <w:r>
        <w:t>означает, что нельзя признать преступлением деяние, которое совершено без вины, под влиянием непредвиденных обстоятельств, которые находились вне контроля человека. Поставить в вину – значит признать, что лицо понимало и контролировало как свое поведение, так и его последствия. Вина существует в двух формах – умысла и неосторожности.</w:t>
      </w:r>
    </w:p>
    <w:p w14:paraId="5F6EB3FE" w14:textId="77777777" w:rsidR="009664DD" w:rsidRDefault="00000000">
      <w:pPr>
        <w:pStyle w:val="a8"/>
        <w:shd w:val="clear" w:color="auto" w:fill="FFFFFF"/>
        <w:spacing w:before="0" w:beforeAutospacing="0" w:after="0" w:afterAutospacing="0"/>
        <w:ind w:firstLine="709"/>
        <w:jc w:val="both"/>
      </w:pPr>
      <w:r>
        <w:t>Признак </w:t>
      </w:r>
      <w:r>
        <w:rPr>
          <w:rStyle w:val="a3"/>
          <w:b/>
          <w:i w:val="0"/>
        </w:rPr>
        <w:t>противоправности</w:t>
      </w:r>
      <w:r>
        <w:t> указывает на то, что перечень преступлений, указанный в Уголовном кодексе, является исчерпывающим. Не может быть признано преступным деяние, если оно не описано в диспозиции какой-либо статьи Особенной части кодекса. Нельзя использовать аналогию закона, например, квалифицировать в качестве изнасилования обещание жениться после вступления в половую связь. Тем более нельзя использовать аналогию права, например, рассматривать дисциплинарные проступки или гражданские деликты как преступные посягательства исходя из того, что они причиняют вред.</w:t>
      </w:r>
    </w:p>
    <w:p w14:paraId="34FBFD40" w14:textId="77777777" w:rsidR="009664DD" w:rsidRDefault="00000000">
      <w:pPr>
        <w:pStyle w:val="a8"/>
        <w:shd w:val="clear" w:color="auto" w:fill="FFFFFF"/>
        <w:spacing w:before="0" w:beforeAutospacing="0" w:after="0" w:afterAutospacing="0"/>
        <w:ind w:firstLine="709"/>
        <w:jc w:val="both"/>
      </w:pPr>
      <w:r>
        <w:t>Не является преступлением </w:t>
      </w:r>
      <w:r>
        <w:rPr>
          <w:rStyle w:val="a3"/>
          <w:i w:val="0"/>
        </w:rPr>
        <w:t>малозначительное деяние</w:t>
      </w:r>
      <w:r>
        <w:t>, то есть такое, которое формально содержит признаки какой-либо статьи УК, но не обладает общественной опасностью, присущей преступлению, которое не причинило, и по своему содержанию не могло причинить существенного вреда интересам общества (ч. 4 ст. 14 УК). Такими деяниями могут признаваться кража нескольких яблок из сада, нанесение учеником надписи на парте, мелкий обман покупателя. Если в таких деяниях содержатся признаки административного или дисциплинарного проступка, то виновное лицо может быть привлечено к соответствующим видам юридической ответственности.</w:t>
      </w:r>
    </w:p>
    <w:p w14:paraId="422F6242" w14:textId="77777777" w:rsidR="009664DD" w:rsidRDefault="00000000">
      <w:pPr>
        <w:pStyle w:val="a8"/>
        <w:shd w:val="clear" w:color="auto" w:fill="FFFFFF"/>
        <w:spacing w:before="0" w:beforeAutospacing="0" w:after="0" w:afterAutospacing="0"/>
        <w:ind w:firstLine="709"/>
        <w:jc w:val="both"/>
      </w:pPr>
      <w:r>
        <w:t>Вместе с тем, если вред не наступил по причинам, не зависящим от воли виновного, то подобное деяние нельзя рассматривать, как малозначительное (например, лицо стреляло в человека, но промахнулось). При признании деяния малозначительным также не учитываются обстоятельства, относящиеся к личности виновного (несовершеннолетие, семейное положение, изменение обстановки). Они принимаются во внимание только при назначении виновному наказания. Не могут прекращаться со ссылкой на ч. 4 ст. 14 УК дела частного обвинения, возбуждаемые только по требованию потерпевшего (об оскорблении, клевете, изнасиловании и др.). Само требование потерпевшего привлечь виновного к уголовной ответственности в таких случаях говорит о том, что потерпевший рассматривает его как общественно опасное.</w:t>
      </w:r>
    </w:p>
    <w:p w14:paraId="2ED947EF" w14:textId="77777777" w:rsidR="009664DD" w:rsidRDefault="00000000">
      <w:pPr>
        <w:pStyle w:val="a8"/>
        <w:shd w:val="clear" w:color="auto" w:fill="FFFFFF"/>
        <w:spacing w:before="0" w:beforeAutospacing="0" w:after="0" w:afterAutospacing="0"/>
        <w:ind w:firstLine="709"/>
        <w:jc w:val="both"/>
      </w:pPr>
      <w:r>
        <w:rPr>
          <w:rStyle w:val="a3"/>
          <w:b/>
          <w:i w:val="0"/>
        </w:rPr>
        <w:t>Наказуемость</w:t>
      </w:r>
      <w:r>
        <w:rPr>
          <w:b/>
        </w:rPr>
        <w:t> </w:t>
      </w:r>
      <w:r>
        <w:t>подразумевает наличие уголовных санкций за совершенное деяние. Это производный от противоправности признак. Он указывает на то, что наличие санкции делает деяние преступным, даже если в конкретном случае виновный не был привлечен к уголовной ответственности, например, при истечении срока давности, в случае смерти и т.д.</w:t>
      </w:r>
    </w:p>
    <w:p w14:paraId="60A95A0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Наказание является формой реализации уголовной ответственности. </w:t>
      </w:r>
      <w:r>
        <w:rPr>
          <w:rFonts w:ascii="Times New Roman" w:eastAsia="Times New Roman" w:hAnsi="Times New Roman" w:cs="Times New Roman"/>
          <w:iCs/>
          <w:sz w:val="24"/>
          <w:szCs w:val="24"/>
        </w:rPr>
        <w:t>Наказание</w:t>
      </w:r>
      <w:r>
        <w:rPr>
          <w:rFonts w:ascii="Times New Roman" w:eastAsia="Times New Roman" w:hAnsi="Times New Roman" w:cs="Times New Roman"/>
          <w:sz w:val="24"/>
          <w:szCs w:val="24"/>
        </w:rPr>
        <w:t> - это мера принудительного воздействия на осужденного с целью лишения или ограничения его свободы и иных прав гражданина.</w:t>
      </w:r>
    </w:p>
    <w:p w14:paraId="5BEF1C26"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видов наказания представляют собой </w:t>
      </w:r>
      <w:r>
        <w:rPr>
          <w:rFonts w:ascii="Times New Roman" w:eastAsia="Times New Roman" w:hAnsi="Times New Roman" w:cs="Times New Roman"/>
          <w:iCs/>
          <w:sz w:val="24"/>
          <w:szCs w:val="24"/>
        </w:rPr>
        <w:t>систему наказаний</w:t>
      </w:r>
      <w:r>
        <w:rPr>
          <w:rFonts w:ascii="Times New Roman" w:eastAsia="Times New Roman" w:hAnsi="Times New Roman" w:cs="Times New Roman"/>
          <w:sz w:val="24"/>
          <w:szCs w:val="24"/>
        </w:rPr>
        <w:t>, которая строится по принципу перехода от менее сурового наказания к более суровому. Наиболее мягкими наказаниями признаются те, которые не влекут ограничения или лишения свободы. Самое суровое наказание – смертная казнь. Большое количество видов наказания – особенность белорусского Уголовного кодекса, воспринятая им из советского уголовного законодательства.</w:t>
      </w:r>
    </w:p>
    <w:p w14:paraId="7F17CFB1" w14:textId="77777777" w:rsidR="009664DD" w:rsidRDefault="00000000">
      <w:pPr>
        <w:pStyle w:val="aa"/>
        <w:numPr>
          <w:ilvl w:val="0"/>
          <w:numId w:val="70"/>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Понятие, цель уголовной ответственности и виды наказаний</w:t>
      </w:r>
    </w:p>
    <w:p w14:paraId="4F87BD19" w14:textId="77777777" w:rsidR="009664DD" w:rsidRDefault="00000000">
      <w:pPr>
        <w:pStyle w:val="a8"/>
        <w:shd w:val="clear" w:color="auto" w:fill="FFFFFF"/>
        <w:spacing w:before="0" w:beforeAutospacing="0" w:after="0" w:afterAutospacing="0"/>
        <w:ind w:firstLine="709"/>
        <w:jc w:val="both"/>
      </w:pPr>
      <w:r>
        <w:rPr>
          <w:b/>
          <w:iCs/>
        </w:rPr>
        <w:lastRenderedPageBreak/>
        <w:t>Уголовная ответственность</w:t>
      </w:r>
      <w:r>
        <w:rPr>
          <w:iCs/>
        </w:rPr>
        <w:t xml:space="preserve"> — это мера государственного принуждения предусмотренная уголовным законом за виновное совершение преступления, заключающаяся в лишениях личного, организационного или имущественного характера.</w:t>
      </w:r>
    </w:p>
    <w:p w14:paraId="256E5568" w14:textId="77777777" w:rsidR="009664DD" w:rsidRDefault="00000000">
      <w:pPr>
        <w:pStyle w:val="a8"/>
        <w:shd w:val="clear" w:color="auto" w:fill="FFFFFF"/>
        <w:spacing w:before="0" w:beforeAutospacing="0" w:after="0" w:afterAutospacing="0"/>
        <w:ind w:firstLine="709"/>
        <w:jc w:val="both"/>
      </w:pPr>
      <w:r>
        <w:t>Уголовная ответственность имеет публичный характер, т.е. осуществляется по инициативе и от имени государства. Государство берет на себя обязанность осуществлять уголовное преследование и доказывать виновность лица в совершении преступления. Уголовная ответственность наступает с момента вступления в силу приговора суда и прекращается с исполнением приговора. При наличии определенных в законе обстоятельств (истечение сроков давности, амнистия, деятельное раскаяние и др.), государство оставляет за собой право не привлекать лицо к ответственности либо освобождать его от наказания.</w:t>
      </w:r>
    </w:p>
    <w:p w14:paraId="14CF2AC9" w14:textId="77777777" w:rsidR="009664DD" w:rsidRDefault="00000000">
      <w:pPr>
        <w:pStyle w:val="a8"/>
        <w:shd w:val="clear" w:color="auto" w:fill="FFFFFF"/>
        <w:spacing w:before="0" w:beforeAutospacing="0" w:after="0" w:afterAutospacing="0"/>
        <w:ind w:firstLine="709"/>
        <w:jc w:val="both"/>
        <w:rPr>
          <w:b/>
        </w:rPr>
      </w:pPr>
      <w:r>
        <w:rPr>
          <w:b/>
        </w:rPr>
        <w:t>Цели уголовной ответственности:</w:t>
      </w:r>
    </w:p>
    <w:p w14:paraId="6AA916BE" w14:textId="77777777" w:rsidR="009664DD" w:rsidRDefault="00000000">
      <w:pPr>
        <w:pStyle w:val="a8"/>
        <w:shd w:val="clear" w:color="auto" w:fill="FFFFFF"/>
        <w:spacing w:before="0" w:beforeAutospacing="0" w:after="0" w:afterAutospacing="0"/>
        <w:ind w:firstLine="709"/>
        <w:jc w:val="both"/>
      </w:pPr>
      <w:r>
        <w:t>1. исправление осужденных;</w:t>
      </w:r>
    </w:p>
    <w:p w14:paraId="73DA59ED" w14:textId="77777777" w:rsidR="009664DD" w:rsidRDefault="00000000">
      <w:pPr>
        <w:pStyle w:val="a8"/>
        <w:shd w:val="clear" w:color="auto" w:fill="FFFFFF"/>
        <w:spacing w:before="0" w:beforeAutospacing="0" w:after="0" w:afterAutospacing="0"/>
        <w:ind w:firstLine="709"/>
        <w:jc w:val="both"/>
      </w:pPr>
      <w:r>
        <w:t>2. перевоспитание осужденных;</w:t>
      </w:r>
    </w:p>
    <w:p w14:paraId="1AB8D050" w14:textId="77777777" w:rsidR="009664DD" w:rsidRDefault="00000000">
      <w:pPr>
        <w:pStyle w:val="a8"/>
        <w:shd w:val="clear" w:color="auto" w:fill="FFFFFF"/>
        <w:spacing w:before="0" w:beforeAutospacing="0" w:after="0" w:afterAutospacing="0"/>
        <w:ind w:firstLine="709"/>
        <w:jc w:val="both"/>
      </w:pPr>
      <w:r>
        <w:t>3. общее предупреждение – направленное на других лиц;</w:t>
      </w:r>
    </w:p>
    <w:p w14:paraId="3F1C403D" w14:textId="77777777" w:rsidR="009664DD" w:rsidRDefault="00000000">
      <w:pPr>
        <w:pStyle w:val="a8"/>
        <w:shd w:val="clear" w:color="auto" w:fill="FFFFFF"/>
        <w:spacing w:before="0" w:beforeAutospacing="0" w:after="0" w:afterAutospacing="0"/>
        <w:ind w:firstLine="709"/>
        <w:jc w:val="both"/>
      </w:pPr>
      <w:r>
        <w:t>4. частное предупреждение – направленное на преступника, с целью недопущения в будущем противоправного поведения. </w:t>
      </w:r>
    </w:p>
    <w:p w14:paraId="39D9405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Наказания подразделяются на основные и дополнительные. К осужденному можно применить только одно основное наказание – отсюда и его название. Дополнительные наказания применяются вместе с основным (дополняют его).</w:t>
      </w:r>
    </w:p>
    <w:p w14:paraId="5E8573A9" w14:textId="77777777" w:rsidR="009664DD" w:rsidRDefault="00000000">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w:t>
      </w:r>
      <w:r>
        <w:rPr>
          <w:rFonts w:ascii="Times New Roman" w:eastAsia="Times New Roman" w:hAnsi="Times New Roman" w:cs="Times New Roman"/>
          <w:b/>
          <w:iCs/>
          <w:sz w:val="24"/>
          <w:szCs w:val="24"/>
        </w:rPr>
        <w:t>основным наказаниям </w:t>
      </w:r>
      <w:r>
        <w:rPr>
          <w:rFonts w:ascii="Times New Roman" w:eastAsia="Times New Roman" w:hAnsi="Times New Roman" w:cs="Times New Roman"/>
          <w:b/>
          <w:sz w:val="24"/>
          <w:szCs w:val="24"/>
        </w:rPr>
        <w:t> в соответствии со ст. 48 УК относятся:</w:t>
      </w:r>
    </w:p>
    <w:p w14:paraId="40B30D7C"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работы;</w:t>
      </w:r>
    </w:p>
    <w:p w14:paraId="301927E3"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w:t>
      </w:r>
    </w:p>
    <w:p w14:paraId="501C0123"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лишение права занимать определенные должности или заниматься определенной деятельностью;</w:t>
      </w:r>
    </w:p>
    <w:p w14:paraId="5D64751A"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исправительные работы;</w:t>
      </w:r>
    </w:p>
    <w:p w14:paraId="71ED5B08"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ограничение по военной службе;</w:t>
      </w:r>
    </w:p>
    <w:p w14:paraId="39CA3406"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арест;</w:t>
      </w:r>
    </w:p>
    <w:p w14:paraId="1D3A963C"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ограничение свободы;</w:t>
      </w:r>
    </w:p>
    <w:p w14:paraId="6BA23D48"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лишение свободы;</w:t>
      </w:r>
    </w:p>
    <w:p w14:paraId="4A15E9EB"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пожизненное заключение;</w:t>
      </w:r>
    </w:p>
    <w:p w14:paraId="45BBB277" w14:textId="77777777" w:rsidR="009664DD" w:rsidRDefault="00000000">
      <w:pPr>
        <w:numPr>
          <w:ilvl w:val="0"/>
          <w:numId w:val="78"/>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смертная казнь.</w:t>
      </w:r>
    </w:p>
    <w:p w14:paraId="4CBA4DC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Дополнительными наказаниями</w:t>
      </w:r>
      <w:r>
        <w:rPr>
          <w:rFonts w:ascii="Times New Roman" w:eastAsia="Times New Roman" w:hAnsi="Times New Roman" w:cs="Times New Roman"/>
          <w:sz w:val="24"/>
          <w:szCs w:val="24"/>
        </w:rPr>
        <w:t> выступают лишение воинского или специального звания и конфискация имущества.</w:t>
      </w:r>
    </w:p>
    <w:p w14:paraId="2245CCBE"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такие наказания, как общественные работы, штраф и  лишение права занимать определенные должности или заниматься определенной деятельностью могут применяться не только как основное, но и как дополнительное наказание. Эти наказания называются </w:t>
      </w:r>
      <w:r>
        <w:rPr>
          <w:rFonts w:ascii="Times New Roman" w:eastAsia="Times New Roman" w:hAnsi="Times New Roman" w:cs="Times New Roman"/>
          <w:iCs/>
          <w:sz w:val="24"/>
          <w:szCs w:val="24"/>
        </w:rPr>
        <w:t>смешанными</w:t>
      </w:r>
      <w:r>
        <w:rPr>
          <w:rFonts w:ascii="Times New Roman" w:eastAsia="Times New Roman" w:hAnsi="Times New Roman" w:cs="Times New Roman"/>
          <w:sz w:val="24"/>
          <w:szCs w:val="24"/>
        </w:rPr>
        <w:t>.</w:t>
      </w:r>
    </w:p>
    <w:p w14:paraId="6ACC5084" w14:textId="77777777" w:rsidR="009664DD" w:rsidRDefault="00000000">
      <w:pPr>
        <w:pStyle w:val="a8"/>
        <w:numPr>
          <w:ilvl w:val="0"/>
          <w:numId w:val="70"/>
        </w:numPr>
        <w:shd w:val="clear" w:color="auto" w:fill="FFFFFF"/>
        <w:spacing w:before="0" w:beforeAutospacing="0" w:after="0" w:afterAutospacing="0"/>
        <w:jc w:val="both"/>
        <w:rPr>
          <w:b/>
        </w:rPr>
      </w:pPr>
      <w:bookmarkStart w:id="60" w:name="p_101_INSTANCE_Q1Kp"/>
      <w:bookmarkEnd w:id="60"/>
      <w:r>
        <w:rPr>
          <w:b/>
          <w:bCs/>
        </w:rPr>
        <w:t>Особенности уголовной ответственности и наказания несовершеннолетних</w:t>
      </w:r>
    </w:p>
    <w:p w14:paraId="3B39BA56" w14:textId="77777777" w:rsidR="009664DD" w:rsidRDefault="009664DD">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14:paraId="30AE3BC0"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Несовершеннолетними признаются лица, которым ко времени совершения преступления исполнилось 14 лет, но не исполнилось 18.</w:t>
      </w:r>
    </w:p>
    <w:p w14:paraId="27370BAB"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ч. 1 ст. 20 УК РФ уголовной ответственности подлежит лицо, достигшее ко времени совершения преступления шестнадцатилетнего возраста.</w:t>
      </w:r>
    </w:p>
    <w:p w14:paraId="05C76D93"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ч. 2 ст. 20 УК РФ лицо, достигшее ко времени совершения преступления четырнадцатилетнего возраста, подлежат уголовной ответственности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кража (ст. 158 УК РФ), грабеж (ст. 161 УК РФ, разбой (ст. 162 УК РФ), вымогательства (ст. 163 УК РФ), неправомерное завладение автомобилем или иным транспортным средством без цели хищения (ст. 166 УК РФ), террористический акт (ст. 207 УК РФ) и другие.</w:t>
      </w:r>
    </w:p>
    <w:p w14:paraId="4EC35AB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Видами наказаний, назначаемые несовершеннолетним являются:</w:t>
      </w:r>
      <w:r>
        <w:rPr>
          <w:rFonts w:ascii="Times New Roman" w:eastAsia="Times New Roman" w:hAnsi="Times New Roman" w:cs="Times New Roman"/>
          <w:sz w:val="24"/>
          <w:szCs w:val="24"/>
        </w:rPr>
        <w:t>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14:paraId="377B44A4"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w:t>
      </w:r>
    </w:p>
    <w:p w14:paraId="0F052996"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14:paraId="54192972"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90 УК РФ несовершеннолетний, совершивший преступление небольшое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6457DEF7" w14:textId="77777777" w:rsidR="009664DD" w:rsidRDefault="000000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ст. 92 УК РФ несовершеннолетний осужденный за совершения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3 года.</w:t>
      </w:r>
    </w:p>
    <w:p w14:paraId="1A11A0CB"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31525746"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Дайте понятие административного права и назовите его субъекты.</w:t>
      </w:r>
    </w:p>
    <w:p w14:paraId="3EEAF5D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Охарактеризуйте понятие административного правонарушения и административной ответственности</w:t>
      </w:r>
    </w:p>
    <w:p w14:paraId="56E70C88"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Назовите основные нормативные акты, регулирующие экологические правоотношения.</w:t>
      </w:r>
    </w:p>
    <w:p w14:paraId="78D890CC"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4. Сформулируйте понятие экологических правонарушений и опишите способы защиты прав на благоприятную окружающую среду</w:t>
      </w:r>
    </w:p>
    <w:p w14:paraId="2737E8AF"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Сформулируйте понятие и принципы уголовного права</w:t>
      </w:r>
    </w:p>
    <w:p w14:paraId="26E63DBE"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Дайте понятие уголовной ответственности и перечислите виды наказаний</w:t>
      </w:r>
    </w:p>
    <w:p w14:paraId="69DB7664" w14:textId="77777777" w:rsidR="009664DD"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Раскройте особенности уголовной ответственности и наказания несовершеннолетних</w:t>
      </w:r>
    </w:p>
    <w:p w14:paraId="2359C866" w14:textId="77777777" w:rsidR="009664DD"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6.4 Основы процессуального права</w:t>
      </w:r>
    </w:p>
    <w:p w14:paraId="4669C460" w14:textId="77777777" w:rsidR="009664DD"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План:</w:t>
      </w:r>
    </w:p>
    <w:p w14:paraId="629F701D" w14:textId="77777777" w:rsidR="009664DD" w:rsidRDefault="00000000">
      <w:pPr>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ab/>
        <w:t>Конституционное судопроизводство</w:t>
      </w:r>
    </w:p>
    <w:p w14:paraId="199CEF31" w14:textId="77777777" w:rsidR="009664DD" w:rsidRDefault="00000000">
      <w:pPr>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ab/>
        <w:t>Понятие административного процесса</w:t>
      </w:r>
    </w:p>
    <w:p w14:paraId="3490D86F" w14:textId="77777777" w:rsidR="009664DD" w:rsidRDefault="00000000">
      <w:pPr>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Производство по делам об административных правонарушениях</w:t>
      </w:r>
    </w:p>
    <w:p w14:paraId="33CBE58E" w14:textId="77777777" w:rsidR="009664DD" w:rsidRDefault="00000000">
      <w:pPr>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Уголовный процесс: понятие, принципы и стадии</w:t>
      </w:r>
    </w:p>
    <w:p w14:paraId="30323A26" w14:textId="77777777" w:rsidR="009664DD" w:rsidRDefault="00000000">
      <w:pPr>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Субъекты уголовного процесса</w:t>
      </w:r>
    </w:p>
    <w:p w14:paraId="11ED9B2D" w14:textId="77777777" w:rsidR="009664DD" w:rsidRDefault="00000000">
      <w:pPr>
        <w:pStyle w:val="a8"/>
        <w:numPr>
          <w:ilvl w:val="0"/>
          <w:numId w:val="70"/>
        </w:numPr>
        <w:shd w:val="clear" w:color="auto" w:fill="FFFFFF"/>
        <w:spacing w:before="0" w:beforeAutospacing="0" w:after="0" w:afterAutospacing="0"/>
        <w:jc w:val="center"/>
        <w:rPr>
          <w:b/>
        </w:rPr>
      </w:pPr>
      <w:r>
        <w:rPr>
          <w:b/>
        </w:rPr>
        <w:t>Конституционное судопроизводство</w:t>
      </w:r>
    </w:p>
    <w:p w14:paraId="6366B8E1" w14:textId="77777777" w:rsidR="009664DD" w:rsidRDefault="00000000">
      <w:pPr>
        <w:pStyle w:val="a8"/>
        <w:shd w:val="clear" w:color="auto" w:fill="FFFFFF"/>
        <w:spacing w:before="0" w:beforeAutospacing="0" w:after="0" w:afterAutospacing="0"/>
        <w:ind w:firstLine="709"/>
        <w:jc w:val="both"/>
      </w:pPr>
      <w:r>
        <w:rPr>
          <w:b/>
        </w:rPr>
        <w:t>Конституционное судопроизводство</w:t>
      </w:r>
      <w:r>
        <w:t xml:space="preserve"> – это процессуальная форма деятельности конституционных судов, которые применяют и интерпретируют конституционные нормы и решают различные юридические дела, относящиеся к их компетенции. Результат конституционного судопроизводства - устранение неопределенности в вопросе о соответствии нормативного акта либо договора Конституции РФ, подтверждение или отрицание полномочий соответствующего органа государственной власти издать акт или совершить действие правового характера либо дать официальное истолкование Конституции РФ. Конституционное судопроизводство - это регламентированная ФКЗ "О </w:t>
      </w:r>
      <w:r>
        <w:lastRenderedPageBreak/>
        <w:t>Конституционном Суде РФ" и законодательными актами субъектов РФ о конституционных (уставных) судах деятельность конституционных судов по осуществлению целей и задач правосудия в соответствии с предоставленными этим судам правомочиями.</w:t>
      </w:r>
    </w:p>
    <w:p w14:paraId="76CF7E08" w14:textId="77777777" w:rsidR="009664DD" w:rsidRDefault="00000000">
      <w:pPr>
        <w:pStyle w:val="a8"/>
        <w:shd w:val="clear" w:color="auto" w:fill="FFFFFF"/>
        <w:spacing w:before="0" w:beforeAutospacing="0" w:after="0" w:afterAutospacing="0"/>
        <w:ind w:firstLine="709"/>
        <w:jc w:val="both"/>
      </w:pPr>
      <w:r>
        <w:rPr>
          <w:b/>
        </w:rPr>
        <w:t>Основными принципами деятельности Конституционного Суда Российской Федерации являются</w:t>
      </w:r>
      <w:r>
        <w:t xml:space="preserve"> независимость, коллегиальность, гласность, состязательность и равноправие сторон.</w:t>
      </w:r>
    </w:p>
    <w:p w14:paraId="1122E122" w14:textId="77777777" w:rsidR="009664DD" w:rsidRDefault="00000000">
      <w:pPr>
        <w:pStyle w:val="a8"/>
        <w:shd w:val="clear" w:color="auto" w:fill="FFFFFF"/>
        <w:spacing w:before="0" w:beforeAutospacing="0" w:after="0" w:afterAutospacing="0"/>
        <w:ind w:firstLine="709"/>
        <w:jc w:val="both"/>
      </w:pPr>
      <w: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14:paraId="0223A24F" w14:textId="77777777" w:rsidR="009664DD" w:rsidRDefault="00000000">
      <w:pPr>
        <w:pStyle w:val="a8"/>
        <w:shd w:val="clear" w:color="auto" w:fill="FFFFFF"/>
        <w:spacing w:before="0" w:beforeAutospacing="0" w:after="0" w:afterAutospacing="0"/>
        <w:ind w:firstLine="709"/>
        <w:jc w:val="both"/>
      </w:pPr>
      <w:r>
        <w:rPr>
          <w:b/>
        </w:rPr>
        <w:t>Конституционный Суд РФ состоит из </w:t>
      </w:r>
      <w:r>
        <w:rPr>
          <w:b/>
          <w:iCs/>
        </w:rPr>
        <w:t>19 судей</w:t>
      </w:r>
      <w:r>
        <w:rPr>
          <w:b/>
        </w:rPr>
        <w:t>.</w:t>
      </w:r>
      <w:r>
        <w:t xml:space="preserve"> Как видно, количество судей нечетное, это предусмотрено специально для того, чтобы не допустить ситуации, когда при принятии решения (иного акта Конституционного Суда РФ) поданных голосов было бы поровну.</w:t>
      </w:r>
    </w:p>
    <w:p w14:paraId="2C1652B8" w14:textId="77777777" w:rsidR="009664DD" w:rsidRDefault="00000000">
      <w:pPr>
        <w:pStyle w:val="a8"/>
        <w:shd w:val="clear" w:color="auto" w:fill="FFFFFF"/>
        <w:spacing w:before="0" w:beforeAutospacing="0" w:after="0" w:afterAutospacing="0"/>
        <w:ind w:firstLine="709"/>
        <w:jc w:val="both"/>
      </w:pPr>
      <w:r>
        <w:t>Все судьи Конституционного Суда назначаются на должность </w:t>
      </w:r>
      <w:r>
        <w:rPr>
          <w:iCs/>
        </w:rPr>
        <w:t>Советом Федерации РФ по представлению Президента РФ</w:t>
      </w:r>
      <w:r>
        <w:t>.</w:t>
      </w:r>
    </w:p>
    <w:p w14:paraId="6F702227" w14:textId="77777777" w:rsidR="009664DD" w:rsidRDefault="00000000">
      <w:pPr>
        <w:pStyle w:val="a8"/>
        <w:shd w:val="clear" w:color="auto" w:fill="FFFFFF"/>
        <w:spacing w:before="0" w:beforeAutospacing="0" w:after="0" w:afterAutospacing="0"/>
        <w:ind w:firstLine="709"/>
        <w:jc w:val="both"/>
      </w:pPr>
      <w:r>
        <w:t>Конституционный Суд Российской Федерации вправе осуществлять свою деятельность при наличии в его составе не менее трех четвертей от общего числа судей. В данном случае "</w:t>
      </w:r>
      <w:r>
        <w:rPr>
          <w:iCs/>
        </w:rPr>
        <w:t>тремя четвертями</w:t>
      </w:r>
      <w:r>
        <w:t>" можно признать число 15.</w:t>
      </w:r>
    </w:p>
    <w:p w14:paraId="3BDB23AF" w14:textId="77777777" w:rsidR="009664DD" w:rsidRDefault="00000000">
      <w:pPr>
        <w:pStyle w:val="a8"/>
        <w:shd w:val="clear" w:color="auto" w:fill="FFFFFF"/>
        <w:spacing w:before="0" w:beforeAutospacing="0" w:after="0" w:afterAutospacing="0"/>
        <w:ind w:firstLine="709"/>
        <w:jc w:val="both"/>
      </w:pPr>
      <w:r>
        <w:t>Только при наличии в составе Конституционного Суда 15 судей он может осуществлять полномочия, возложенные на него Конституцией и ФКЗ. Это значит, что если по каким-либо причинам (отставка, смерть судей и др.) в Конституционном Суде окажется меньше 15 судей, то он обязан приостановить свою деятельность.</w:t>
      </w:r>
    </w:p>
    <w:p w14:paraId="60F4D19B" w14:textId="77777777" w:rsidR="009664DD" w:rsidRDefault="00000000">
      <w:pPr>
        <w:pStyle w:val="aa"/>
        <w:numPr>
          <w:ilvl w:val="0"/>
          <w:numId w:val="70"/>
        </w:num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Понятие административного процесса</w:t>
      </w:r>
    </w:p>
    <w:p w14:paraId="2B1A09C4" w14:textId="77777777" w:rsidR="009664DD" w:rsidRDefault="00000000">
      <w:pPr>
        <w:pStyle w:val="a8"/>
        <w:spacing w:before="0" w:beforeAutospacing="0" w:after="0" w:afterAutospacing="0"/>
        <w:ind w:firstLine="709"/>
        <w:jc w:val="both"/>
      </w:pPr>
      <w:r>
        <w:rPr>
          <w:b/>
          <w:bCs/>
        </w:rPr>
        <w:t>Администрат</w:t>
      </w:r>
      <w:r>
        <w:rPr>
          <w:rStyle w:val="accented"/>
          <w:b/>
          <w:bCs/>
        </w:rPr>
        <w:t>и</w:t>
      </w:r>
      <w:r>
        <w:rPr>
          <w:b/>
          <w:bCs/>
        </w:rPr>
        <w:t>вный проц</w:t>
      </w:r>
      <w:r>
        <w:rPr>
          <w:rStyle w:val="accented"/>
          <w:b/>
          <w:bCs/>
        </w:rPr>
        <w:t>е</w:t>
      </w:r>
      <w:r>
        <w:rPr>
          <w:b/>
          <w:bCs/>
        </w:rPr>
        <w:t>сс,</w:t>
      </w:r>
    </w:p>
    <w:p w14:paraId="20F5719B" w14:textId="77777777" w:rsidR="009664DD" w:rsidRDefault="00000000">
      <w:pPr>
        <w:pStyle w:val="a8"/>
        <w:spacing w:before="0" w:beforeAutospacing="0" w:after="0" w:afterAutospacing="0"/>
        <w:ind w:firstLine="709"/>
        <w:jc w:val="both"/>
      </w:pPr>
      <w:r>
        <w:rPr>
          <w:b/>
          <w:bCs/>
        </w:rPr>
        <w:t>  </w:t>
      </w:r>
      <w:r>
        <w:t>1) в широком смысле — деятельность по применению административно-правовых норм и разрешению индивидуальных дел исполнительными и распорядительными органами государственной власти.</w:t>
      </w:r>
    </w:p>
    <w:p w14:paraId="03141324" w14:textId="77777777" w:rsidR="009664DD" w:rsidRDefault="00000000">
      <w:pPr>
        <w:pStyle w:val="a8"/>
        <w:spacing w:before="0" w:beforeAutospacing="0" w:after="0" w:afterAutospacing="0"/>
        <w:ind w:firstLine="709"/>
        <w:jc w:val="both"/>
      </w:pPr>
      <w:r>
        <w:t>  2) В узком смысле — урегулированная правовыми нормами деятельность государственных органов по разрешению административно-правовых споров, возникающих между участниками (сторонами) спора, а также по применению мер административного принуждения.</w:t>
      </w:r>
    </w:p>
    <w:p w14:paraId="342EF8A9" w14:textId="77777777" w:rsidR="009664DD" w:rsidRDefault="00000000">
      <w:pPr>
        <w:pStyle w:val="a8"/>
        <w:spacing w:before="0" w:beforeAutospacing="0" w:after="0" w:afterAutospacing="0"/>
        <w:ind w:firstLine="709"/>
        <w:jc w:val="both"/>
      </w:pPr>
      <w:r>
        <w:rPr>
          <w:b/>
        </w:rPr>
        <w:t>  Задача административного процесса</w:t>
      </w:r>
      <w:r>
        <w:t xml:space="preserve"> — обеспечение законности в государственном управлении, охрана прав и законных интересов российских граждан. Административно-процессуальные нормы определяют порядок приёма и рассмотрения жалоб на действия государственных органов и их должностных лиц, порядок привлечения к ответственности за совершение административных проступков, применения мер административного воздействия (личное задержание, санитарные, административно-технические, административно-медицинские и др. меры). Участниками административного процесса могут быть граждане, общественные организации, государственные органы и их должностные лица. Каждый из участников процесса имеет определенные законодательством процессуальные права и обязанности. Например, гражданин имеет право требовать рассмотрения его жалобы в установленный законом срок и в компетентном органе, давать личные объяснения по существу дела, требовать вызова свидетелей и т. д. Общественным организациям предоставлено право возбуждения дел об административных нарушениях, участия в рассмотрении и разрешении жалоб, в деятельности </w:t>
      </w:r>
      <w:hyperlink r:id="rId297" w:history="1">
        <w:r>
          <w:rPr>
            <w:rStyle w:val="a4"/>
            <w:iCs/>
            <w:color w:val="auto"/>
            <w:u w:val="none"/>
          </w:rPr>
          <w:t>административных комиссий</w:t>
        </w:r>
      </w:hyperlink>
      <w:r>
        <w:t> и др. органов, полномочных применять меры административного принуждения, и т. п.</w:t>
      </w:r>
    </w:p>
    <w:p w14:paraId="09064829" w14:textId="77777777" w:rsidR="009664DD" w:rsidRDefault="00000000">
      <w:pPr>
        <w:pStyle w:val="a8"/>
        <w:spacing w:before="0" w:beforeAutospacing="0" w:after="0" w:afterAutospacing="0"/>
        <w:ind w:firstLine="709"/>
        <w:jc w:val="both"/>
        <w:rPr>
          <w:b/>
        </w:rPr>
      </w:pPr>
      <w:r>
        <w:t xml:space="preserve">  </w:t>
      </w:r>
      <w:r>
        <w:rPr>
          <w:b/>
        </w:rPr>
        <w:t>Административный процесс представляет собой совокупность последовательно совершаемых процессуальных действий, которые могут быть разделены на следующие стадии:</w:t>
      </w:r>
    </w:p>
    <w:p w14:paraId="510B126D" w14:textId="77777777" w:rsidR="009664DD" w:rsidRDefault="00000000">
      <w:pPr>
        <w:pStyle w:val="a8"/>
        <w:spacing w:before="0" w:beforeAutospacing="0" w:after="0" w:afterAutospacing="0"/>
        <w:ind w:firstLine="709"/>
        <w:jc w:val="both"/>
      </w:pPr>
      <w:r>
        <w:t xml:space="preserve">1)Возбуждение административного дела по инициативе государственных органов, общественных организаций или граждан, а затем направление его по подведомственности. </w:t>
      </w:r>
      <w:r>
        <w:lastRenderedPageBreak/>
        <w:t>Сроки возбуждения дела зависят от характера и содержания дела (например, жалобы на незаконное наложение административных штрафов подаются в суд в 10-дневный срок со дня получения постановления о наложении штрафа).</w:t>
      </w:r>
    </w:p>
    <w:p w14:paraId="30CECF04" w14:textId="77777777" w:rsidR="009664DD" w:rsidRDefault="00000000">
      <w:pPr>
        <w:pStyle w:val="a8"/>
        <w:spacing w:before="0" w:beforeAutospacing="0" w:after="0" w:afterAutospacing="0"/>
        <w:ind w:firstLine="709"/>
        <w:jc w:val="both"/>
      </w:pPr>
      <w:r>
        <w:t> 2)Рассмотрение и разрешение дела по существу. Это важнейшая стадия административного процесса. Законодательство (например, Положение об административных комиссиях) четко определяет порядок производства по административным делам. Некоторые дела, возникающие из административно-правовых отношений, законом отнесены к компетенции народных судов (жалобы на неправильность в списках избирателей, иски об исключении из описи имущества, об отмене незаконно наложенных дисциплинарных взысканий и др.).</w:t>
      </w:r>
    </w:p>
    <w:p w14:paraId="08E8AA1E" w14:textId="77777777" w:rsidR="009664DD" w:rsidRDefault="00000000">
      <w:pPr>
        <w:pStyle w:val="a8"/>
        <w:spacing w:before="0" w:beforeAutospacing="0" w:after="0" w:afterAutospacing="0"/>
        <w:ind w:firstLine="709"/>
        <w:jc w:val="both"/>
      </w:pPr>
      <w:r>
        <w:t>3) Исполнение решения (постановления) по делу возлагается либо на орган, вынесший решение, либо на иные органы управления (милицию, администрацию предприятия, учреждения и т. д.). По некоторым категориям дел предусмотрены ограничительные сроки исполнения принятых решений (например, постановление о наложении штрафа, не исполненное в течение 3 месяцев со дня его вынесения, исполнению не подлежит). На всех стадиях административного процесса должны соблюдаться предусмотренные законом процессуальные сроки. Сторонам административного процесса предоставляется возможность ознакомления со всеми материалами дела, а в случае необходимости — истребования дополнительных материалов, вызова свидетелей и очевидцев. Решение должно быть принято в установленном законом порядке и в надлежащей форме. Решения, принятые в порядке административного процесса, могут быть обжалованы сторонами в вышестоящий орган, а в случаях, установленных законом, — в суд, или опротестованы прокурором в порядке общего </w:t>
      </w:r>
      <w:hyperlink r:id="rId298" w:history="1">
        <w:r>
          <w:rPr>
            <w:rStyle w:val="a4"/>
            <w:iCs/>
            <w:color w:val="auto"/>
            <w:u w:val="none"/>
          </w:rPr>
          <w:t>надзора</w:t>
        </w:r>
      </w:hyperlink>
      <w:r>
        <w:rPr>
          <w:iCs/>
        </w:rPr>
        <w:t>. </w:t>
      </w:r>
      <w:r>
        <w:t>Развитие и совершенствование административного процесса в РФ неразрывно связано с дальнейшей демократизацией государственного аппарата: повышается роль законодательного регулирования административного процесса, всё более широкое распространение получает принцип коллегиальности и др. демократические формы деятельности государственных органов, решающих административные дела, расширяется участие общественности на всех стадиях А. п., совершенствуются административно-процессуальные гарантии прав российских  граждан.</w:t>
      </w:r>
    </w:p>
    <w:p w14:paraId="60D2F652" w14:textId="77777777" w:rsidR="009664DD" w:rsidRDefault="00000000">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Производство по делам об административных правонарушениях</w:t>
      </w:r>
    </w:p>
    <w:p w14:paraId="18409530"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Производство по делам об административных правонарушениях</w:t>
      </w:r>
      <w:r>
        <w:rPr>
          <w:rFonts w:ascii="Times New Roman" w:eastAsia="Times New Roman" w:hAnsi="Times New Roman" w:cs="Times New Roman"/>
          <w:sz w:val="24"/>
          <w:szCs w:val="24"/>
        </w:rPr>
        <w:t> - совокупность административно-процессуальных норм и основанная на них деятельность уполномоченных органов и должностных лиц по применению мер административного наказания.</w:t>
      </w:r>
    </w:p>
    <w:p w14:paraId="00A80D69"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Производство по делам об административных правонарушениях не может быть начато, а начатое подлежит прекращению при наличии хотя бы одного из следующих обстоятельств:</w:t>
      </w:r>
    </w:p>
    <w:p w14:paraId="4A1726B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события административного правонарушения;</w:t>
      </w:r>
    </w:p>
    <w:p w14:paraId="753650AA"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КоАП для привлечения к административной ответственности, или невменяемость физического лица, совершившего противоправные действия (бездействие);</w:t>
      </w:r>
    </w:p>
    <w:p w14:paraId="3FC188E9"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действие лица в состоянии крайней необходимости;</w:t>
      </w:r>
    </w:p>
    <w:p w14:paraId="7EAE35E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издание акта амнистии, если такой акт устраняет применение административного наказания;</w:t>
      </w:r>
    </w:p>
    <w:p w14:paraId="7C57926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отмена закона, устанавливающего административную ответственность;</w:t>
      </w:r>
    </w:p>
    <w:p w14:paraId="4699247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истечение сроков давности привлечения к административной ответственности;</w:t>
      </w:r>
    </w:p>
    <w:p w14:paraId="7C1873A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14:paraId="5119644C"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смерть физического лица, в отношении которого ведется производство по делу об административном правонарушении.</w:t>
      </w:r>
    </w:p>
    <w:p w14:paraId="56298C0D"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Стадии производства по делам об административных правонарушениях.</w:t>
      </w:r>
    </w:p>
    <w:p w14:paraId="12EEC3C4"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возбуждение дела об административном правонарушении и административное расследование;</w:t>
      </w:r>
    </w:p>
    <w:p w14:paraId="6CD8DF09"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рассмотрение дела об административном правонарушении;</w:t>
      </w:r>
    </w:p>
    <w:p w14:paraId="56F15C3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пересмотр постановлений и решений по делам об административных правонарушениях;</w:t>
      </w:r>
    </w:p>
    <w:p w14:paraId="046CC00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исполнение постановлений по делам об административных правонарушениях.</w:t>
      </w:r>
    </w:p>
    <w:p w14:paraId="5B0F3F3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Лицо, в отношении которого ведется производство по делу об административном правонарушении, вправе:</w:t>
      </w:r>
    </w:p>
    <w:p w14:paraId="72F8A15A"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знакомиться со всеми материалами дела;</w:t>
      </w:r>
    </w:p>
    <w:p w14:paraId="4752F660"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давать объяснения;</w:t>
      </w:r>
    </w:p>
    <w:p w14:paraId="54C2A44E"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представлять доказательства;</w:t>
      </w:r>
    </w:p>
    <w:p w14:paraId="4A261F99"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заявлять ходатайства и отводы;</w:t>
      </w:r>
    </w:p>
    <w:p w14:paraId="33971390"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юридической помощью защитника;</w:t>
      </w:r>
    </w:p>
    <w:p w14:paraId="45D65321"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присутствовать при рассмотрении дела;</w:t>
      </w:r>
    </w:p>
    <w:p w14:paraId="4A3FEE55"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обжаловать постановления (решения) по делу.</w:t>
      </w:r>
    </w:p>
    <w:p w14:paraId="11A7087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Законные представители физического лица </w:t>
      </w:r>
      <w:r>
        <w:rPr>
          <w:rFonts w:ascii="Times New Roman" w:eastAsia="Times New Roman" w:hAnsi="Times New Roman" w:cs="Times New Roman"/>
          <w:sz w:val="24"/>
          <w:szCs w:val="24"/>
        </w:rPr>
        <w:t>– субъекты (родители, усыновители, опекуны или попечители), осуществляющие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являющегося несовершеннолетним либо по своему физическому или психическому состоянию лишенного возможности самостоятельно реализовывать свои права.</w:t>
      </w:r>
    </w:p>
    <w:p w14:paraId="4FFBE7E3"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Защитником</w:t>
      </w:r>
      <w:r>
        <w:rPr>
          <w:rFonts w:ascii="Times New Roman" w:eastAsia="Times New Roman" w:hAnsi="Times New Roman" w:cs="Times New Roman"/>
          <w:sz w:val="24"/>
          <w:szCs w:val="24"/>
        </w:rPr>
        <w:t> выступает адвокат или иное лицо, оказывающее юридическую помощь лицу, в отношении которого ведется производство по делу об административном правонарушении.</w:t>
      </w:r>
    </w:p>
    <w:p w14:paraId="0DFBCD9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Свидетель</w:t>
      </w:r>
      <w:r>
        <w:rPr>
          <w:rFonts w:ascii="Times New Roman" w:eastAsia="Times New Roman" w:hAnsi="Times New Roman" w:cs="Times New Roman"/>
          <w:sz w:val="24"/>
          <w:szCs w:val="24"/>
        </w:rPr>
        <w:t> - лицо, которому могут быть известны обстоятельства дела об административном правонарушении, подлежащие установлению.</w:t>
      </w:r>
    </w:p>
    <w:p w14:paraId="100A5FA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Понятой</w:t>
      </w:r>
      <w:r>
        <w:rPr>
          <w:rFonts w:ascii="Times New Roman" w:eastAsia="Times New Roman" w:hAnsi="Times New Roman" w:cs="Times New Roman"/>
          <w:sz w:val="24"/>
          <w:szCs w:val="24"/>
        </w:rPr>
        <w:t> - любое не заинтересованное в исходе дела об административном правонарушении лицо, которое выполняет удостоверительную функцию при применении мер обеспечения производства по делу.</w:t>
      </w:r>
    </w:p>
    <w:p w14:paraId="7903C4E1"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Меры обеспечения производства по делам об административных правонарушениях </w:t>
      </w:r>
      <w:r>
        <w:rPr>
          <w:rFonts w:ascii="Times New Roman" w:eastAsia="Times New Roman" w:hAnsi="Times New Roman" w:cs="Times New Roman"/>
          <w:sz w:val="24"/>
          <w:szCs w:val="24"/>
        </w:rPr>
        <w:t>– вид мер административного принуждения, применяемых уполномоченными субъектами в установленном процессуальном порядке для достижения целей производства по делам об административных правонарушениях.</w:t>
      </w:r>
    </w:p>
    <w:p w14:paraId="20A4F5AF"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Такими мерами считают</w:t>
      </w:r>
    </w:p>
    <w:p w14:paraId="7371FD7B"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доставление,</w:t>
      </w:r>
    </w:p>
    <w:p w14:paraId="77165FC0"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административное задержание,</w:t>
      </w:r>
    </w:p>
    <w:p w14:paraId="3064438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личный досмотр,</w:t>
      </w:r>
    </w:p>
    <w:p w14:paraId="118093B4"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досмотр вещей, находящихся при физическом лице,</w:t>
      </w:r>
    </w:p>
    <w:p w14:paraId="0CAF1033"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досмотр транспортного средства,</w:t>
      </w:r>
    </w:p>
    <w:p w14:paraId="330D23A9"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осмотр принадлежащих юридическому лицу или индивидуальному предпринимателю помещений, территорий и находящихся там вещей и документов,</w:t>
      </w:r>
    </w:p>
    <w:p w14:paraId="1A1DC78A"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изъятие вещей и документов,</w:t>
      </w:r>
    </w:p>
    <w:p w14:paraId="037CB501" w14:textId="77777777" w:rsidR="009664DD"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отстранение от управления транспортным средством соответствующего вида, освидетельствование на состояние алкогольного опьянения,</w:t>
      </w:r>
    </w:p>
    <w:p w14:paraId="62389FD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медицинское освидетельствование на состояние опьянения,</w:t>
      </w:r>
    </w:p>
    <w:p w14:paraId="3159931D"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задержание транспортного средства, запрещение его эксплуатации,</w:t>
      </w:r>
    </w:p>
    <w:p w14:paraId="546D915B"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арест товаров, транспортных средств и иных вещей,</w:t>
      </w:r>
    </w:p>
    <w:p w14:paraId="0A6E3763"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привод,</w:t>
      </w:r>
    </w:p>
    <w:p w14:paraId="414F96F3"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временный запрет деятельности.</w:t>
      </w:r>
    </w:p>
    <w:p w14:paraId="255EB4C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Административные дела рассматриваются:</w:t>
      </w:r>
    </w:p>
    <w:p w14:paraId="3D4A2197"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Судьи районных судов и мировые судьи. Основное количество административных правонарушений, возникающих на территории нашей страны, рассматриваются именно мировым судьей.</w:t>
      </w:r>
    </w:p>
    <w:p w14:paraId="5FF77BE4"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Комиссия по защите прав несовершеннолетних. На территории нашей страны работают еще и специализированные комиссии, которые рассматривают дела несовершеннолетних, прямо или же косвенно связанные с административными правонарушениями;</w:t>
      </w:r>
    </w:p>
    <w:p w14:paraId="3458B218"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14:paraId="49B51B82"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w:t>
      </w:r>
    </w:p>
    <w:p w14:paraId="43ED2D6F" w14:textId="77777777" w:rsidR="009664DD" w:rsidRDefault="00000000">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Уголовный процесс: понятие, принципы и стадии</w:t>
      </w:r>
    </w:p>
    <w:p w14:paraId="7CF4C1AE" w14:textId="77777777" w:rsidR="009664DD" w:rsidRDefault="00000000">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b/>
          <w:bCs/>
          <w:iCs/>
          <w:sz w:val="24"/>
          <w:szCs w:val="24"/>
          <w:shd w:val="clear" w:color="auto" w:fill="FFFFFF"/>
        </w:rPr>
        <w:t>Уголовный процесс</w:t>
      </w:r>
      <w:r>
        <w:rPr>
          <w:rFonts w:ascii="Times New Roman" w:hAnsi="Times New Roman" w:cs="Times New Roman"/>
          <w:sz w:val="24"/>
          <w:szCs w:val="24"/>
          <w:shd w:val="clear" w:color="auto" w:fill="FFFFFF"/>
        </w:rPr>
        <w:t> — это регламентированная законом деятельность суда, прокурора, следователя, органа дознания, дознавателя и других участников уголовного судопроизводства, включающая в себя проверку сообщений о преступлениях, предварительное расследование, судебное рассмотрение и разрешение уголовных дел, исполнение решений суда, которые предназначены для защиты прав и законных интересов потерпевших от преступлений, а также прав и законных интересов, подвергаемых уголовному преследованию лиц, с тем, чтобы исключить незаколежащее применение норм уголовного акта.</w:t>
      </w:r>
    </w:p>
    <w:p w14:paraId="54B71F8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Принципы уголовного процесса</w:t>
      </w:r>
      <w:r>
        <w:rPr>
          <w:rFonts w:ascii="Times New Roman" w:eastAsia="Times New Roman" w:hAnsi="Times New Roman" w:cs="Times New Roman"/>
          <w:sz w:val="24"/>
          <w:szCs w:val="24"/>
        </w:rPr>
        <w:t xml:space="preserve"> – это закрепленные в Конституции Российской Федерации и в уголовно-процессуальном законодательстве основополагающие правовые положения, определяющие порядок осуществления уголовно-процессуальной деятельности, выражающие ее наиболее существенные черты и свойства, гарантирующие права и законные интересы участников процесса и обеспечивающие достижение задач уголовного судопроизводства.</w:t>
      </w:r>
    </w:p>
    <w:p w14:paraId="1042616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законности (ст. 15 Конституции РФ, ст. 7 УПК РФ).</w:t>
      </w:r>
    </w:p>
    <w:p w14:paraId="5DA0807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законностью понимается неуклонное соблюдение и исполнение предписаний Конституции РФ, законов и соответствующих им иных нормативных актов всеми государственными и негосударственными учреждениями и организациями, должностными лицами, гражданами.</w:t>
      </w:r>
    </w:p>
    <w:p w14:paraId="716C53D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уголовно-процессуальном законодательстве принцип законности конкретизируется в установлении порядка производства по уголовным делам. В обязанность дознавателя, следователя, прокурора, суда входит строгое соблюдение материальных и процессуальных законов (при возбуждении уголовного дела, предварительном расследовании, назначении дела к судебному заседанию, судебном разбирательстве, проверке законности и обоснованности приговора в вышестоящих инстанциях и т.д.). Принцип законности обеспечивается таким построением процесса, при котором в каждой последующей стадии проверяется законность и обоснованность решений, принятых в предыдущих стадиях. В случае обнаружения нарушений закона обеспечивается принятие мер к их устранению. Важными гарантиями и соблюдения предписаний закона являются осуществляемые в тех или иных пределах на всех стадиях уголовного судопроизводства судебный контроль и надзор прокурора за исполнением законов оперативно-розыскными органами, органами дознания и органами предварительного следствия.</w:t>
      </w:r>
    </w:p>
    <w:p w14:paraId="63D8D19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осуществления правосудия только судом (ст.ст. 47, 118 Конституции РФ, ст. 8 УПК РФ).</w:t>
      </w:r>
    </w:p>
    <w:p w14:paraId="0FEE7FEE"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осуществления правосудия только судом предусматривает исключительное право суда рассматривать и разрешать уголовные дела. Этот принцип сформулирован в ст. 118 и раскрыт в ст. 49 Конституции: никто не может быть признан виновным в совершении </w:t>
      </w:r>
      <w:r>
        <w:rPr>
          <w:rFonts w:ascii="Times New Roman" w:eastAsia="Times New Roman" w:hAnsi="Times New Roman" w:cs="Times New Roman"/>
          <w:sz w:val="24"/>
          <w:szCs w:val="24"/>
        </w:rPr>
        <w:lastRenderedPageBreak/>
        <w:t>преступления и подвергнут уголовному наказанию иначе как по приговору суда и в порядке, предусмотренном УПК. Подсудимый не может быть лишен права на рассмотрение его уголовного дела в том суде и тем судьей, к подсудности которого оно отнесено в соответствии с УПК. Данный принцип создает такой правовой режим, при котором отмена или изменение судебного решения возможна не иначе как вышестоящим судом в определенном, установленном законом порядке. Вступившие в законную силу судебные решения приобретают общеобязательное значение для всех государственных органов, общественных объединений и граждан.</w:t>
      </w:r>
    </w:p>
    <w:p w14:paraId="4BAE85A8"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уважения чести и достоинства личности (ст. 21 Конституции РФ, ст. 9 УПК РФ).</w:t>
      </w:r>
    </w:p>
    <w:p w14:paraId="014A60B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ст. 23 Конституции РФ каждый имеет право на защиту своей чести и доброго имени. Данный принцип действует на всех стадиях уголовного процесса. Независимо от того, проверяется ли заявление (сообщение) о преступлении, осуществляется ли предварительное расследование или деятельность, присущая судебным стадиям, судьи, прокуроры, следователи, дознаватели и любые иные лица и органы, осуществляющие уголовный процесс, не вправе своими действиями и решениями унижать честь и достоинство свидетеля, потерпевшего, обвиняемого и любого иного участника уголовного судопроизводства, а также создавать опасность для его жизни или здоровья. Никакие благородные цели не могут оправдать факт применения к участнику уголовного судопроизводства пытки, жестокого или унижающего человеческое достоинство обращения, а также непредусмотренного законом насилия. Положения, составляющие основу данного принципа, закреплены в ст. 9 УПК РФ. Продублированы они и в других нормативно-правовых актах.</w:t>
      </w:r>
    </w:p>
    <w:p w14:paraId="1D6D086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неприкосновенности личности (ст. 22 Конституции РФ, ст. 10 УПК РФ).</w:t>
      </w:r>
    </w:p>
    <w:p w14:paraId="7AE8FD0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правилом о неприкосновенности личности (ст. 10 УПК РФ) никто не может быть задержан по подозрению в преступлении или заключен под стражу при отсутствии законных оснований, предусмотренных УПК. Без судебного решения лицо не может быть задержано на срок свыше 48 часов. Суд, прокурор, следователь, орган дознания и дознаватель обязаны немедленно освободить всякого незаконно задержанного или лишенного свободы, или помещенного в медицинский или психиатрический стационар, или содержащегося под стражей свыше срока, установленного УПК. Содержание под стражей арестованных или задержанных должно осуществляться в условиях, исключающих угрозу их жизни и здоровью.</w:t>
      </w:r>
    </w:p>
    <w:p w14:paraId="57412E6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охраны прав и свобод человека и гражданина в уголовном судопроизводстве (ст.ст. 2,45,46,51,52,53 Конституции РФ, ст. 11 УПК РФ).</w:t>
      </w:r>
    </w:p>
    <w:p w14:paraId="7A9D467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прав и свобод личности в уголовном судопроизводстве возложена на суд, прокурора, следователя, орган дознания и дознавателя, которые обязаны разъяснять участникам процесса их права и ответственность и обеспечивать возможность осуществления этих прав. Лица, обладающие свидетельским иммунитетом, при согласии дать показания предупреждаются о том, что их показания могут использоваться в качестве доказательств. При наличии достаточных данных о том, что участникам процесса, их близким родственникам или иным близким лицам угрожают применением насилия или иными опасными противоправными действиями, суд, прокурор, следователь, орган дознания и дознаватель принимают предусмотренные законом меры безопасности в отношении этих лиц. Вред, причиненный лицу в результате нарушения его прав судом и должностными лицами, осуществляющими уголовное преследование, подлежит возмещению в порядке и по основаниям, установленным УПК.</w:t>
      </w:r>
    </w:p>
    <w:p w14:paraId="7EA5D79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неприкосновенности жилища (ст. 25 Конституции РФ, ст. 12 УПК РФ).</w:t>
      </w:r>
    </w:p>
    <w:p w14:paraId="3B4BAB5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ст. 25 Конституции РФ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Об этом же </w:t>
      </w:r>
      <w:r>
        <w:rPr>
          <w:rFonts w:ascii="Times New Roman" w:eastAsia="Times New Roman" w:hAnsi="Times New Roman" w:cs="Times New Roman"/>
          <w:sz w:val="24"/>
          <w:szCs w:val="24"/>
        </w:rPr>
        <w:lastRenderedPageBreak/>
        <w:t>идет речь в ст. 12 УПК РФ. Исходя из содержания данной нормы, а также ч. 5 ст. 165 УПК РФ осмотр жилища без согласия проживающих в нем лиц допустим лишь на основе судебного решения или в случаях, не терпящих отлагательства (внезапно появились фактические основания проведения указанного следственного действия; принимаются меры к уничтожению или сокрытию предметов (документов), имеющих отношение к делу, и др.). По общему правилу без судебного решения также не может производиться обыск и (или) выемка в жилище. Производство этих следственных действий без судебного решения не может быть оправдано даже отсутствием возражений против обыска (выемки) проживающих в жилище лиц. Так же как в случае с осмотром, обыск и (или) выемка в жилище без судебного решения могут быть произведены лишь в исключительных случаях, не терпящих отлагательства, при обязательном последующем соблюдении вышеуказанных гарантий прав и законных интересов обыскиваемых (лиц, в жилище которых производится выемка). Законодатель налагает запрет на производство выемки и обыска до возбуждения уголовного дела. Осмотр же места про</w:t>
      </w:r>
      <w:r>
        <w:rPr>
          <w:rFonts w:ascii="Times New Roman" w:eastAsia="Times New Roman" w:hAnsi="Times New Roman" w:cs="Times New Roman"/>
          <w:sz w:val="24"/>
          <w:szCs w:val="24"/>
        </w:rPr>
        <w:softHyphen/>
        <w:t>исшествия — единственное следственное действие, которое разрешено производить на первой стадии уголовного процесса, — нельзя осуществлять против воли проживающих в осматриваемом жилом помещении лиц. При наличии оснований для отыскания и изъятия в жилище связанных с преступлением предметов, когда проживающие в нем лица против этого возражают, следователь вправе проникнуть в помещение только после возбуждения уголовного дела и соответствующего разрешения от суда.</w:t>
      </w:r>
    </w:p>
    <w:p w14:paraId="60F833F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тайны переписки, телефонных и иных переговоров, постовых, телеграфных и иных сообщений (ст. 23 Конституции РФ, ст. 13 УПК РФ).</w:t>
      </w:r>
    </w:p>
    <w:p w14:paraId="2CED8582"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ст. 23 Конституции РФ каждый имеет право на неприкосновенность частной жизни, личную и семейную тайну, защиту своей чести и доброго имени, а также право на тайну переписки, телефонных переговоров, почтовых, телеграфных и иных сообщений. Ограничение этого права допускается только по судебному решению. Указанные положения более подробно раскрываются в ст. 13 УПК РФ, согласно которой без судебного решения не могут быть ограничены права гражданина на тайну не только телефонных, но и любых иных переговоров. Причем наложение ареста на почтовые и телеграфные отправления и их выемка в учреждениях связи, контроль и запись телефонных и иных переговоров без судебного решения могут производиться лишь в случаях, не терпящих отлагательства, с последующим выполнением предусмотренных ч. 5 ст. 165 УПК РФ действий, выступающих дополнительной гарантией соблюдения прав граждан, в отношении которых были произведены данные следственные действия. Основания и общий порядок наложения ареста на корреспонденцию и выемки ее в почтово-телеграфных учреждениях, а также контроля и записи переговоров закреплены в ст. 185, 186 УПК РФ. За незаконное нарушение тайны перепис</w:t>
      </w:r>
      <w:r>
        <w:rPr>
          <w:rFonts w:ascii="Times New Roman" w:eastAsia="Times New Roman" w:hAnsi="Times New Roman" w:cs="Times New Roman"/>
          <w:sz w:val="24"/>
          <w:szCs w:val="24"/>
        </w:rPr>
        <w:softHyphen/>
        <w:t>ки, телефонных переговоров, почтовых, телеграфных или иных сообщений (ст. 138 УК РФ) предусмотрена уголовная ответственность.</w:t>
      </w:r>
    </w:p>
    <w:p w14:paraId="2F27A7B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презумпции невиновности (ст. 49 Конституции РФ, ст. 14 УПК РФ).</w:t>
      </w:r>
    </w:p>
    <w:p w14:paraId="1F59E90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презумпции невиновности, закрепленный в ст. 49 Конституции, ст. 14 УПК РФ, означает, что обвиняемый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Презумпция невиновности является объективным правовым положением, выражающим отношение государства к лицу, обвиняемому (подозреваемому) в совершении преступления. Данный принцип определяет правовой статус обвиняемого и подозреваемого в ходе уголовного судопроизводства и влечет за собой ряд важнейших правовых последствий: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обвинительный приговор может быть вынесен только при наличии достаточных и достоверных доказательств и не может быть основан на предположениях; все сомнения в виновности, которые не могут быть устранены в соответствии с УПК, толкуются в пользу </w:t>
      </w:r>
      <w:r>
        <w:rPr>
          <w:rFonts w:ascii="Times New Roman" w:eastAsia="Times New Roman" w:hAnsi="Times New Roman" w:cs="Times New Roman"/>
          <w:sz w:val="24"/>
          <w:szCs w:val="24"/>
        </w:rPr>
        <w:lastRenderedPageBreak/>
        <w:t>обвиняемого; недоказанная виновность обвиняемого по своим правовым последствиям означает доказанную невиновность.</w:t>
      </w:r>
    </w:p>
    <w:p w14:paraId="574C96D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состязательности сторон (ст. 123 Конституции РФ, ст. 15 УПК РФ).</w:t>
      </w:r>
    </w:p>
    <w:p w14:paraId="3042A66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состязательности сторон, закрепленный в ст. 123 Конституции, ст. 15 УПК РФ, характеризует такое построение процесса, при котором функции обвинения, защиты и разрешения дела размежеваны между различными субъектами процесса, отделены друг от друга. Они не могут быть возложены на один и тот же орган или одно и то же должностное лицо. Суд не является органом уголовного преследования, не выступает на стороне обвинения или защиты. Суд создает необходимые условия для выполнения сторонами обвинения и защиты их процессуальных обязанностей и осуществления предоставленных им прав. Стороны наделены равными процессуальными возможностями для отстаивания своих интересов и равноправны перед судом.</w:t>
      </w:r>
    </w:p>
    <w:p w14:paraId="07F63BB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обеспечения подозреваемому и обвиняемому права на защиту (ст. 48 Конституции РФ, ст. 16 УПК РФ).</w:t>
      </w:r>
    </w:p>
    <w:p w14:paraId="0C5CEEB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обеспечения подозреваемому и обвиняемому права на защиту (ст. 16 УПК РФ) включает в себя следующие положения:</w:t>
      </w:r>
    </w:p>
    <w:p w14:paraId="643D934D"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закон наделяет обвиняемого и подозреваемого широким кругом процессуальных прав, позволяющих им оспаривать выдвинутое против них обвинение или подозрение, доказывать свою непричастность к преступлению;</w:t>
      </w:r>
    </w:p>
    <w:p w14:paraId="2948E81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эти права они могут осуществлять лично или с помощью защитника и законного представителя. Защитник и законный представитель являются самостоятельными участниками уголовно-процессуальной деятельности и имеют ряд собственных прав, позволяющих им оказывать помощь обвиняемому (подозреваемому) в защите их прав. Нарушение прав защитника и законного представителя всегда нарушает и права подзащитных. В случаях, предусмотренных УПК, обязательное участие защитника и законного представителя подозреваемого и обвиняемого обеспечивается должностными лицами, осуществляющими производство по делу. В указанных в законе случаях подозреваемый и обвиняемый могут пользоваться помощью защитника бесплатно;</w:t>
      </w:r>
    </w:p>
    <w:p w14:paraId="6CFD4CA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 на защиту неотделимо от гарантий его осуществления. Такими гарантиями является обязанность суда, прокурора, следователя и дознавателя разъяснить подозреваемому и обвиняемому их права и обеспечить возможность защищаться всеми, не запрещенными УПК, способами и средствами.</w:t>
      </w:r>
    </w:p>
    <w:p w14:paraId="4C73156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свободы оценки доказательств (ст. 120 Конституции РФ, ст. 17 УПК РФ).</w:t>
      </w:r>
    </w:p>
    <w:p w14:paraId="760A30F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свободы оценки доказательств означает, что дознаватель, следователь, прокурор и суд оценивают доказательства в их совокупности по своему внутреннему убеждению, руководствуясь при этом законом и совестью. При этом они не связаны той оценкой доказательств, которая была дана ранее по делу.</w:t>
      </w:r>
    </w:p>
    <w:p w14:paraId="000483CB"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действующим УПК для понимания принципа свободы оценки доказательств характерны следующие положения: </w:t>
      </w:r>
    </w:p>
    <w:p w14:paraId="4840A823"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Никакие доказательства не имеют заранее установленной силы.</w:t>
      </w:r>
    </w:p>
    <w:p w14:paraId="737F12B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Оценка доказательств проводится уполномоченными должностными лицами по своему внутреннему убеждению, что означает самостоятельность оценки доказательств всеми субъектами доказывания.</w:t>
      </w:r>
    </w:p>
    <w:p w14:paraId="6CFCFF0B" w14:textId="77777777" w:rsidR="009664DD" w:rsidRDefault="00000000">
      <w:pPr>
        <w:numPr>
          <w:ilvl w:val="0"/>
          <w:numId w:val="8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Внутреннее убеждение не может быть предположительным и произвольным. В основе формирования вывода суда, прокурора, следователя, дознавателя должна лежать совокупность относимых, достоверных, допустимых доказательств. Внутреннее убеждение – это уверенность в доброкачественности доказательств и правильности делаемых на их основе выводов. Неустранимые сомнения в виновности обвиняемого, подсудимого надлежит толковать в пользу обвиняемого.</w:t>
      </w:r>
    </w:p>
    <w:p w14:paraId="40D134D1" w14:textId="77777777" w:rsidR="009664DD" w:rsidRDefault="00000000">
      <w:pPr>
        <w:numPr>
          <w:ilvl w:val="0"/>
          <w:numId w:val="8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Судья, присяжные заседатели, прокурор, следователь и дознаватель оценивают доказательства, руководствуясь не только законом, но и совестью.</w:t>
      </w:r>
    </w:p>
    <w:p w14:paraId="34E41E74"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Принцип языка уголовного судопроизводства (ст. 26 Конституции РФ, ст. 18 УПК РФ).</w:t>
      </w:r>
    </w:p>
    <w:p w14:paraId="2E710A87"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языка уголовного судопроизводства означает, что судопроизводство ведется на русском языке, а также на государственном языке входящих в Российскую Федерацию республик. В военных судах производство ведется на русском языке. Участвующим в деле лицам, не владеющим или недостаточно владеющим языком, на котором ведется производство, должно быть разъяснено и обеспечено право делать заявления, давать показания, заявлять ходатайства и жалобы, знакомиться с материалами дела, выступать в суде на родном языке или на другом языке, которым они владеют; бесплатно пользоваться услугами переводчика в порядке, установленном УПК. В случаях, предусмотренных УПК, следственные и судебные документы подлежат обязательному вручению подозреваемому, обвиняемому и другим участникам процесса на том языке, которым они владеют.</w:t>
      </w:r>
    </w:p>
    <w:p w14:paraId="41ADB45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права на обжалование процессуальных действий и решений (ст. 45 Конституции РФ, ст. 19 УПК РФ).</w:t>
      </w:r>
    </w:p>
    <w:p w14:paraId="3FEC122C"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19 УПК относит право на обжалование процессуальных действий и решений к числу принципов уголовного судопроизводства. Основой для такого решения являются конституционные положения об обеспечении государственной защиты прав и свобод человека и гражданина (ст. 2, 18, 33, 45, 46, ч. 3 ст. 50, ст. 52 Конституции РФ). </w:t>
      </w:r>
    </w:p>
    <w:p w14:paraId="5E81EE0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УПК реализация возможности обжалования действий (бездействия) и решений суда, прокурора, следователя, органа дознания, дознавателя регулируется многими нормами, которые в совокупности составляют процессуальный институт обжалования в уголовном судопроизводстве (ст. 19, главы 16, 43-45, 48, 49 УПК РФ). Значение этого института проявляется прежде всего в том, что он позволяет исправлять судебные и следственные ошибки и восстанавливать нарушенные незаконными действиями и решениями должностных лиц, ответственных за производство по уголовным делам, права и интересы участвующих в уголовном судопроизводстве лиц. Для содержания рассматриваемого принципа характерно следующее:</w:t>
      </w:r>
    </w:p>
    <w:p w14:paraId="3995B71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 на обжалование принадлежит, в принципе, всем участникам уголовного процесса, перечисленным в гл. 6 и 7 УПК РФ, а также иным лицам в той части, в которой процессуальные действия и решения затрагивают их интересы (ст.123УПК РФ);</w:t>
      </w:r>
    </w:p>
    <w:p w14:paraId="3F9EF0A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гарантией осуществления права на обжалование действий и решений в уголовном судопроизводстве является обязанность должностных лиц разъяснять порядок обжалования при проведении процессуальных действий и принятии процессуальных решений и обеспечивать возможность осуществления этих прав (ч. 1 ст. 11 УПК РФ);</w:t>
      </w:r>
    </w:p>
    <w:p w14:paraId="4F835969"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предметом обжалования являются любые действия (бездействие) и решения должностных лиц, ответственных за производство по делу. Основанием для принесения жалоб является незаконность, необоснованность решений, нарушение конституционных прав граждан. Решения, принятые прокурором и судом по жалобам, также могут быть обжалованы в установленном порядке;</w:t>
      </w:r>
    </w:p>
    <w:p w14:paraId="7D09FF1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подача жалоб на действия и решения дознавателя, органа дознания, следователя, прокурора на досудебном производстве не ограничена сроками. Порядок и сроки рассмотрения жалоб и представлений на приговоры, определения и постановления судов первой, апелляционной и кассационной инстанций, а также жалоб на судебные решения, принимаемые в ходе досудебного производства по делу, установлены гл. 41-43 УПК РФ.</w:t>
      </w:r>
    </w:p>
    <w:p w14:paraId="038AF490"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Разумный срок уголовного судопроизводства.</w:t>
      </w:r>
    </w:p>
    <w:p w14:paraId="04D4F396"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ч. 1 ст. 6 Конвенции о защите прав человека и основных свобод,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p>
    <w:p w14:paraId="7891689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1 статьи 6.1 УПК РФ устанавливает, что уголовное судопроизводство осуществляется в разумный срок, включающий в себя период с момента начала осуществления уголовного преследования до момента прекращения уголовного </w:t>
      </w:r>
      <w:r>
        <w:rPr>
          <w:rFonts w:ascii="Times New Roman" w:eastAsia="Times New Roman" w:hAnsi="Times New Roman" w:cs="Times New Roman"/>
          <w:sz w:val="24"/>
          <w:szCs w:val="24"/>
        </w:rPr>
        <w:lastRenderedPageBreak/>
        <w:t>преследования или вынесения обвинительного приговора. Продление установленных в УПК РФ сроков допустимо только в случаях и в порядке, которые предусмотрены УПК РФ.</w:t>
      </w:r>
    </w:p>
    <w:p w14:paraId="7D66D51A"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Разумный срок производства по уголовному делу не может быть формально предписан законом, поэтому в ч. 3 ст. 6.1 УПК РФ названы три критерия его оценки.</w:t>
      </w:r>
    </w:p>
    <w:p w14:paraId="6D0A3BB5"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Разумность срок уголовного судопроизводства определяется путем оценки судом:</w:t>
      </w:r>
    </w:p>
    <w:p w14:paraId="3CA172E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правовой и фактической сложности дела;</w:t>
      </w:r>
    </w:p>
    <w:p w14:paraId="18C30F1F"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поведения участников судопроизводства;</w:t>
      </w:r>
    </w:p>
    <w:p w14:paraId="0E27D901" w14:textId="77777777" w:rsidR="009664DD"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достаточности и эффективности действий должностных лиц, проводимых в целях своевременного преследования и разрешения дела.</w:t>
      </w:r>
    </w:p>
    <w:p w14:paraId="29BCAC71" w14:textId="77777777" w:rsidR="009664DD" w:rsidRDefault="00000000">
      <w:pPr>
        <w:shd w:val="clear" w:color="auto" w:fill="FFFFFF"/>
        <w:spacing w:after="0" w:line="240" w:lineRule="auto"/>
        <w:ind w:firstLine="709"/>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Стадии уголовного процесса</w:t>
      </w:r>
    </w:p>
    <w:p w14:paraId="463043EA" w14:textId="77777777" w:rsidR="009664DD"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производстве по уголовному делу существуют несколько этапов, которые в том числе называются «стадиями уголовного процесса». Система уголовного процесса состоит из совокупности стадий, а последние, в свою очередь, связаны задачами и принципами судопроизводства. Система уголовного процесса включает в себя шесть стадий:</w:t>
      </w:r>
    </w:p>
    <w:p w14:paraId="44AA522E"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1.Возбуждение уголовного дела;</w:t>
      </w:r>
    </w:p>
    <w:p w14:paraId="551F974F"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2.Расследование;</w:t>
      </w:r>
    </w:p>
    <w:p w14:paraId="37FCA16B"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3.Подготовка к судебному разбирательству и само судопроизводство;</w:t>
      </w:r>
    </w:p>
    <w:p w14:paraId="71C9590A"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4.Апелляционное и кассационное производство;</w:t>
      </w:r>
    </w:p>
    <w:p w14:paraId="5469C64C" w14:textId="77777777" w:rsidR="009664DD" w:rsidRDefault="00000000">
      <w:pPr>
        <w:shd w:val="clear" w:color="auto" w:fill="FFFFFF"/>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5Исполнение приговора;</w:t>
      </w:r>
    </w:p>
    <w:p w14:paraId="78E94093" w14:textId="77777777" w:rsidR="009664DD" w:rsidRDefault="00000000">
      <w:pPr>
        <w:pStyle w:val="aa"/>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5.Субъекты уголовного процесса</w:t>
      </w:r>
    </w:p>
    <w:p w14:paraId="275F47FB" w14:textId="77777777" w:rsidR="009664DD" w:rsidRDefault="00000000">
      <w:pPr>
        <w:pStyle w:val="a8"/>
        <w:shd w:val="clear" w:color="auto" w:fill="FFFFFF"/>
        <w:spacing w:before="0" w:beforeAutospacing="0" w:after="0" w:afterAutospacing="0"/>
        <w:ind w:firstLine="709"/>
        <w:jc w:val="both"/>
      </w:pPr>
      <w:r>
        <w:rPr>
          <w:rStyle w:val="a5"/>
        </w:rPr>
        <w:t>Субъекты уголовного судопроизводства</w:t>
      </w:r>
      <w:r>
        <w:t> (процесса) – это все лица, которые участвуют в уголовно-процессуальных правоотношениях, то есть имеют здесь определенные права и обязанности. Они выполняют часть уголовно-процессуальной деятельности и являются субъектами отдельных уголовно-процессуальных действий и отношений. Вместе с тем некоторые участники уголовного процесса играют в нем ведущую роль, состоя в главном, центральном процессуальном правоотношении, выполняя одну из основных процессуальных функций: обвинения, защиты или разрешения дела. Эти участники являются субъектами не только отдельных процессуальных действий, но и всего уголовного процесса. Таким образом, субъекты уголовного процесса – это такие его участники, уголовно-процессуальные права которых позволяют им влиять на ход и исход уголовного дела.</w:t>
      </w:r>
    </w:p>
    <w:p w14:paraId="0D593656" w14:textId="77777777" w:rsidR="009664DD" w:rsidRDefault="00000000">
      <w:pPr>
        <w:pStyle w:val="a8"/>
        <w:shd w:val="clear" w:color="auto" w:fill="FFFFFF"/>
        <w:spacing w:before="0" w:beforeAutospacing="0" w:after="0" w:afterAutospacing="0"/>
        <w:ind w:firstLine="709"/>
        <w:jc w:val="both"/>
      </w:pPr>
      <w:r>
        <w:t>В основе </w:t>
      </w:r>
      <w:r>
        <w:rPr>
          <w:rStyle w:val="a5"/>
        </w:rPr>
        <w:t>классификации участников процесса</w:t>
      </w:r>
      <w:r>
        <w:t> лежат </w:t>
      </w:r>
      <w:hyperlink r:id="rId299" w:anchor="5" w:history="1">
        <w:r>
          <w:rPr>
            <w:rStyle w:val="a4"/>
            <w:color w:val="auto"/>
            <w:u w:val="none"/>
          </w:rPr>
          <w:t>уголовно-процессуальные функции</w:t>
        </w:r>
      </w:hyperlink>
      <w:r>
        <w:t>: юстиции (разрешения дела), обвинения (уголовного преследования) и защиты. Поэтому УПК делит всех участников на тех, которые относятся к суду, к стороне обвинения, к стороне защиты и иных участников.</w:t>
      </w:r>
    </w:p>
    <w:p w14:paraId="32864607" w14:textId="77777777" w:rsidR="009664DD" w:rsidRDefault="00000000">
      <w:pPr>
        <w:pStyle w:val="a8"/>
        <w:shd w:val="clear" w:color="auto" w:fill="FFFFFF"/>
        <w:spacing w:before="0" w:beforeAutospacing="0" w:after="0" w:afterAutospacing="0"/>
        <w:ind w:firstLine="709"/>
        <w:jc w:val="both"/>
      </w:pPr>
      <w:r>
        <w:t>Система субъектов и участников уголовного процесса, характеризующая их процессуальный статус, должна строится на базе нескольких </w:t>
      </w:r>
      <w:r>
        <w:rPr>
          <w:rStyle w:val="a3"/>
          <w:rFonts w:eastAsiaTheme="majorEastAsia"/>
          <w:i w:val="0"/>
        </w:rPr>
        <w:t>классификаций</w:t>
      </w:r>
      <w:r>
        <w:t>, с учетом обладания ими властными полномочиями, отношения к доказыванию и др. При этом следует иметь в виду, что в смешанном российском уголовном процессе присутствуют розыскные элементы в виде наличия на начальном этапе функции расследования (слиянии с одних руках функций обвинения, защиты и принятия решений).</w:t>
      </w:r>
    </w:p>
    <w:p w14:paraId="64394AA4" w14:textId="77777777" w:rsidR="009664DD" w:rsidRDefault="00000000">
      <w:pPr>
        <w:pStyle w:val="a8"/>
        <w:shd w:val="clear" w:color="auto" w:fill="FFFFFF"/>
        <w:spacing w:before="0" w:beforeAutospacing="0" w:after="0" w:afterAutospacing="0"/>
        <w:ind w:firstLine="709"/>
        <w:jc w:val="both"/>
      </w:pPr>
      <w:r>
        <w:t>В результате </w:t>
      </w:r>
      <w:r>
        <w:rPr>
          <w:rStyle w:val="a5"/>
        </w:rPr>
        <w:t>система субъектов и участников процесса</w:t>
      </w:r>
      <w:r>
        <w:t> состоит из трех групп, каждая из которых разбита на две подгруппы:</w:t>
      </w:r>
    </w:p>
    <w:p w14:paraId="04F15617" w14:textId="77777777" w:rsidR="009664DD" w:rsidRDefault="00000000">
      <w:pPr>
        <w:numPr>
          <w:ilvl w:val="0"/>
          <w:numId w:val="81"/>
        </w:numPr>
        <w:shd w:val="clear" w:color="auto" w:fill="FFFFFF"/>
        <w:spacing w:after="0" w:line="240" w:lineRule="auto"/>
        <w:ind w:left="0" w:firstLine="709"/>
        <w:jc w:val="both"/>
        <w:rPr>
          <w:rFonts w:ascii="Times New Roman" w:hAnsi="Times New Roman" w:cs="Times New Roman"/>
          <w:sz w:val="24"/>
          <w:szCs w:val="24"/>
        </w:rPr>
      </w:pPr>
      <w:r>
        <w:rPr>
          <w:rStyle w:val="a5"/>
          <w:rFonts w:ascii="Times New Roman" w:hAnsi="Times New Roman" w:cs="Times New Roman"/>
          <w:sz w:val="24"/>
          <w:szCs w:val="24"/>
        </w:rPr>
        <w:t>Субъекты, ведущие производство по делу:</w:t>
      </w:r>
    </w:p>
    <w:p w14:paraId="39806209"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Носители функции юстиции: суд, судья, председательствующий в судебном заседании, председатель суда, присяжный заседатель.</w:t>
      </w:r>
    </w:p>
    <w:p w14:paraId="0D3DB728"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Носители функции расследования: следователь, руководитель следственного органа, орган дознания, начальник органа (подразделения) дознания, дознаватель, прокурор.</w:t>
      </w:r>
    </w:p>
    <w:p w14:paraId="13A842BD" w14:textId="77777777" w:rsidR="009664DD" w:rsidRDefault="00000000">
      <w:pPr>
        <w:numPr>
          <w:ilvl w:val="0"/>
          <w:numId w:val="81"/>
        </w:numPr>
        <w:shd w:val="clear" w:color="auto" w:fill="FFFFFF"/>
        <w:spacing w:after="0" w:line="240" w:lineRule="auto"/>
        <w:ind w:left="0" w:firstLine="709"/>
        <w:jc w:val="both"/>
        <w:rPr>
          <w:rFonts w:ascii="Times New Roman" w:hAnsi="Times New Roman" w:cs="Times New Roman"/>
          <w:sz w:val="24"/>
          <w:szCs w:val="24"/>
        </w:rPr>
      </w:pPr>
      <w:r>
        <w:rPr>
          <w:rStyle w:val="a5"/>
          <w:rFonts w:ascii="Times New Roman" w:hAnsi="Times New Roman" w:cs="Times New Roman"/>
          <w:sz w:val="24"/>
          <w:szCs w:val="24"/>
        </w:rPr>
        <w:t>Субъекты, являющиеся сторонами:</w:t>
      </w:r>
    </w:p>
    <w:p w14:paraId="391511E5"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Носители функции обвинения: государственный обвинитель, потерпевший, частный обвинитель, гражданский истец, представители потерпевшего, гражданского истца и частного обвинителя.</w:t>
      </w:r>
    </w:p>
    <w:p w14:paraId="785C51BC"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Носители функции защиты: подозреваемый, обвиняемый (подсудимый, осужденный, оправданный), законный представитель несовершеннолетнего обвиняемого, защитник, гражданский ответчик и его представитель.</w:t>
      </w:r>
    </w:p>
    <w:p w14:paraId="08B88772" w14:textId="77777777" w:rsidR="009664DD" w:rsidRDefault="00000000">
      <w:pPr>
        <w:numPr>
          <w:ilvl w:val="0"/>
          <w:numId w:val="81"/>
        </w:numPr>
        <w:shd w:val="clear" w:color="auto" w:fill="FFFFFF"/>
        <w:spacing w:after="0" w:line="240" w:lineRule="auto"/>
        <w:ind w:left="0" w:firstLine="709"/>
        <w:jc w:val="both"/>
        <w:rPr>
          <w:rFonts w:ascii="Times New Roman" w:hAnsi="Times New Roman" w:cs="Times New Roman"/>
          <w:sz w:val="24"/>
          <w:szCs w:val="24"/>
        </w:rPr>
      </w:pPr>
      <w:r>
        <w:rPr>
          <w:rStyle w:val="a5"/>
          <w:rFonts w:ascii="Times New Roman" w:hAnsi="Times New Roman" w:cs="Times New Roman"/>
          <w:sz w:val="24"/>
          <w:szCs w:val="24"/>
        </w:rPr>
        <w:t>Иные участники уголовного процесса, выполняющие функцию содействия уголовному судопроизводству:</w:t>
      </w:r>
    </w:p>
    <w:p w14:paraId="2A30D47E"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Лица, являющиеся источниками доказательств: свидетель, эксперт, специалист (а также подозреваемый, обвиняемый и потерпевший).</w:t>
      </w:r>
    </w:p>
    <w:p w14:paraId="2E54A277" w14:textId="77777777" w:rsidR="009664DD" w:rsidRDefault="00000000">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Лица, оказывающие техническое содействие властным субъектам: переводчик, педагог, понятой, секретарь судебного заседания, залогодатель, поручитель и другие.</w:t>
      </w:r>
    </w:p>
    <w:p w14:paraId="7FE98E03" w14:textId="77777777" w:rsidR="009664DD" w:rsidRDefault="00000000">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Контрольные вопросы:</w:t>
      </w:r>
    </w:p>
    <w:p w14:paraId="3DFA00AD" w14:textId="77777777" w:rsidR="009664DD"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1.Опишите конституционное судопроизводство</w:t>
      </w:r>
    </w:p>
    <w:p w14:paraId="3AF8C2CB" w14:textId="77777777" w:rsidR="009664DD"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2.Дайте понятие административного процесса</w:t>
      </w:r>
    </w:p>
    <w:p w14:paraId="7455A655" w14:textId="77777777" w:rsidR="009664DD"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 Расскажите последовательность производства по делам об административных правонарушениях</w:t>
      </w:r>
    </w:p>
    <w:p w14:paraId="14DAFAC0" w14:textId="77777777" w:rsidR="009664DD" w:rsidRDefault="00000000">
      <w:pPr>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Охарактеризуйте уголовный процесс: понятие, принципы и стадии</w:t>
      </w:r>
    </w:p>
    <w:p w14:paraId="2FD25292" w14:textId="77777777" w:rsidR="009664DD" w:rsidRDefault="00000000">
      <w:pPr>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.Назовите субъекты уголовного процесса</w:t>
      </w:r>
    </w:p>
    <w:p w14:paraId="2E2939E8" w14:textId="77777777" w:rsidR="003305DC" w:rsidRDefault="003305D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B7EC150" w14:textId="57247F01"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75" w:firstLine="663"/>
        <w:jc w:val="center"/>
        <w:rPr>
          <w:rFonts w:ascii="Times New Roman" w:hAnsi="Times New Roman" w:cs="Times New Roman"/>
          <w:sz w:val="24"/>
          <w:szCs w:val="24"/>
        </w:rPr>
      </w:pPr>
      <w:r>
        <w:rPr>
          <w:rFonts w:ascii="Times New Roman" w:hAnsi="Times New Roman" w:cs="Times New Roman"/>
          <w:b/>
          <w:sz w:val="24"/>
          <w:szCs w:val="24"/>
        </w:rPr>
        <w:lastRenderedPageBreak/>
        <w:t>ИНФОРМАЦИОННОЕ ОБЕСПЕЧЕНИЕ ОБУЧЕНИЯ</w:t>
      </w:r>
    </w:p>
    <w:p w14:paraId="78CB02A9" w14:textId="77777777" w:rsidR="009664D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75" w:firstLine="660"/>
        <w:jc w:val="both"/>
        <w:rPr>
          <w:rFonts w:ascii="Times New Roman" w:hAnsi="Times New Roman" w:cs="Times New Roman"/>
          <w:b/>
          <w:bCs/>
          <w:sz w:val="24"/>
          <w:szCs w:val="24"/>
        </w:rPr>
      </w:pPr>
      <w:r>
        <w:rPr>
          <w:rFonts w:ascii="Times New Roman" w:hAnsi="Times New Roman" w:cs="Times New Roman"/>
          <w:sz w:val="24"/>
          <w:szCs w:val="24"/>
        </w:rPr>
        <w:t>Для реализации программы библиотечный фонд техникума имеет печатные и электронные образовательные, информационные ресурсы для использования в образовательном процессе, рекомендуемые примерной рабочей программой дисциплины, федеральной образовательной</w:t>
      </w:r>
      <w:r>
        <w:rPr>
          <w:rFonts w:ascii="Times New Roman" w:hAnsi="Times New Roman" w:cs="Times New Roman"/>
          <w:sz w:val="24"/>
          <w:szCs w:val="24"/>
          <w:shd w:val="clear" w:color="auto" w:fill="FFFFFF"/>
        </w:rPr>
        <w:t xml:space="preserve"> программой среднего общего образования и допущенные к использованию при реализации образовательных программ среднего профессионального образования на базе основного общего образования.</w:t>
      </w:r>
    </w:p>
    <w:p w14:paraId="1F31FD1D" w14:textId="77777777" w:rsidR="009664DD" w:rsidRDefault="00000000">
      <w:pPr>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Нормативно-правовые акты:</w:t>
      </w:r>
    </w:p>
    <w:p w14:paraId="5BC814C7" w14:textId="7E9F4C60"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1. Конвенция о защите прав человека и основных свобод СЭД № 005 (Рим, 4 ноября 1950 г.) (ред. от 13.06.2013))</w:t>
      </w:r>
    </w:p>
    <w:p w14:paraId="25D20EEE" w14:textId="4041E993"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2. Конвенция о правах ребенка (одобрена основной силой ООН 20.11.1989) (вступила в силу для СССР 15.09.1990).</w:t>
      </w:r>
    </w:p>
    <w:p w14:paraId="069384E0" w14:textId="3BAA790E"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3. Конституция Российской Федерации (принята всенародным голосованием 12.12.1993 с изменениями, одобренными в рассмотрении общероссийского голосования 01.07.2020).</w:t>
      </w:r>
    </w:p>
    <w:p w14:paraId="645D32A1" w14:textId="15F2E0F6"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4. Уголовный кодекс Российской Федерации от 13.06.1996 № 63-ФЗ (ред. от 21.04.2025).</w:t>
      </w:r>
    </w:p>
    <w:p w14:paraId="666C3F99" w14:textId="21ACECCD"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5. Гражданский кодекс Российской Федерации от 30 ноября 1994 г. (ред. от 31.10.2024).</w:t>
      </w:r>
    </w:p>
    <w:p w14:paraId="61D0CD1C" w14:textId="02052721"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6. Федеральный закон «Об образовании в Российской Федерации» от 29.12.2012 № 273-ФЗ (ред. от 28.02.2025). </w:t>
      </w:r>
    </w:p>
    <w:p w14:paraId="2259A708" w14:textId="1ABAC860"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7. Семейный кодекс Российской Федерации от 29.12.1995 № 223-ФЗ (ред. от 23.11.2024) (с изм. и доп., вступ. в силу с 05.02.2025)</w:t>
      </w:r>
    </w:p>
    <w:p w14:paraId="64699B0C" w14:textId="0AA5C4E0"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8. Трудовой кодекс Российской Федерации от 30.12.2001 № 197-ФЗ (ред. от 07.04.2025) </w:t>
      </w:r>
    </w:p>
    <w:p w14:paraId="426DFD97" w14:textId="147E801F"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9. Кодекс Российской Федерации об административных правонарушениях от 30.12.2001 № 195-ФЗ (ред. от 07.04.2025).</w:t>
      </w:r>
    </w:p>
    <w:p w14:paraId="10A668B8" w14:textId="5405E852"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10. Федеральный закон от 25 июля 2002 г. № 114-ФЗ «О противодействии экстремистской деятельности» (ред. от 07.04.2025)</w:t>
      </w:r>
    </w:p>
    <w:p w14:paraId="5B0C0CAB" w14:textId="01AE8170"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11. Федеральный закон «О противодействии терроризму» от 06.03.2006 № 35-ФЗ (ред. от 28.02.2025).</w:t>
      </w:r>
    </w:p>
    <w:p w14:paraId="784EF44E" w14:textId="1EA84B87"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12. Федеральный закон "О противодействии коррупции" от 25.12.2008 № 273-ФЗ (ред. от 08.08.2024).</w:t>
      </w:r>
    </w:p>
    <w:p w14:paraId="07FF3BAA" w14:textId="39664978" w:rsidR="009664DD" w:rsidRDefault="00000000" w:rsidP="003305DC">
      <w:p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13. Федеральный закон «Об охране окружающей среды» от 10.01.2002 № 7-ФЗ (ред. от 08.08.2024).</w:t>
      </w:r>
    </w:p>
    <w:p w14:paraId="65A0AED0" w14:textId="77777777" w:rsidR="009664DD" w:rsidRDefault="00000000">
      <w:pPr>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Печатные издания и электронные издания</w:t>
      </w:r>
    </w:p>
    <w:p w14:paraId="605F5B65" w14:textId="77777777" w:rsidR="009664DD" w:rsidRDefault="00000000">
      <w:pPr>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Основная литература</w:t>
      </w:r>
    </w:p>
    <w:p w14:paraId="454218DE" w14:textId="77777777" w:rsidR="009664DD" w:rsidRDefault="00000000" w:rsidP="003305DC">
      <w:pPr>
        <w:numPr>
          <w:ilvl w:val="0"/>
          <w:numId w:val="82"/>
        </w:numPr>
        <w:shd w:val="clear" w:color="auto" w:fill="FFFFFF"/>
        <w:tabs>
          <w:tab w:val="clear" w:pos="720"/>
          <w:tab w:val="left" w:pos="851"/>
        </w:tabs>
        <w:spacing w:after="0"/>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kern w:val="22"/>
          <w:sz w:val="24"/>
          <w:szCs w:val="24"/>
        </w:rPr>
        <w:t xml:space="preserve">Котова, О. А. Обществознание. Базовый уровень : учебник для образовательных организаций, реализующих образовательные программы среднего профессионального образования / О. А. Котова, Т. Е. Лискова. — Москва : Просвещение, 2024. — 303 с. :ил. — (Учебник СПО). — ISBN 978-5-09-112678-5. - Текст : электронный. - URL: </w:t>
      </w:r>
      <w:hyperlink r:id="rId300" w:history="1">
        <w:r>
          <w:rPr>
            <w:rFonts w:ascii="Times New Roman" w:eastAsia="Times New Roman" w:hAnsi="Times New Roman" w:cs="Times New Roman"/>
            <w:kern w:val="22"/>
            <w:sz w:val="24"/>
            <w:szCs w:val="24"/>
            <w:u w:val="single"/>
          </w:rPr>
          <w:t>https://znanium.ru/catalog/product/2157321</w:t>
        </w:r>
      </w:hyperlink>
      <w:r>
        <w:rPr>
          <w:rFonts w:ascii="Times New Roman" w:eastAsia="Times New Roman" w:hAnsi="Times New Roman" w:cs="Times New Roman"/>
          <w:kern w:val="22"/>
          <w:sz w:val="24"/>
          <w:szCs w:val="24"/>
        </w:rPr>
        <w:t xml:space="preserve">     </w:t>
      </w:r>
    </w:p>
    <w:p w14:paraId="13C0DB10" w14:textId="77777777" w:rsidR="009664DD" w:rsidRDefault="00000000" w:rsidP="003305DC">
      <w:pPr>
        <w:numPr>
          <w:ilvl w:val="0"/>
          <w:numId w:val="82"/>
        </w:numPr>
        <w:shd w:val="clear" w:color="auto" w:fill="FFFFFF"/>
        <w:tabs>
          <w:tab w:val="clear" w:pos="720"/>
          <w:tab w:val="left" w:pos="851"/>
        </w:tabs>
        <w:spacing w:after="0"/>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Ковригин, В. В. Обществознание : учебник / В.В. Ковригин. — Москва : ИНФРА-М, 2025. — 303 с. — (Среднее профессиональное образование). — DOI 10.12737/22813. - ISBN 978-5-16-012362-2. - Текст : электронный. - URL: </w:t>
      </w:r>
      <w:hyperlink r:id="rId301" w:history="1">
        <w:r>
          <w:rPr>
            <w:rFonts w:ascii="Times New Roman" w:eastAsia="Times New Roman" w:hAnsi="Times New Roman" w:cs="Times New Roman"/>
            <w:sz w:val="24"/>
            <w:szCs w:val="24"/>
            <w:u w:val="single"/>
          </w:rPr>
          <w:t>https://znanium.ru/catalog/product/2157818</w:t>
        </w:r>
      </w:hyperlink>
    </w:p>
    <w:p w14:paraId="68A0A331" w14:textId="77777777" w:rsidR="009664DD" w:rsidRDefault="00000000" w:rsidP="003305DC">
      <w:pPr>
        <w:numPr>
          <w:ilvl w:val="0"/>
          <w:numId w:val="82"/>
        </w:numPr>
        <w:shd w:val="clear" w:color="auto" w:fill="FFFFFF"/>
        <w:tabs>
          <w:tab w:val="clear" w:pos="720"/>
          <w:tab w:val="left" w:pos="851"/>
        </w:tabs>
        <w:spacing w:after="0"/>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bCs/>
          <w:kern w:val="22"/>
          <w:sz w:val="24"/>
          <w:szCs w:val="24"/>
          <w:shd w:val="clear" w:color="auto" w:fill="FFFFFF"/>
        </w:rPr>
        <w:t xml:space="preserve">Губин, В. Д., Обществознание. : учебник / В. Д. Губин, М. Б. Буланова, В. П. Филатов. — Москва : КноРус, 2024. — 208 с. — ISBN 978-5-406-11927-3. — URL: </w:t>
      </w:r>
      <w:hyperlink r:id="rId302" w:history="1">
        <w:r>
          <w:rPr>
            <w:rFonts w:ascii="Times New Roman" w:eastAsia="Times New Roman" w:hAnsi="Times New Roman" w:cs="Times New Roman"/>
            <w:bCs/>
            <w:kern w:val="22"/>
            <w:sz w:val="24"/>
            <w:szCs w:val="24"/>
            <w:u w:val="single"/>
            <w:shd w:val="clear" w:color="auto" w:fill="FFFFFF"/>
          </w:rPr>
          <w:t>https://book.ru/book/950126</w:t>
        </w:r>
      </w:hyperlink>
    </w:p>
    <w:p w14:paraId="75A17959" w14:textId="77777777" w:rsidR="009664DD" w:rsidRDefault="00000000" w:rsidP="003305DC">
      <w:pPr>
        <w:numPr>
          <w:ilvl w:val="0"/>
          <w:numId w:val="82"/>
        </w:numPr>
        <w:shd w:val="clear" w:color="auto" w:fill="FFFFFF"/>
        <w:tabs>
          <w:tab w:val="clear" w:pos="720"/>
          <w:tab w:val="left" w:pos="851"/>
        </w:tabs>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bCs/>
          <w:kern w:val="22"/>
          <w:sz w:val="24"/>
          <w:szCs w:val="24"/>
          <w:shd w:val="clear" w:color="auto" w:fill="FFFFFF"/>
        </w:rPr>
        <w:t xml:space="preserve">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w:t>
      </w:r>
      <w:hyperlink r:id="rId303" w:history="1">
        <w:r>
          <w:rPr>
            <w:rFonts w:ascii="Times New Roman" w:eastAsia="Times New Roman" w:hAnsi="Times New Roman" w:cs="Times New Roman"/>
            <w:bCs/>
            <w:kern w:val="22"/>
            <w:sz w:val="24"/>
            <w:szCs w:val="24"/>
            <w:u w:val="single"/>
            <w:shd w:val="clear" w:color="auto" w:fill="FFFFFF"/>
          </w:rPr>
          <w:t>https://book.ru/book/948610</w:t>
        </w:r>
      </w:hyperlink>
    </w:p>
    <w:p w14:paraId="4EB93069" w14:textId="77777777" w:rsidR="009664DD" w:rsidRDefault="00000000" w:rsidP="003305DC">
      <w:pPr>
        <w:spacing w:after="0"/>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Дополнительная литература</w:t>
      </w:r>
    </w:p>
    <w:p w14:paraId="1516BDC5" w14:textId="4BA013CD" w:rsidR="009664DD" w:rsidRDefault="00000000" w:rsidP="003305DC">
      <w:pPr>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eastAsia="Times New Roman" w:hAnsi="Times New Roman" w:cs="Times New Roman"/>
          <w:kern w:val="22"/>
          <w:sz w:val="24"/>
          <w:szCs w:val="24"/>
        </w:rPr>
        <w:t>Сычев, А. А., Обществознание. : учебное пособие / А. А. Сычев. — Москва : КноРус, 2025. — 382 с. — ISBN 978-5-406-13791-8. — URL: https://book.ru/book/956288 (дата обращения: 13.05.2025). — Текст : электронный.</w:t>
      </w:r>
    </w:p>
    <w:sectPr w:rsidR="009664DD" w:rsidSect="003305DC">
      <w:footerReference w:type="default" r:id="rId30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9A6A" w14:textId="77777777" w:rsidR="00176E4B" w:rsidRDefault="00176E4B">
      <w:pPr>
        <w:spacing w:line="240" w:lineRule="auto"/>
      </w:pPr>
      <w:r>
        <w:separator/>
      </w:r>
    </w:p>
  </w:endnote>
  <w:endnote w:type="continuationSeparator" w:id="0">
    <w:p w14:paraId="3FB220D9" w14:textId="77777777" w:rsidR="00176E4B" w:rsidRDefault="00176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ans-serif">
    <w:altName w:val="Microsoft YaHei"/>
    <w:charset w:val="00"/>
    <w:family w:val="auto"/>
    <w:pitch w:val="default"/>
    <w:sig w:usb0="00000000" w:usb1="00000000" w:usb2="00000000" w:usb3="00000000" w:csb0="00040001" w:csb1="00000000"/>
  </w:font>
  <w:font w:name="Calibri-Bold">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CD0E" w14:textId="77777777" w:rsidR="009664DD" w:rsidRDefault="00000000">
    <w:pPr>
      <w:pStyle w:val="a7"/>
    </w:pPr>
    <w:r>
      <w:rPr>
        <w:noProof/>
      </w:rPr>
      <mc:AlternateContent>
        <mc:Choice Requires="wps">
          <w:drawing>
            <wp:anchor distT="0" distB="0" distL="114300" distR="114300" simplePos="0" relativeHeight="251659264" behindDoc="0" locked="0" layoutInCell="1" allowOverlap="1" wp14:anchorId="741363C7" wp14:editId="26E7B39E">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84A6" w14:textId="77777777" w:rsidR="009664DD"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1363C7" id="_x0000_t202" coordsize="21600,21600" o:spt="202" path="m,l,21600r21600,l21600,xe">
              <v:stroke joinstyle="miter"/>
              <v:path gradientshapeok="t" o:connecttype="rect"/>
            </v:shapetype>
            <v:shape id="Текстовое поле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E284A6" w14:textId="77777777" w:rsidR="009664DD"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80C8" w14:textId="77777777" w:rsidR="00176E4B" w:rsidRDefault="00176E4B">
      <w:pPr>
        <w:spacing w:after="0"/>
      </w:pPr>
      <w:r>
        <w:separator/>
      </w:r>
    </w:p>
  </w:footnote>
  <w:footnote w:type="continuationSeparator" w:id="0">
    <w:p w14:paraId="67BA8F30" w14:textId="77777777" w:rsidR="00176E4B" w:rsidRDefault="00176E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61F12"/>
    <w:multiLevelType w:val="singleLevel"/>
    <w:tmpl w:val="81E61F12"/>
    <w:lvl w:ilvl="0">
      <w:start w:val="1"/>
      <w:numFmt w:val="decimal"/>
      <w:lvlText w:val="%1."/>
      <w:lvlJc w:val="left"/>
      <w:pPr>
        <w:tabs>
          <w:tab w:val="left" w:pos="425"/>
        </w:tabs>
        <w:ind w:left="425" w:hanging="425"/>
      </w:pPr>
      <w:rPr>
        <w:rFonts w:hint="default"/>
      </w:rPr>
    </w:lvl>
  </w:abstractNum>
  <w:abstractNum w:abstractNumId="1" w15:restartNumberingAfterBreak="0">
    <w:nsid w:val="C17CEB53"/>
    <w:multiLevelType w:val="singleLevel"/>
    <w:tmpl w:val="C17CEB53"/>
    <w:lvl w:ilvl="0">
      <w:start w:val="1"/>
      <w:numFmt w:val="decimal"/>
      <w:suff w:val="space"/>
      <w:lvlText w:val="%1."/>
      <w:lvlJc w:val="left"/>
    </w:lvl>
  </w:abstractNum>
  <w:abstractNum w:abstractNumId="2" w15:restartNumberingAfterBreak="0">
    <w:nsid w:val="C520F9D9"/>
    <w:multiLevelType w:val="singleLevel"/>
    <w:tmpl w:val="C520F9D9"/>
    <w:lvl w:ilvl="0">
      <w:start w:val="1"/>
      <w:numFmt w:val="decimal"/>
      <w:suff w:val="space"/>
      <w:lvlText w:val="%1."/>
      <w:lvlJc w:val="left"/>
    </w:lvl>
  </w:abstractNum>
  <w:abstractNum w:abstractNumId="3" w15:restartNumberingAfterBreak="0">
    <w:nsid w:val="C92C1F37"/>
    <w:multiLevelType w:val="singleLevel"/>
    <w:tmpl w:val="C92C1F37"/>
    <w:lvl w:ilvl="0">
      <w:start w:val="1"/>
      <w:numFmt w:val="decimal"/>
      <w:lvlText w:val="%1."/>
      <w:lvlJc w:val="left"/>
      <w:pPr>
        <w:tabs>
          <w:tab w:val="left" w:pos="425"/>
        </w:tabs>
        <w:ind w:left="645" w:hanging="425"/>
      </w:pPr>
      <w:rPr>
        <w:rFonts w:hint="default"/>
      </w:rPr>
    </w:lvl>
  </w:abstractNum>
  <w:abstractNum w:abstractNumId="4" w15:restartNumberingAfterBreak="0">
    <w:nsid w:val="D6DE734F"/>
    <w:multiLevelType w:val="singleLevel"/>
    <w:tmpl w:val="D6DE734F"/>
    <w:lvl w:ilvl="0">
      <w:start w:val="15"/>
      <w:numFmt w:val="decimal"/>
      <w:suff w:val="space"/>
      <w:lvlText w:val="%1."/>
      <w:lvlJc w:val="left"/>
    </w:lvl>
  </w:abstractNum>
  <w:abstractNum w:abstractNumId="5" w15:restartNumberingAfterBreak="0">
    <w:nsid w:val="FA520414"/>
    <w:multiLevelType w:val="singleLevel"/>
    <w:tmpl w:val="FA520414"/>
    <w:lvl w:ilvl="0">
      <w:start w:val="1"/>
      <w:numFmt w:val="decimal"/>
      <w:lvlText w:val="%1."/>
      <w:lvlJc w:val="left"/>
      <w:pPr>
        <w:tabs>
          <w:tab w:val="left" w:pos="312"/>
        </w:tabs>
      </w:pPr>
    </w:lvl>
  </w:abstractNum>
  <w:abstractNum w:abstractNumId="6" w15:restartNumberingAfterBreak="0">
    <w:nsid w:val="00000005"/>
    <w:multiLevelType w:val="singleLevel"/>
    <w:tmpl w:val="00000005"/>
    <w:lvl w:ilvl="0">
      <w:start w:val="1"/>
      <w:numFmt w:val="decimal"/>
      <w:lvlText w:val="%1."/>
      <w:lvlJc w:val="left"/>
      <w:pPr>
        <w:tabs>
          <w:tab w:val="left" w:pos="567"/>
        </w:tabs>
        <w:ind w:left="567" w:hanging="567"/>
      </w:pPr>
      <w:rPr>
        <w:rFonts w:ascii="Times New Roman" w:eastAsia="Times New Roman" w:hAnsi="Times New Roman" w:cs="Times New Roman"/>
      </w:rPr>
    </w:lvl>
  </w:abstractNum>
  <w:abstractNum w:abstractNumId="7" w15:restartNumberingAfterBreak="0">
    <w:nsid w:val="00140381"/>
    <w:multiLevelType w:val="singleLevel"/>
    <w:tmpl w:val="00140381"/>
    <w:lvl w:ilvl="0">
      <w:start w:val="8"/>
      <w:numFmt w:val="decimal"/>
      <w:suff w:val="space"/>
      <w:lvlText w:val="%1."/>
      <w:lvlJc w:val="left"/>
    </w:lvl>
  </w:abstractNum>
  <w:abstractNum w:abstractNumId="8" w15:restartNumberingAfterBreak="0">
    <w:nsid w:val="02035892"/>
    <w:multiLevelType w:val="multilevel"/>
    <w:tmpl w:val="020358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40C79E2"/>
    <w:multiLevelType w:val="multilevel"/>
    <w:tmpl w:val="040C79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450256A"/>
    <w:multiLevelType w:val="multilevel"/>
    <w:tmpl w:val="0450256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4D22764"/>
    <w:multiLevelType w:val="multilevel"/>
    <w:tmpl w:val="04D227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5DD15FF"/>
    <w:multiLevelType w:val="multilevel"/>
    <w:tmpl w:val="05DD15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7730848"/>
    <w:multiLevelType w:val="multilevel"/>
    <w:tmpl w:val="077308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213912"/>
    <w:multiLevelType w:val="multilevel"/>
    <w:tmpl w:val="0A2139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E6E3CAD"/>
    <w:multiLevelType w:val="multilevel"/>
    <w:tmpl w:val="0E6E3CAD"/>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0F832AF"/>
    <w:multiLevelType w:val="multilevel"/>
    <w:tmpl w:val="10F832AF"/>
    <w:lvl w:ilvl="0">
      <w:start w:val="1"/>
      <w:numFmt w:val="decimal"/>
      <w:lvlText w:val="%1."/>
      <w:lvlJc w:val="left"/>
      <w:pPr>
        <w:ind w:left="927" w:hanging="360"/>
      </w:pPr>
      <w:rPr>
        <w:rFonts w:ascii="Times New Roman" w:eastAsiaTheme="minorEastAsia" w:hAnsi="Times New Roman" w:cstheme="minorBid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1B7456C4"/>
    <w:multiLevelType w:val="multilevel"/>
    <w:tmpl w:val="1B7456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FD3994"/>
    <w:multiLevelType w:val="singleLevel"/>
    <w:tmpl w:val="1BFD3994"/>
    <w:lvl w:ilvl="0">
      <w:start w:val="2"/>
      <w:numFmt w:val="decimal"/>
      <w:suff w:val="space"/>
      <w:lvlText w:val="%1."/>
      <w:lvlJc w:val="left"/>
    </w:lvl>
  </w:abstractNum>
  <w:abstractNum w:abstractNumId="19" w15:restartNumberingAfterBreak="0">
    <w:nsid w:val="1D743372"/>
    <w:multiLevelType w:val="multilevel"/>
    <w:tmpl w:val="1D7433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2420943"/>
    <w:multiLevelType w:val="multilevel"/>
    <w:tmpl w:val="2242094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27C2515"/>
    <w:multiLevelType w:val="multilevel"/>
    <w:tmpl w:val="227C25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247C5E1F"/>
    <w:multiLevelType w:val="multilevel"/>
    <w:tmpl w:val="247C5E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4E1583D"/>
    <w:multiLevelType w:val="singleLevel"/>
    <w:tmpl w:val="24E1583D"/>
    <w:lvl w:ilvl="0">
      <w:start w:val="1"/>
      <w:numFmt w:val="decimal"/>
      <w:suff w:val="space"/>
      <w:lvlText w:val="%1."/>
      <w:lvlJc w:val="left"/>
      <w:pPr>
        <w:ind w:left="2"/>
      </w:pPr>
    </w:lvl>
  </w:abstractNum>
  <w:abstractNum w:abstractNumId="24" w15:restartNumberingAfterBreak="0">
    <w:nsid w:val="28795B84"/>
    <w:multiLevelType w:val="multilevel"/>
    <w:tmpl w:val="28795B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292B1557"/>
    <w:multiLevelType w:val="multilevel"/>
    <w:tmpl w:val="292B1557"/>
    <w:lvl w:ilvl="0">
      <w:start w:val="1"/>
      <w:numFmt w:val="decimal"/>
      <w:lvlText w:val="%1."/>
      <w:lvlJc w:val="left"/>
      <w:pPr>
        <w:ind w:left="716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3135B0"/>
    <w:multiLevelType w:val="multilevel"/>
    <w:tmpl w:val="2B3135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C6E2620"/>
    <w:multiLevelType w:val="multilevel"/>
    <w:tmpl w:val="2C6E26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312773CB"/>
    <w:multiLevelType w:val="multilevel"/>
    <w:tmpl w:val="312773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1F25273"/>
    <w:multiLevelType w:val="multilevel"/>
    <w:tmpl w:val="31F252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555F9C"/>
    <w:multiLevelType w:val="multilevel"/>
    <w:tmpl w:val="34555F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72EBBDE"/>
    <w:multiLevelType w:val="multilevel"/>
    <w:tmpl w:val="372EBBD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2" w15:restartNumberingAfterBreak="0">
    <w:nsid w:val="37446B1A"/>
    <w:multiLevelType w:val="multilevel"/>
    <w:tmpl w:val="37446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D42FDD"/>
    <w:multiLevelType w:val="multilevel"/>
    <w:tmpl w:val="39D42FD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39DA277C"/>
    <w:multiLevelType w:val="multilevel"/>
    <w:tmpl w:val="39DA277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39E24D07"/>
    <w:multiLevelType w:val="multilevel"/>
    <w:tmpl w:val="39E24D07"/>
    <w:lvl w:ilvl="0">
      <w:start w:val="1"/>
      <w:numFmt w:val="bullet"/>
      <w:lvlText w:val=""/>
      <w:lvlJc w:val="left"/>
      <w:pPr>
        <w:tabs>
          <w:tab w:val="left" w:pos="360"/>
        </w:tabs>
        <w:ind w:left="360" w:hanging="360"/>
      </w:pPr>
      <w:rPr>
        <w:rFonts w:ascii="Symbol" w:hAnsi="Symbol" w:hint="default"/>
      </w:rPr>
    </w:lvl>
    <w:lvl w:ilvl="1">
      <w:start w:val="1"/>
      <w:numFmt w:val="decimal"/>
      <w:lvlText w:val="%2."/>
      <w:lvlJc w:val="left"/>
      <w:pPr>
        <w:tabs>
          <w:tab w:val="left" w:pos="360"/>
        </w:tabs>
        <w:ind w:left="36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6" w15:restartNumberingAfterBreak="0">
    <w:nsid w:val="3C1E15AE"/>
    <w:multiLevelType w:val="multilevel"/>
    <w:tmpl w:val="3C1E15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3CD7462D"/>
    <w:multiLevelType w:val="multilevel"/>
    <w:tmpl w:val="3CD746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3E090E22"/>
    <w:multiLevelType w:val="singleLevel"/>
    <w:tmpl w:val="3E090E22"/>
    <w:lvl w:ilvl="0">
      <w:start w:val="1"/>
      <w:numFmt w:val="decimal"/>
      <w:lvlText w:val="%1."/>
      <w:lvlJc w:val="left"/>
      <w:pPr>
        <w:tabs>
          <w:tab w:val="left" w:pos="425"/>
        </w:tabs>
        <w:ind w:left="425" w:hanging="425"/>
      </w:pPr>
      <w:rPr>
        <w:rFonts w:hint="default"/>
      </w:rPr>
    </w:lvl>
  </w:abstractNum>
  <w:abstractNum w:abstractNumId="39" w15:restartNumberingAfterBreak="0">
    <w:nsid w:val="3F057270"/>
    <w:multiLevelType w:val="multilevel"/>
    <w:tmpl w:val="3F0572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2341977"/>
    <w:multiLevelType w:val="multilevel"/>
    <w:tmpl w:val="423419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427F4E64"/>
    <w:multiLevelType w:val="multilevel"/>
    <w:tmpl w:val="427F4E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438F0252"/>
    <w:multiLevelType w:val="multilevel"/>
    <w:tmpl w:val="438F025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15:restartNumberingAfterBreak="0">
    <w:nsid w:val="44CA2F71"/>
    <w:multiLevelType w:val="multilevel"/>
    <w:tmpl w:val="44CA2F7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461B4A19"/>
    <w:multiLevelType w:val="multilevel"/>
    <w:tmpl w:val="461B4A1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46613DD5"/>
    <w:multiLevelType w:val="multilevel"/>
    <w:tmpl w:val="46613D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47EF5962"/>
    <w:multiLevelType w:val="multilevel"/>
    <w:tmpl w:val="47EF596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49767871"/>
    <w:multiLevelType w:val="multilevel"/>
    <w:tmpl w:val="4976787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4CAE747B"/>
    <w:multiLevelType w:val="multilevel"/>
    <w:tmpl w:val="4CAE74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500B01FE"/>
    <w:multiLevelType w:val="multilevel"/>
    <w:tmpl w:val="500B01FE"/>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1881A37"/>
    <w:multiLevelType w:val="multilevel"/>
    <w:tmpl w:val="51881A3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2EB38DD"/>
    <w:multiLevelType w:val="multilevel"/>
    <w:tmpl w:val="52EB38D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4547202"/>
    <w:multiLevelType w:val="multilevel"/>
    <w:tmpl w:val="5454720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551A7F71"/>
    <w:multiLevelType w:val="multilevel"/>
    <w:tmpl w:val="551A7F7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580B53D4"/>
    <w:multiLevelType w:val="multilevel"/>
    <w:tmpl w:val="580B53D4"/>
    <w:lvl w:ilvl="0">
      <w:start w:val="7"/>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5" w15:restartNumberingAfterBreak="0">
    <w:nsid w:val="58FD2FE6"/>
    <w:multiLevelType w:val="multilevel"/>
    <w:tmpl w:val="58FD2FE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591F4E72"/>
    <w:multiLevelType w:val="multilevel"/>
    <w:tmpl w:val="591F4E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5AC03079"/>
    <w:multiLevelType w:val="multilevel"/>
    <w:tmpl w:val="5AC03079"/>
    <w:lvl w:ilvl="0">
      <w:start w:val="1"/>
      <w:numFmt w:val="decimal"/>
      <w:lvlText w:val="%1."/>
      <w:lvlJc w:val="left"/>
      <w:pPr>
        <w:ind w:left="1069" w:hanging="360"/>
      </w:pPr>
      <w:rPr>
        <w:rFonts w:cstheme="minorBidi" w:hint="default"/>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8" w15:restartNumberingAfterBreak="0">
    <w:nsid w:val="5B0A4781"/>
    <w:multiLevelType w:val="multilevel"/>
    <w:tmpl w:val="5B0A478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CBD026E"/>
    <w:multiLevelType w:val="multilevel"/>
    <w:tmpl w:val="5CBD02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60CF368C"/>
    <w:multiLevelType w:val="multilevel"/>
    <w:tmpl w:val="60CF3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61252122"/>
    <w:multiLevelType w:val="multilevel"/>
    <w:tmpl w:val="612521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612B6DA5"/>
    <w:multiLevelType w:val="multilevel"/>
    <w:tmpl w:val="612B6D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15:restartNumberingAfterBreak="0">
    <w:nsid w:val="628A22F9"/>
    <w:multiLevelType w:val="multilevel"/>
    <w:tmpl w:val="628A22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646D773D"/>
    <w:multiLevelType w:val="multilevel"/>
    <w:tmpl w:val="646D77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8936C1"/>
    <w:multiLevelType w:val="multilevel"/>
    <w:tmpl w:val="648936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649AE0E4"/>
    <w:multiLevelType w:val="singleLevel"/>
    <w:tmpl w:val="649AE0E4"/>
    <w:lvl w:ilvl="0">
      <w:start w:val="1"/>
      <w:numFmt w:val="decimal"/>
      <w:lvlText w:val="%1."/>
      <w:lvlJc w:val="left"/>
      <w:pPr>
        <w:tabs>
          <w:tab w:val="left" w:pos="425"/>
        </w:tabs>
        <w:ind w:left="425" w:hanging="425"/>
      </w:pPr>
      <w:rPr>
        <w:rFonts w:hint="default"/>
      </w:rPr>
    </w:lvl>
  </w:abstractNum>
  <w:abstractNum w:abstractNumId="67" w15:restartNumberingAfterBreak="0">
    <w:nsid w:val="65750E95"/>
    <w:multiLevelType w:val="multilevel"/>
    <w:tmpl w:val="65750E95"/>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67E165E7"/>
    <w:multiLevelType w:val="multilevel"/>
    <w:tmpl w:val="67E165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68AAA823"/>
    <w:multiLevelType w:val="singleLevel"/>
    <w:tmpl w:val="68AAA823"/>
    <w:lvl w:ilvl="0">
      <w:start w:val="1"/>
      <w:numFmt w:val="decimal"/>
      <w:lvlText w:val="%1)"/>
      <w:lvlJc w:val="left"/>
      <w:pPr>
        <w:tabs>
          <w:tab w:val="left" w:pos="312"/>
        </w:tabs>
      </w:pPr>
    </w:lvl>
  </w:abstractNum>
  <w:abstractNum w:abstractNumId="70" w15:restartNumberingAfterBreak="0">
    <w:nsid w:val="6D1A1950"/>
    <w:multiLevelType w:val="singleLevel"/>
    <w:tmpl w:val="6D1A1950"/>
    <w:lvl w:ilvl="0">
      <w:start w:val="1"/>
      <w:numFmt w:val="decimal"/>
      <w:suff w:val="space"/>
      <w:lvlText w:val="%1."/>
      <w:lvlJc w:val="left"/>
      <w:pPr>
        <w:ind w:left="2"/>
      </w:pPr>
    </w:lvl>
  </w:abstractNum>
  <w:abstractNum w:abstractNumId="71" w15:restartNumberingAfterBreak="0">
    <w:nsid w:val="6E0F03D4"/>
    <w:multiLevelType w:val="multilevel"/>
    <w:tmpl w:val="6E0F03D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2" w15:restartNumberingAfterBreak="0">
    <w:nsid w:val="70D03A09"/>
    <w:multiLevelType w:val="multilevel"/>
    <w:tmpl w:val="70D03A0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741C18E6"/>
    <w:multiLevelType w:val="multilevel"/>
    <w:tmpl w:val="741C18E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75434B9D"/>
    <w:multiLevelType w:val="multilevel"/>
    <w:tmpl w:val="75434B9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54E742E"/>
    <w:multiLevelType w:val="multilevel"/>
    <w:tmpl w:val="754E74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15:restartNumberingAfterBreak="0">
    <w:nsid w:val="76E17191"/>
    <w:multiLevelType w:val="multilevel"/>
    <w:tmpl w:val="76E171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7" w15:restartNumberingAfterBreak="0">
    <w:nsid w:val="784B3052"/>
    <w:multiLevelType w:val="multilevel"/>
    <w:tmpl w:val="784B305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15:restartNumberingAfterBreak="0">
    <w:nsid w:val="7B5E27B2"/>
    <w:multiLevelType w:val="multilevel"/>
    <w:tmpl w:val="7B5E27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7BF25676"/>
    <w:multiLevelType w:val="multilevel"/>
    <w:tmpl w:val="7BF256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15:restartNumberingAfterBreak="0">
    <w:nsid w:val="7D34123C"/>
    <w:multiLevelType w:val="multilevel"/>
    <w:tmpl w:val="7D34123C"/>
    <w:lvl w:ilvl="0">
      <w:start w:val="1"/>
      <w:numFmt w:val="decimal"/>
      <w:lvlText w:val="%1."/>
      <w:lvlJc w:val="left"/>
      <w:pPr>
        <w:ind w:left="720" w:hanging="360"/>
      </w:pPr>
      <w:rPr>
        <w:rFonts w:ascii="Times New Roman" w:eastAsiaTheme="minorEastAsia"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E4C0BB2"/>
    <w:multiLevelType w:val="multilevel"/>
    <w:tmpl w:val="7E4C0BB2"/>
    <w:lvl w:ilvl="0">
      <w:start w:val="1"/>
      <w:numFmt w:val="decimal"/>
      <w:lvlText w:val="%1."/>
      <w:lvlJc w:val="left"/>
      <w:pPr>
        <w:ind w:left="1414" w:hanging="70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1969837">
    <w:abstractNumId w:val="16"/>
  </w:num>
  <w:num w:numId="2" w16cid:durableId="493761404">
    <w:abstractNumId w:val="80"/>
  </w:num>
  <w:num w:numId="3" w16cid:durableId="1184517381">
    <w:abstractNumId w:val="6"/>
  </w:num>
  <w:num w:numId="4" w16cid:durableId="941230766">
    <w:abstractNumId w:val="64"/>
  </w:num>
  <w:num w:numId="5" w16cid:durableId="1767848737">
    <w:abstractNumId w:val="78"/>
  </w:num>
  <w:num w:numId="6" w16cid:durableId="439908926">
    <w:abstractNumId w:val="34"/>
  </w:num>
  <w:num w:numId="7" w16cid:durableId="1440638539">
    <w:abstractNumId w:val="30"/>
  </w:num>
  <w:num w:numId="8" w16cid:durableId="1393314398">
    <w:abstractNumId w:val="36"/>
  </w:num>
  <w:num w:numId="9" w16cid:durableId="1432628620">
    <w:abstractNumId w:val="68"/>
  </w:num>
  <w:num w:numId="10" w16cid:durableId="1984039957">
    <w:abstractNumId w:val="21"/>
  </w:num>
  <w:num w:numId="11" w16cid:durableId="1083839602">
    <w:abstractNumId w:val="71"/>
  </w:num>
  <w:num w:numId="12" w16cid:durableId="1722632226">
    <w:abstractNumId w:val="27"/>
  </w:num>
  <w:num w:numId="13" w16cid:durableId="900210886">
    <w:abstractNumId w:val="44"/>
  </w:num>
  <w:num w:numId="14" w16cid:durableId="2018312915">
    <w:abstractNumId w:val="81"/>
  </w:num>
  <w:num w:numId="15" w16cid:durableId="1675691790">
    <w:abstractNumId w:val="32"/>
  </w:num>
  <w:num w:numId="16" w16cid:durableId="1271543534">
    <w:abstractNumId w:val="63"/>
  </w:num>
  <w:num w:numId="17" w16cid:durableId="13116116">
    <w:abstractNumId w:val="37"/>
  </w:num>
  <w:num w:numId="18" w16cid:durableId="1644965998">
    <w:abstractNumId w:val="60"/>
  </w:num>
  <w:num w:numId="19" w16cid:durableId="1414428069">
    <w:abstractNumId w:val="47"/>
  </w:num>
  <w:num w:numId="20" w16cid:durableId="1938556964">
    <w:abstractNumId w:val="46"/>
  </w:num>
  <w:num w:numId="21" w16cid:durableId="270624936">
    <w:abstractNumId w:val="5"/>
  </w:num>
  <w:num w:numId="22" w16cid:durableId="1459683747">
    <w:abstractNumId w:val="7"/>
  </w:num>
  <w:num w:numId="23" w16cid:durableId="729112666">
    <w:abstractNumId w:val="15"/>
  </w:num>
  <w:num w:numId="24" w16cid:durableId="761150546">
    <w:abstractNumId w:val="45"/>
  </w:num>
  <w:num w:numId="25" w16cid:durableId="704520383">
    <w:abstractNumId w:val="35"/>
  </w:num>
  <w:num w:numId="26" w16cid:durableId="684481971">
    <w:abstractNumId w:val="29"/>
  </w:num>
  <w:num w:numId="27" w16cid:durableId="499275018">
    <w:abstractNumId w:val="1"/>
  </w:num>
  <w:num w:numId="28" w16cid:durableId="1962220416">
    <w:abstractNumId w:val="18"/>
  </w:num>
  <w:num w:numId="29" w16cid:durableId="474295686">
    <w:abstractNumId w:val="31"/>
  </w:num>
  <w:num w:numId="30" w16cid:durableId="99759685">
    <w:abstractNumId w:val="10"/>
  </w:num>
  <w:num w:numId="31" w16cid:durableId="1060516855">
    <w:abstractNumId w:val="2"/>
  </w:num>
  <w:num w:numId="32" w16cid:durableId="1609701685">
    <w:abstractNumId w:val="70"/>
  </w:num>
  <w:num w:numId="33" w16cid:durableId="1988971486">
    <w:abstractNumId w:val="23"/>
  </w:num>
  <w:num w:numId="34" w16cid:durableId="186911565">
    <w:abstractNumId w:val="0"/>
  </w:num>
  <w:num w:numId="35" w16cid:durableId="1926718188">
    <w:abstractNumId w:val="3"/>
  </w:num>
  <w:num w:numId="36" w16cid:durableId="696850169">
    <w:abstractNumId w:val="17"/>
  </w:num>
  <w:num w:numId="37" w16cid:durableId="813986341">
    <w:abstractNumId w:val="54"/>
  </w:num>
  <w:num w:numId="38" w16cid:durableId="825901814">
    <w:abstractNumId w:val="51"/>
  </w:num>
  <w:num w:numId="39" w16cid:durableId="1912039142">
    <w:abstractNumId w:val="39"/>
  </w:num>
  <w:num w:numId="40" w16cid:durableId="263464344">
    <w:abstractNumId w:val="58"/>
  </w:num>
  <w:num w:numId="41" w16cid:durableId="2114089378">
    <w:abstractNumId w:val="24"/>
  </w:num>
  <w:num w:numId="42" w16cid:durableId="1000429473">
    <w:abstractNumId w:val="42"/>
  </w:num>
  <w:num w:numId="43" w16cid:durableId="164638743">
    <w:abstractNumId w:val="73"/>
  </w:num>
  <w:num w:numId="44" w16cid:durableId="77871948">
    <w:abstractNumId w:val="41"/>
  </w:num>
  <w:num w:numId="45" w16cid:durableId="618340008">
    <w:abstractNumId w:val="49"/>
  </w:num>
  <w:num w:numId="46" w16cid:durableId="2015262583">
    <w:abstractNumId w:val="76"/>
  </w:num>
  <w:num w:numId="47" w16cid:durableId="247084700">
    <w:abstractNumId w:val="52"/>
  </w:num>
  <w:num w:numId="48" w16cid:durableId="844831193">
    <w:abstractNumId w:val="33"/>
  </w:num>
  <w:num w:numId="49" w16cid:durableId="1769882330">
    <w:abstractNumId w:val="77"/>
  </w:num>
  <w:num w:numId="50" w16cid:durableId="1438938655">
    <w:abstractNumId w:val="79"/>
  </w:num>
  <w:num w:numId="51" w16cid:durableId="1913001049">
    <w:abstractNumId w:val="4"/>
  </w:num>
  <w:num w:numId="52" w16cid:durableId="1463037959">
    <w:abstractNumId w:val="69"/>
  </w:num>
  <w:num w:numId="53" w16cid:durableId="1592547269">
    <w:abstractNumId w:val="38"/>
  </w:num>
  <w:num w:numId="54" w16cid:durableId="1343315038">
    <w:abstractNumId w:val="43"/>
  </w:num>
  <w:num w:numId="55" w16cid:durableId="1626081145">
    <w:abstractNumId w:val="28"/>
  </w:num>
  <w:num w:numId="56" w16cid:durableId="1750535583">
    <w:abstractNumId w:val="8"/>
  </w:num>
  <w:num w:numId="57" w16cid:durableId="1343244519">
    <w:abstractNumId w:val="56"/>
  </w:num>
  <w:num w:numId="58" w16cid:durableId="1862205771">
    <w:abstractNumId w:val="13"/>
  </w:num>
  <w:num w:numId="59" w16cid:durableId="503908175">
    <w:abstractNumId w:val="11"/>
  </w:num>
  <w:num w:numId="60" w16cid:durableId="1603566312">
    <w:abstractNumId w:val="25"/>
  </w:num>
  <w:num w:numId="61" w16cid:durableId="1191803493">
    <w:abstractNumId w:val="48"/>
  </w:num>
  <w:num w:numId="62" w16cid:durableId="1054691909">
    <w:abstractNumId w:val="55"/>
  </w:num>
  <w:num w:numId="63" w16cid:durableId="909585711">
    <w:abstractNumId w:val="53"/>
  </w:num>
  <w:num w:numId="64" w16cid:durableId="305204618">
    <w:abstractNumId w:val="59"/>
  </w:num>
  <w:num w:numId="65" w16cid:durableId="960184914">
    <w:abstractNumId w:val="75"/>
  </w:num>
  <w:num w:numId="66" w16cid:durableId="194122627">
    <w:abstractNumId w:val="26"/>
  </w:num>
  <w:num w:numId="67" w16cid:durableId="923102763">
    <w:abstractNumId w:val="9"/>
  </w:num>
  <w:num w:numId="68" w16cid:durableId="681978762">
    <w:abstractNumId w:val="12"/>
  </w:num>
  <w:num w:numId="69" w16cid:durableId="1758012898">
    <w:abstractNumId w:val="40"/>
  </w:num>
  <w:num w:numId="70" w16cid:durableId="1706175976">
    <w:abstractNumId w:val="57"/>
  </w:num>
  <w:num w:numId="71" w16cid:durableId="1967152254">
    <w:abstractNumId w:val="61"/>
  </w:num>
  <w:num w:numId="72" w16cid:durableId="1457599733">
    <w:abstractNumId w:val="19"/>
  </w:num>
  <w:num w:numId="73" w16cid:durableId="92437837">
    <w:abstractNumId w:val="62"/>
  </w:num>
  <w:num w:numId="74" w16cid:durableId="1876506510">
    <w:abstractNumId w:val="14"/>
  </w:num>
  <w:num w:numId="75" w16cid:durableId="1458912884">
    <w:abstractNumId w:val="74"/>
  </w:num>
  <w:num w:numId="76" w16cid:durableId="445345880">
    <w:abstractNumId w:val="67"/>
  </w:num>
  <w:num w:numId="77" w16cid:durableId="1850607706">
    <w:abstractNumId w:val="50"/>
  </w:num>
  <w:num w:numId="78" w16cid:durableId="889654681">
    <w:abstractNumId w:val="20"/>
  </w:num>
  <w:num w:numId="79" w16cid:durableId="794374319">
    <w:abstractNumId w:val="66"/>
  </w:num>
  <w:num w:numId="80" w16cid:durableId="1481537131">
    <w:abstractNumId w:val="22"/>
  </w:num>
  <w:num w:numId="81" w16cid:durableId="982269332">
    <w:abstractNumId w:val="72"/>
  </w:num>
  <w:num w:numId="82" w16cid:durableId="1214633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4DD"/>
    <w:rsid w:val="00176E4B"/>
    <w:rsid w:val="003305DC"/>
    <w:rsid w:val="00576FA8"/>
    <w:rsid w:val="009664DD"/>
    <w:rsid w:val="59233ED3"/>
    <w:rsid w:val="66D85F0C"/>
    <w:rsid w:val="7E38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4A44"/>
  <w15:docId w15:val="{973549C8-6F3C-48A8-8F16-B820E70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rPr>
  </w:style>
  <w:style w:type="paragraph" w:styleId="1">
    <w:name w:val="heading 1"/>
    <w:basedOn w:val="a"/>
    <w:next w:val="a"/>
    <w:uiPriority w:val="9"/>
    <w:qFormat/>
    <w:pPr>
      <w:spacing w:beforeAutospacing="1" w:after="0" w:afterAutospacing="1"/>
      <w:outlineLvl w:val="0"/>
    </w:pPr>
    <w:rPr>
      <w:rFonts w:ascii="SimSun" w:eastAsia="SimSun" w:hAnsi="SimSun" w:cs="Times New Roman" w:hint="eastAsia"/>
      <w:b/>
      <w:bCs/>
      <w:kern w:val="32"/>
      <w:sz w:val="48"/>
      <w:szCs w:val="48"/>
      <w:lang w:val="en-US" w:eastAsia="zh-CN"/>
    </w:rPr>
  </w:style>
  <w:style w:type="paragraph" w:styleId="2">
    <w:name w:val="heading 2"/>
    <w:basedOn w:val="a"/>
    <w:uiPriority w:val="9"/>
    <w:semiHidden/>
    <w:unhideWhenUsed/>
    <w:qFormat/>
    <w:pPr>
      <w:spacing w:beforeAutospacing="1" w:after="0" w:afterAutospacing="1"/>
      <w:outlineLvl w:val="1"/>
    </w:pPr>
    <w:rPr>
      <w:rFonts w:ascii="SimSun" w:eastAsia="SimSun" w:hAnsi="SimSun" w:cs="Times New Roman" w:hint="eastAsia"/>
      <w:b/>
      <w:bCs/>
      <w:i/>
      <w:iCs/>
      <w:sz w:val="36"/>
      <w:szCs w:val="36"/>
      <w:lang w:val="en-US" w:eastAsia="zh-CN"/>
    </w:rPr>
  </w:style>
  <w:style w:type="paragraph" w:styleId="3">
    <w:name w:val="heading 3"/>
    <w:basedOn w:val="a"/>
    <w:next w:val="a"/>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header"/>
    <w:basedOn w:val="a"/>
    <w:qFormat/>
    <w:pPr>
      <w:tabs>
        <w:tab w:val="center" w:pos="4153"/>
        <w:tab w:val="right" w:pos="8306"/>
      </w:tabs>
    </w:pPr>
  </w:style>
  <w:style w:type="paragraph" w:styleId="a7">
    <w:name w:val="footer"/>
    <w:basedOn w:val="a"/>
    <w:qFormat/>
    <w:pPr>
      <w:tabs>
        <w:tab w:val="center" w:pos="4153"/>
        <w:tab w:val="right" w:pos="8306"/>
      </w:tabs>
    </w:p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qFormat/>
    <w:pPr>
      <w:ind w:left="720"/>
      <w:contextualSpacing/>
    </w:pPr>
  </w:style>
  <w:style w:type="paragraph" w:customStyle="1" w:styleId="21">
    <w:name w:val="Основной текст с отступом 21"/>
    <w:basedOn w:val="a"/>
    <w:qFormat/>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0">
    <w:name w:val="Текст1"/>
    <w:basedOn w:val="a"/>
    <w:qFormat/>
    <w:pPr>
      <w:spacing w:after="0" w:line="240" w:lineRule="auto"/>
    </w:pPr>
    <w:rPr>
      <w:rFonts w:ascii="Courier New" w:eastAsia="Times New Roman" w:hAnsi="Courier New" w:cs="Times New Roman"/>
      <w:sz w:val="20"/>
      <w:szCs w:val="20"/>
      <w:lang w:eastAsia="ar-SA"/>
    </w:rPr>
  </w:style>
  <w:style w:type="paragraph" w:customStyle="1" w:styleId="font7">
    <w:name w:val="font_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a0"/>
    <w:qFormat/>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qFormat/>
  </w:style>
  <w:style w:type="character" w:customStyle="1" w:styleId="hgkelc">
    <w:name w:val="hgkelc"/>
    <w:basedOn w:val="a0"/>
    <w:qFormat/>
  </w:style>
  <w:style w:type="paragraph" w:customStyle="1" w:styleId="rightric">
    <w:name w:val="rightric"/>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nderblock">
    <w:name w:val="article-render__block"/>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qFormat/>
  </w:style>
  <w:style w:type="paragraph" w:customStyle="1" w:styleId="paragraf">
    <w:name w:val="paragraf"/>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qFormat/>
  </w:style>
  <w:style w:type="paragraph" w:customStyle="1" w:styleId="literat">
    <w:name w:val="literat"/>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
    <w:name w:val="bt"/>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a0"/>
    <w:qFormat/>
  </w:style>
  <w:style w:type="paragraph" w:customStyle="1" w:styleId="btl-a-">
    <w:name w:val="btl-a-"/>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qFormat/>
  </w:style>
  <w:style w:type="paragraph" w:customStyle="1" w:styleId="p3">
    <w:name w:val="p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ed">
    <w:name w:val="accente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7578/" TargetMode="External"/><Relationship Id="rId299" Type="http://schemas.openxmlformats.org/officeDocument/2006/relationships/hyperlink" Target="http://kalinovsky-k.narod.ru/p/lecture_notes/1.html" TargetMode="External"/><Relationship Id="rId21" Type="http://schemas.openxmlformats.org/officeDocument/2006/relationships/hyperlink" Target="https://www.grandars.ru/college/psihologiya/oshchushcheniya.html" TargetMode="External"/><Relationship Id="rId63" Type="http://schemas.openxmlformats.org/officeDocument/2006/relationships/hyperlink" Target="https://nplus1.ru/material/2018/01/19/ninth-planets-secret" TargetMode="External"/><Relationship Id="rId159" Type="http://schemas.openxmlformats.org/officeDocument/2006/relationships/hyperlink" Target="https://ru.wikipedia.org/wiki/%D0%A1%D0%BE%D0%B2%D0%BE%D0%BA%D1%83%D0%BF%D0%BD%D1%8B%D0%B9_%D1%81%D0%BF%D1%80%D0%BE%D1%81" TargetMode="External"/><Relationship Id="rId170" Type="http://schemas.openxmlformats.org/officeDocument/2006/relationships/hyperlink" Target="http://www.consultant.ru/document/cons_doc_LAW_33936/" TargetMode="External"/><Relationship Id="rId226" Type="http://schemas.openxmlformats.org/officeDocument/2006/relationships/hyperlink" Target="https://ru.wikipedia.org/wiki/%D0%9F%D0%BE%D0%BB%D0%B8%D1%82%D0%BE%D0%BB%D0%BE%D0%B3%D0%B8%D1%8F" TargetMode="External"/><Relationship Id="rId268" Type="http://schemas.openxmlformats.org/officeDocument/2006/relationships/hyperlink" Target="https://ru.wikipedia.org/wiki/%D0%9E%D0%BF%D0%B5%D1%80%D0%B0%D1%82%D0%B8%D0%B2%D0%BD%D0%BE%D0%B5_%D1%83%D0%BF%D1%80%D0%B0%D0%B2%D0%BB%D0%B5%D0%BD%D0%B8%D0%B5_(%D0%BF%D1%80%D0%B0%D0%B2%D0%BE)" TargetMode="External"/><Relationship Id="rId32" Type="http://schemas.openxmlformats.org/officeDocument/2006/relationships/hyperlink" Target="https://www.grandars.ru/college/psihologiya/sposobnosti-cheloveka.html" TargetMode="External"/><Relationship Id="rId74" Type="http://schemas.openxmlformats.org/officeDocument/2006/relationships/hyperlink" Target="https://ru.wikipedia.org/wiki/%D0%9C%D0%B0%D0%B3%D0%B8%D1%81%D1%82%D1%80_(%D0%B0%D0%BA%D0%B0%D0%B4%D0%B5%D0%BC%D0%B8%D1%87%D0%B5%D1%81%D0%BA%D0%B0%D1%8F_%D1%81%D1%82%D0%B5%D0%BF%D0%B5%D0%BD%D1%8C)" TargetMode="External"/><Relationship Id="rId128" Type="http://schemas.openxmlformats.org/officeDocument/2006/relationships/hyperlink" Target="https://ru.wikipedia.org/wiki/%D0%A3%D1%81%D0%BB%D0%BE%D0%B2%D0%B8%D0%B5_%D0%A1%D0%B0%D0%BC%D1%83%D1%8D%D0%BB%D1%8C%D1%81%D0%BE%D0%BD%D0%B0" TargetMode="External"/><Relationship Id="rId5" Type="http://schemas.openxmlformats.org/officeDocument/2006/relationships/webSettings" Target="webSettings.xml"/><Relationship Id="rId181" Type="http://schemas.openxmlformats.org/officeDocument/2006/relationships/hyperlink" Target="https://ru.wikipedia.org/wiki/%D0%98%D0%BD%D0%B2%D0%B0%D0%BB%D0%B8%D0%B4%D0%BD%D0%BE%D1%81%D1%82%D1%8C" TargetMode="External"/><Relationship Id="rId237" Type="http://schemas.openxmlformats.org/officeDocument/2006/relationships/hyperlink" Target="https://ru.wikipedia.org/wiki/%D0%A1%D0%BE%D1%86%D0%B8%D0%B0%D0%BB%D1%8C%D0%BD%D0%BE%D0%B5_%D0%B4%D0%B2%D0%B8%D0%B6%D0%B5%D0%BD%D0%B8%D0%B5" TargetMode="External"/><Relationship Id="rId279" Type="http://schemas.openxmlformats.org/officeDocument/2006/relationships/hyperlink" Target="https://be5.biz/terms/t4.html" TargetMode="External"/><Relationship Id="rId43" Type="http://schemas.openxmlformats.org/officeDocument/2006/relationships/hyperlink" Target="http://www.consultant.ru/document/cons_doc_LAW_129344/" TargetMode="External"/><Relationship Id="rId139" Type="http://schemas.openxmlformats.org/officeDocument/2006/relationships/hyperlink" Target="https://ru.wikipedia.org/wiki/%D0%91%D1%8E%D0%B4%D0%B6%D0%B5%D1%82%D0%BD%D1%8B%D0%B9_%D0%B4%D0%B5%D1%84%D0%B8%D1%86%D0%B8%D1%82" TargetMode="External"/><Relationship Id="rId290" Type="http://schemas.openxmlformats.org/officeDocument/2006/relationships/hyperlink" Target="https://be5.biz/terms/p8.html" TargetMode="External"/><Relationship Id="rId304" Type="http://schemas.openxmlformats.org/officeDocument/2006/relationships/footer" Target="footer1.xml"/><Relationship Id="rId85" Type="http://schemas.openxmlformats.org/officeDocument/2006/relationships/hyperlink" Target="http://www.school.edu.ru/" TargetMode="External"/><Relationship Id="rId150" Type="http://schemas.openxmlformats.org/officeDocument/2006/relationships/hyperlink" Target="https://ru.wikipedia.org/wiki/%D0%9F%D0%BE%D0%BB%D0%B8%D1%82%D0%B8%D0%BA%D0%B0" TargetMode="External"/><Relationship Id="rId192" Type="http://schemas.openxmlformats.org/officeDocument/2006/relationships/hyperlink" Target="https://ru.wikipedia.org/wiki/%D0%98%D0%BD%D0%B4%D0%B8%D0%B2%D0%B8%D0%B4" TargetMode="External"/><Relationship Id="rId206" Type="http://schemas.openxmlformats.org/officeDocument/2006/relationships/hyperlink" Target="https://gogov.ru/services/child-freepill" TargetMode="External"/><Relationship Id="rId248" Type="http://schemas.openxmlformats.org/officeDocument/2006/relationships/hyperlink" Target="https://ru.wikipedia.org/wiki/%D0%92%D0%B5%D0%B1%D0%B5%D1%80,_%D0%9C%D0%B0%D0%BA%D1%81" TargetMode="External"/><Relationship Id="rId12" Type="http://schemas.openxmlformats.org/officeDocument/2006/relationships/hyperlink" Target="https://www.grandars.ru/college/sociologiya/ponyatie-kultury.html" TargetMode="External"/><Relationship Id="rId108" Type="http://schemas.openxmlformats.org/officeDocument/2006/relationships/hyperlink" Target="http://www.grandars.ru/college/filosofiya/chelovek.html" TargetMode="External"/><Relationship Id="rId54" Type="http://schemas.openxmlformats.org/officeDocument/2006/relationships/hyperlink" Target="https://postnauka.ru/faq/56852" TargetMode="External"/><Relationship Id="rId96" Type="http://schemas.openxmlformats.org/officeDocument/2006/relationships/hyperlink" Target="http://festival.1september.ru/" TargetMode="External"/><Relationship Id="rId161" Type="http://schemas.openxmlformats.org/officeDocument/2006/relationships/hyperlink" Target="https://ege59.ru/2015/12/03/samye-bednye-strany-mira/" TargetMode="External"/><Relationship Id="rId217" Type="http://schemas.openxmlformats.org/officeDocument/2006/relationships/hyperlink" Target="https://gogov.ru/services/many-children-mother-pension" TargetMode="External"/><Relationship Id="rId259" Type="http://schemas.openxmlformats.org/officeDocument/2006/relationships/hyperlink" Target="http://www.consultant.ru/document/cons_doc_LAW_37119/4ed60f93b9093dfbed92243006f587921ca67bba/" TargetMode="External"/><Relationship Id="rId23" Type="http://schemas.openxmlformats.org/officeDocument/2006/relationships/hyperlink" Target="https://www.grandars.ru/college/filosofiya/chelovek.html" TargetMode="External"/><Relationship Id="rId119" Type="http://schemas.openxmlformats.org/officeDocument/2006/relationships/hyperlink" Target="http://www.consultant.ru/document/cons_doc_LAW_144624/" TargetMode="External"/><Relationship Id="rId270" Type="http://schemas.openxmlformats.org/officeDocument/2006/relationships/hyperlink" Target="https://ru.wikipedia.org/wiki/%D0%9B%D0%B8%D1%87%D0%BD%D1%8B%D0%B5_%D0%BD%D0%B5%D0%B8%D0%BC%D1%83%D1%89%D0%B5%D1%81%D1%82%D0%B2%D0%B5%D0%BD%D0%BD%D1%8B%D0%B5_%D0%BF%D1%80%D0%B0%D0%B2%D0%B0" TargetMode="External"/><Relationship Id="rId291" Type="http://schemas.openxmlformats.org/officeDocument/2006/relationships/hyperlink" Target="https://be5.biz/terms/z4.html" TargetMode="External"/><Relationship Id="rId305" Type="http://schemas.openxmlformats.org/officeDocument/2006/relationships/fontTable" Target="fontTable.xml"/><Relationship Id="rId44" Type="http://schemas.openxmlformats.org/officeDocument/2006/relationships/hyperlink" Target="http://www.consultant.ru/document/cons_doc_LAW_140136/8192a9a46118aa9dafe05450a309a18d66ab82fe/" TargetMode="External"/><Relationship Id="rId65" Type="http://schemas.openxmlformats.org/officeDocument/2006/relationships/hyperlink" Target="https://ru.wikipedia.org/wiki/%D0%92%D0%BE%D1%81%D0%BF%D0%B8%D1%82%D0%B0%D0%BD%D0%B8%D0%B5" TargetMode="External"/><Relationship Id="rId86" Type="http://schemas.openxmlformats.org/officeDocument/2006/relationships/hyperlink" Target="http://window.edu.ru/" TargetMode="External"/><Relationship Id="rId130" Type="http://schemas.openxmlformats.org/officeDocument/2006/relationships/hyperlink" Target="https://ru.wikipedia.org/wiki/%D0%A2%D1%80%D0%B8%D0%BD%D0%B8%D1%82%D0%B8-%D1%85%D0%B0%D1%83%D1%81" TargetMode="External"/><Relationship Id="rId151" Type="http://schemas.openxmlformats.org/officeDocument/2006/relationships/hyperlink" Target="https://ru.wikipedia.org/wiki/%D0%93%D0%BE%D1%81%D1%83%D0%B4%D0%B0%D1%80%D1%81%D1%82%D0%B2%D0%B5%D0%BD%D0%BD%D1%8B%D0%B9_%D0%B1%D1%8E%D0%B4%D0%B6%D0%B5%D1%82" TargetMode="External"/><Relationship Id="rId172" Type="http://schemas.openxmlformats.org/officeDocument/2006/relationships/hyperlink" Target="https://ru.wiktionary.org/wiki/en:invalidus" TargetMode="External"/><Relationship Id="rId193" Type="http://schemas.openxmlformats.org/officeDocument/2006/relationships/hyperlink" Target="https://ru.wikipedia.org/wiki/%D0%A1%D0%BE%D1%86%D0%B8%D0%B0%D0%BB%D1%8C%D0%BD%D0%B0%D1%8F_%D0%B3%D1%80%D1%83%D0%BF%D0%BF%D0%B0" TargetMode="External"/><Relationship Id="rId207" Type="http://schemas.openxmlformats.org/officeDocument/2006/relationships/hyperlink" Target="https://gogov.ru/articles/family-car-program/free" TargetMode="External"/><Relationship Id="rId228" Type="http://schemas.openxmlformats.org/officeDocument/2006/relationships/hyperlink" Target="https://ru.wikipedia.org/wiki/%D0%94%D0%B5%D1%8F%D1%82%D0%B5%D0%BB%D1%8C%D0%BD%D0%BE%D1%81%D1%82%D1%8C" TargetMode="External"/><Relationship Id="rId249" Type="http://schemas.openxmlformats.org/officeDocument/2006/relationships/hyperlink" Target="https://ru.wikipedia.org/wiki/%D0%92%D1%8B%D0%B1%D0%BE%D1%80%D1%8B" TargetMode="External"/><Relationship Id="rId13" Type="http://schemas.openxmlformats.org/officeDocument/2006/relationships/hyperlink" Target="https://www.grandars.ru/college/sociologiya/semya.html" TargetMode="External"/><Relationship Id="rId109" Type="http://schemas.openxmlformats.org/officeDocument/2006/relationships/hyperlink" Target="http://www.grandars.ru/college/sociologiya/ponyatie-kultury.html" TargetMode="External"/><Relationship Id="rId260" Type="http://schemas.openxmlformats.org/officeDocument/2006/relationships/hyperlink" Target="https://publications.hse.ru/mirror/pubs/share/direct/368105960.pdf" TargetMode="External"/><Relationship Id="rId281" Type="http://schemas.openxmlformats.org/officeDocument/2006/relationships/hyperlink" Target="https://be5.biz/terms/z3.html" TargetMode="External"/><Relationship Id="rId34" Type="http://schemas.openxmlformats.org/officeDocument/2006/relationships/hyperlink" Target="https://www.grandars.ru/college/pravovedenie/normy-prava.html" TargetMode="External"/><Relationship Id="rId55" Type="http://schemas.openxmlformats.org/officeDocument/2006/relationships/hyperlink" Target="https://www.ixbt.com/news/2018/05/21/grafen-mozhet-pomoch-v-borbe-s-rakom.html" TargetMode="External"/><Relationship Id="rId76"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97" Type="http://schemas.openxmlformats.org/officeDocument/2006/relationships/image" Target="media/image4.GIF"/><Relationship Id="rId120" Type="http://schemas.openxmlformats.org/officeDocument/2006/relationships/hyperlink" Target="https://piter-soft.ru/knowledge/glossary/process/BSC.html" TargetMode="External"/><Relationship Id="rId141" Type="http://schemas.openxmlformats.org/officeDocument/2006/relationships/hyperlink" Target="https://ru.wikipedia.org/wiki/%D0%9D%D0%B0%D0%BB%D0%BE%D0%B3%D0%B8" TargetMode="External"/><Relationship Id="rId7" Type="http://schemas.openxmlformats.org/officeDocument/2006/relationships/endnotes" Target="endnotes.xml"/><Relationship Id="rId162" Type="http://schemas.openxmlformats.org/officeDocument/2006/relationships/hyperlink" Target="https://ege59.ru/2015/04/07/socialnyj-status-privilegiya-ili-neobxodimost/" TargetMode="External"/><Relationship Id="rId183" Type="http://schemas.openxmlformats.org/officeDocument/2006/relationships/hyperlink" Target="http://www.grandars.ru/college/sociologiya/socialnaya-gruppa.html" TargetMode="External"/><Relationship Id="rId218" Type="http://schemas.openxmlformats.org/officeDocument/2006/relationships/hyperlink" Target="https://gogov.ru/services/largefamily-vacation" TargetMode="External"/><Relationship Id="rId239" Type="http://schemas.openxmlformats.org/officeDocument/2006/relationships/hyperlink" Target="https://ru.wikipedia.org/wiki/%D0%9F%D0%BE%D0%BB%D0%B8%D1%82%D0%B8%D0%BA%D0%B0_%D0%A1%D0%A8%D0%90" TargetMode="External"/><Relationship Id="rId250" Type="http://schemas.openxmlformats.org/officeDocument/2006/relationships/hyperlink" Target="https://ru.wikipedia.org/wiki/%D0%A0%D0%B5%D1%84%D0%B5%D1%80%D0%B5%D0%BD%D0%B4%D1%83%D0%BC" TargetMode="External"/><Relationship Id="rId271" Type="http://schemas.openxmlformats.org/officeDocument/2006/relationships/hyperlink" Target="https://ur29.ru/doc/statiy/05122021-deesposobnost/120-fz.pdf" TargetMode="External"/><Relationship Id="rId292" Type="http://schemas.openxmlformats.org/officeDocument/2006/relationships/hyperlink" Target="https://be5.biz/terms/u7.html" TargetMode="External"/><Relationship Id="rId306" Type="http://schemas.openxmlformats.org/officeDocument/2006/relationships/theme" Target="theme/theme1.xml"/><Relationship Id="rId24" Type="http://schemas.openxmlformats.org/officeDocument/2006/relationships/hyperlink" Target="https://www.grandars.ru/college/psihologiya/istoriya-psihologii.html" TargetMode="External"/><Relationship Id="rId45" Type="http://schemas.openxmlformats.org/officeDocument/2006/relationships/hyperlink" Target="http://www.consultant.ru/document/cons_doc_LAW_140136/8192a9a46118aa9dafe05450a309a18d66ab82fe/" TargetMode="External"/><Relationship Id="rId66" Type="http://schemas.openxmlformats.org/officeDocument/2006/relationships/hyperlink" Target="https://ru.wikipedia.org/wiki/%D0%9E%D0%B1%D1%83%D1%87%D0%B5%D0%BD%D0%B8%D0%B5" TargetMode="External"/><Relationship Id="rId87" Type="http://schemas.openxmlformats.org/officeDocument/2006/relationships/hyperlink" Target="http://ege.edu.ru/ru/" TargetMode="External"/><Relationship Id="rId110" Type="http://schemas.openxmlformats.org/officeDocument/2006/relationships/image" Target="media/image7.jpeg"/><Relationship Id="rId131" Type="http://schemas.openxmlformats.org/officeDocument/2006/relationships/hyperlink" Target="https://ru.wikipedia.org/wiki/%D0%A0%D1%8D%D0%BA%D0%B5%D1%82" TargetMode="External"/><Relationship Id="rId152" Type="http://schemas.openxmlformats.org/officeDocument/2006/relationships/hyperlink" Target="https://ru.wikipedia.org/wiki/%D0%93%D0%BE%D1%81%D1%83%D0%B4%D0%B0%D1%80%D1%81%D1%82%D0%B2%D0%BE" TargetMode="External"/><Relationship Id="rId173"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94" Type="http://schemas.openxmlformats.org/officeDocument/2006/relationships/hyperlink" Target="https://ru.wikipedia.org/wiki/%D0%90%D0%B2%D1%82%D0%BE%D1%80%D0%B8%D1%82%D0%B5%D1%82" TargetMode="External"/><Relationship Id="rId208" Type="http://schemas.openxmlformats.org/officeDocument/2006/relationships/hyperlink" Target="https://gogov.ru/services/free-land" TargetMode="External"/><Relationship Id="rId229" Type="http://schemas.openxmlformats.org/officeDocument/2006/relationships/hyperlink" Target="https://ru.wikipedia.org/wiki/%D0%92%D1%8B%D0%B1%D0%BE%D1%80" TargetMode="External"/><Relationship Id="rId240" Type="http://schemas.openxmlformats.org/officeDocument/2006/relationships/hyperlink" Target="https://ru.wikipedia.org/wiki/%D0%9C%D0%BE%D0%B4%D1%83%D1%81" TargetMode="External"/><Relationship Id="rId261" Type="http://schemas.openxmlformats.org/officeDocument/2006/relationships/hyperlink" Target="https://ru.wikipedia.org/wiki/%D0%93%D0%BE%D1%81%D1%83%D0%B4%D0%B0%D1%80%D1%81%D1%82%D0%B2%D0%B5%D0%BD%D0%BD%D1%8B%D0%B9_%D0%BE%D1%80%D0%B3%D0%B0%D0%BD" TargetMode="External"/><Relationship Id="rId14" Type="http://schemas.openxmlformats.org/officeDocument/2006/relationships/hyperlink" Target="https://ru.wikipedia.org/wiki/%D0%9E%D0%B1%D1%80%D0%B0%D0%B7_(%D1%84%D0%B8%D0%BB%D0%BE%D1%81%D0%BE%D1%84%D0%B8%D1%8F)" TargetMode="External"/><Relationship Id="rId35" Type="http://schemas.openxmlformats.org/officeDocument/2006/relationships/hyperlink" Target="https://www.grandars.ru/college/filosofiya/mirovozzrenie.html" TargetMode="External"/><Relationship Id="rId56" Type="http://schemas.openxmlformats.org/officeDocument/2006/relationships/hyperlink" Target="https://www.youtube.com/watch?v=VjMfiuUG6tA" TargetMode="External"/><Relationship Id="rId77" Type="http://schemas.openxmlformats.org/officeDocument/2006/relationships/hyperlink" Target="http://www.consultant.ru/document/cons_doc_LAW_26881/bff768193abf17fc3d54f7d9b58e6f8292c017ee/" TargetMode="External"/><Relationship Id="rId100" Type="http://schemas.openxmlformats.org/officeDocument/2006/relationships/hyperlink" Target="http://www.spas-extreme.ru/" TargetMode="External"/><Relationship Id="rId282" Type="http://schemas.openxmlformats.org/officeDocument/2006/relationships/hyperlink" Target="https://be5.biz/terms/k31.html" TargetMode="External"/><Relationship Id="rId8" Type="http://schemas.openxmlformats.org/officeDocument/2006/relationships/hyperlink" Target="https://www.grandars.ru/college/sociologiya/socialnyy-kontrol.html" TargetMode="External"/><Relationship Id="rId98" Type="http://schemas.openxmlformats.org/officeDocument/2006/relationships/hyperlink" Target="http://www.nachalka.com/" TargetMode="External"/><Relationship Id="rId121" Type="http://schemas.openxmlformats.org/officeDocument/2006/relationships/hyperlink" Target="https://ru.wikipedia.org/wiki/%D0%90%D0%BD%D0%B3%D0%BB%D0%B8%D0%B9%D1%81%D0%BA%D0%B8%D0%B9_%D1%8F%D0%B7%D1%8B%D0%BA" TargetMode="External"/><Relationship Id="rId142" Type="http://schemas.openxmlformats.org/officeDocument/2006/relationships/hyperlink" Target="https://ru.wikipedia.org/wiki/%D0%92%D0%BD%D0%B5%D1%88%D0%BD%D0%B5%D1%8D%D0%BA%D0%BE%D0%BD%D0%BE%D0%BC%D0%B8%D1%87%D0%B5%D1%81%D0%BA%D0%B0%D1%8F_%D0%B4%D0%B5%D1%8F%D1%82%D0%B5%D0%BB%D1%8C%D0%BD%D0%BE%D1%81%D1%82%D1%8C" TargetMode="External"/><Relationship Id="rId163" Type="http://schemas.openxmlformats.org/officeDocument/2006/relationships/hyperlink" Target="https://ege59.ru/2013/07/08/politicheskaya-sfera-obshhestva-zachem-tebe-politika/" TargetMode="External"/><Relationship Id="rId184" Type="http://schemas.openxmlformats.org/officeDocument/2006/relationships/hyperlink" Target="http://www.grandars.ru/college/sociologiya/socialnaya-stratifikaciya.html" TargetMode="External"/><Relationship Id="rId219" Type="http://schemas.openxmlformats.org/officeDocument/2006/relationships/hyperlink" Target="https://gogov.ru/services/lf-benefits/mother" TargetMode="External"/><Relationship Id="rId230" Type="http://schemas.openxmlformats.org/officeDocument/2006/relationships/hyperlink" Target="https://ru.wikipedia.org/wiki/%D0%9F%D0%BE%D0%BB%D0%B8%D1%82%D0%B8%D0%BA" TargetMode="External"/><Relationship Id="rId251" Type="http://schemas.openxmlformats.org/officeDocument/2006/relationships/hyperlink" Target="https://ru.wikipedia.org/wiki/%D0%98%D0%B7%D0%B1%D0%B8%D1%80%D0%B0%D1%82%D0%B5%D0%BB%D1%8C%D0%BD%D0%B0%D1%8F_%D0%BA%D0%BE%D0%BC%D0%B8%D1%81%D1%81%D0%B8%D1%8F" TargetMode="External"/><Relationship Id="rId25" Type="http://schemas.openxmlformats.org/officeDocument/2006/relationships/hyperlink" Target="https://www.grandars.ru/college/psihologiya/oshchushcheniya.html" TargetMode="External"/><Relationship Id="rId46" Type="http://schemas.openxmlformats.org/officeDocument/2006/relationships/hyperlink" Target="https://www.calc.ru/Vidy-Deyatelnosti-Cheloveka.html" TargetMode="External"/><Relationship Id="rId67" Type="http://schemas.openxmlformats.org/officeDocument/2006/relationships/hyperlink" Target="https://ru.wikipedia.org/wiki/%D0%9E%D0%B1%D1%89%D0%B5%D0%B5_%D0%BE%D0%B1%D1%80%D0%B0%D0%B7%D0%BE%D0%B2%D0%B0%D0%BD%D0%B8%D0%B5_%D0%B2_%D0%A0%D0%BE%D1%81%D1%81%D0%B8%D0%B8" TargetMode="External"/><Relationship Id="rId272" Type="http://schemas.openxmlformats.org/officeDocument/2006/relationships/hyperlink" Target="https://ur29.ru/doc/statiy/05122021-deesposobnost/124-fz.pdf" TargetMode="External"/><Relationship Id="rId293" Type="http://schemas.openxmlformats.org/officeDocument/2006/relationships/hyperlink" Target="https://be5.biz/terms/p68.html" TargetMode="External"/><Relationship Id="rId88" Type="http://schemas.openxmlformats.org/officeDocument/2006/relationships/hyperlink" Target="http://gia.edu.ru/ru/" TargetMode="External"/><Relationship Id="rId111" Type="http://schemas.openxmlformats.org/officeDocument/2006/relationships/image" Target="media/image8.emf"/><Relationship Id="rId132" Type="http://schemas.openxmlformats.org/officeDocument/2006/relationships/hyperlink" Target="https://ru.wikipedia.org/wiki/%D0%9F%D1%80%D0%B0%D0%B2%D0%BE_%D1%81%D0%BE%D0%B1%D1%81%D1%82%D0%B2%D0%B5%D0%BD%D0%BD%D0%BE%D1%81%D1%82%D0%B8" TargetMode="External"/><Relationship Id="rId153" Type="http://schemas.openxmlformats.org/officeDocument/2006/relationships/hyperlink" Target="https://ru.wikipedia.org/wiki/%D0%AD%D0%BA%D0%BE%D0%BD%D0%BE%D0%BC%D0%B8%D0%BA%D0%B0" TargetMode="External"/><Relationship Id="rId174" Type="http://schemas.openxmlformats.org/officeDocument/2006/relationships/hyperlink" Target="https://ru.wikipedia.org/wiki/%D0%98%D0%BD%D0%B2%D0%B0%D0%BB%D0%B8%D0%B4%D0%BD%D0%BE%D1%81%D1%82%D1%8C" TargetMode="External"/><Relationship Id="rId195" Type="http://schemas.openxmlformats.org/officeDocument/2006/relationships/hyperlink" Target="https://ru.wikipedia.org/wiki/%D0%A3%D0%B2%D0%B0%D0%B6%D0%B5%D0%BD%D0%B8%D0%B5" TargetMode="External"/><Relationship Id="rId209" Type="http://schemas.openxmlformats.org/officeDocument/2006/relationships/hyperlink" Target="https://gogov.ru/services/free-building-wood" TargetMode="External"/><Relationship Id="rId220" Type="http://schemas.openxmlformats.org/officeDocument/2006/relationships/hyperlink" Target="https://gogov.ru/services/lf-benefits/father" TargetMode="External"/><Relationship Id="rId241" Type="http://schemas.openxmlformats.org/officeDocument/2006/relationships/hyperlink" Target="https://ru.wikipedia.org/wiki/%D0%9F%D0%BE%D0%BB%D0%B8%D1%82%D0%B8%D1%87%D0%B5%D1%81%D0%BA%D0%B8%D0%B9_%D0%BF%D1%80%D0%BE%D1%86%D0%B5%D1%81%D1%81" TargetMode="External"/><Relationship Id="rId15" Type="http://schemas.openxmlformats.org/officeDocument/2006/relationships/hyperlink" Target="https://ru.wikipedia.org/wiki/%D0%9B%D0%B0%D1%82%D0%B8%D0%BD%D1%81%D0%BA%D0%B8%D0%B9_%D1%8F%D0%B7%D1%8B%D0%BA" TargetMode="External"/><Relationship Id="rId36" Type="http://schemas.openxmlformats.org/officeDocument/2006/relationships/hyperlink" Target="https://www.grandars.ru/college/filosofiya/religiya.html" TargetMode="External"/><Relationship Id="rId57" Type="http://schemas.openxmlformats.org/officeDocument/2006/relationships/hyperlink" Target="https://naked-science.ru/article/hi-tech/britancy-poshili-plate-iz-grafena" TargetMode="External"/><Relationship Id="rId262" Type="http://schemas.openxmlformats.org/officeDocument/2006/relationships/hyperlink" Target="https://ru.wikipedia.org/wiki/%D0%9F%D1%80%D0%B0%D0%B2%D0%B0_%D0%B8_%D1%81%D0%B2%D0%BE%D0%B1%D0%BE%D0%B4%D1%8B_%D1%87%D0%B5%D0%BB%D0%BE%D0%B2%D0%B5%D0%BA%D0%B0_%D0%B8_%D0%B3%D1%80%D0%B0%D0%B6%D0%B4%D0%B0%D0%BD%D0%B8%D0%BD%D0%B0" TargetMode="External"/><Relationship Id="rId283" Type="http://schemas.openxmlformats.org/officeDocument/2006/relationships/hyperlink" Target="https://be5.biz/terms/p36.html" TargetMode="External"/><Relationship Id="rId78" Type="http://schemas.openxmlformats.org/officeDocument/2006/relationships/hyperlink" Target="http://www.consultant.ru/document/cons_doc_LAW_26881/bff768193abf17fc3d54f7d9b58e6f8292c017ee/" TargetMode="External"/><Relationship Id="rId99" Type="http://schemas.openxmlformats.org/officeDocument/2006/relationships/image" Target="media/image5.png"/><Relationship Id="rId101" Type="http://schemas.openxmlformats.org/officeDocument/2006/relationships/image" Target="media/image6.jpeg"/><Relationship Id="rId122" Type="http://schemas.openxmlformats.org/officeDocument/2006/relationships/hyperlink" Target="https://ru.wikipedia.org/wiki/%D0%91%D0%BB%D0%B0%D0%B3%D0%BE_(%D1%8D%D0%BA%D0%BE%D0%BD%D0%BE%D0%BC%D0%B8%D0%BA%D0%B0)" TargetMode="External"/><Relationship Id="rId143" Type="http://schemas.openxmlformats.org/officeDocument/2006/relationships/hyperlink" Target="https://ru.wikipedia.org/wiki/%D0%A0%D0%B0%D1%81%D1%85%D0%BE%D0%B4%D1%8B_%D0%B3%D0%BE%D1%81%D1%83%D0%B4%D0%B0%D1%80%D1%81%D1%82%D0%B2%D0%B5%D0%BD%D0%BD%D0%BE%D0%B3%D0%BE_%D0%B1%D1%8E%D0%B4%D0%B6%D0%B5%D1%82%D0%B0" TargetMode="External"/><Relationship Id="rId164" Type="http://schemas.openxmlformats.org/officeDocument/2006/relationships/hyperlink" Target="https://www.grandars.ru/college/sociologiya/obshchestvo.html" TargetMode="External"/><Relationship Id="rId185" Type="http://schemas.openxmlformats.org/officeDocument/2006/relationships/hyperlink" Target="http://psihdocs.ru/vliyanie-lichnosti-na-gruppu-i-gruppi-na-lichnoste.html" TargetMode="External"/><Relationship Id="rId9" Type="http://schemas.openxmlformats.org/officeDocument/2006/relationships/hyperlink" Target="https://www.grandars.ru/college/sociologiya/obshchestvo.html" TargetMode="External"/><Relationship Id="rId210" Type="http://schemas.openxmlformats.org/officeDocument/2006/relationships/hyperlink" Target="https://gogov.ru/services/social-assistance" TargetMode="External"/><Relationship Id="rId26" Type="http://schemas.openxmlformats.org/officeDocument/2006/relationships/hyperlink" Target="https://www.grandars.ru/college/psihologiya/vospriyatie.html" TargetMode="External"/><Relationship Id="rId231" Type="http://schemas.openxmlformats.org/officeDocument/2006/relationships/hyperlink" Target="https://ru.wikipedia.org/wiki/%D0%93%D1%80%D0%B0%D0%B6%D0%B4%D0%B0%D0%BD%D1%81%D1%82%D0%B2%D0%BE" TargetMode="External"/><Relationship Id="rId252" Type="http://schemas.openxmlformats.org/officeDocument/2006/relationships/hyperlink" Target="https://ru.wikipedia.org/wiki/%D0%98%D0%B4%D0%B5%D0%BE%D0%BB%D0%BE%D0%B3%D0%B8%D1%8F" TargetMode="External"/><Relationship Id="rId273" Type="http://schemas.openxmlformats.org/officeDocument/2006/relationships/hyperlink" Target="https://ur29.ru/doc/statiy/05122021-deesposobnost/obzor-vsrf-3-2019.pdf" TargetMode="External"/><Relationship Id="rId294" Type="http://schemas.openxmlformats.org/officeDocument/2006/relationships/hyperlink" Target="https://valen-legal.com/ru/services/razrabotka-i-sostavlenie-trudovogo-dogovora/" TargetMode="External"/><Relationship Id="rId47" Type="http://schemas.openxmlformats.org/officeDocument/2006/relationships/hyperlink" Target="https://www.calc.ru/Dukhovnoye-Proizvodstvo-I-Dukhovnoye-Potrebleniye.html" TargetMode="External"/><Relationship Id="rId68" Type="http://schemas.openxmlformats.org/officeDocument/2006/relationships/hyperlink" Target="https://ru.wikipedia.org/wiki/%D0%94%D0%BE%D1%88%D0%BA%D0%BE%D0%BB%D1%8C%D0%BD%D0%BE%D0%B5_%D0%BE%D0%B1%D1%80%D0%B0%D0%B7%D0%BE%D0%B2%D0%B0%D0%BD%D0%B8%D0%B5_%D0%B2_%D0%A0%D0%BE%D1%81%D1%81%D0%B8%D0%B8" TargetMode="External"/><Relationship Id="rId89" Type="http://schemas.openxmlformats.org/officeDocument/2006/relationships/hyperlink" Target="http://www.fipi.ru/" TargetMode="External"/><Relationship Id="rId112" Type="http://schemas.openxmlformats.org/officeDocument/2006/relationships/hyperlink" Target="https://ru.wikipedia.org/wiki/%D0%AD%D0%BA%D0%BE%D0%BD%D0%BE%D0%BC%D0%B8%D1%87%D0%B5%D1%81%D0%BA%D0%B8%D0%B5_%D0%BE%D1%82%D0%BD%D0%BE%D1%88%D0%B5%D0%BD%D0%B8%D1%8F" TargetMode="External"/><Relationship Id="rId133" Type="http://schemas.openxmlformats.org/officeDocument/2006/relationships/hyperlink" Target="https://ru.wikipedia.org/wiki/%D0%94%D0%BE%D0%BA%D1%83%D0%BC%D0%B5%D0%BD%D1%82" TargetMode="External"/><Relationship Id="rId154" Type="http://schemas.openxmlformats.org/officeDocument/2006/relationships/hyperlink" Target="https://ru.wikipedia.org/wiki/%D0%9D%D0%B0%D0%BB%D0%BE%D0%B3" TargetMode="External"/><Relationship Id="rId175" Type="http://schemas.openxmlformats.org/officeDocument/2006/relationships/hyperlink" Target="https://ru.wikipedia.org/wiki/%D0%A1%D0%BE%D1%86%D0%B8%D0%B0%D0%BB%D1%8C%D0%BD%D0%B0%D1%8F_%D0%BC%D0%BE%D0%B4%D0%B5%D0%BB%D1%8C_%D0%B8%D0%BD%D0%B2%D0%B0%D0%BB%D0%B8%D0%B4%D0%BD%D0%BE%D1%81%D1%82%D0%B8" TargetMode="External"/><Relationship Id="rId196" Type="http://schemas.openxmlformats.org/officeDocument/2006/relationships/hyperlink" Target="https://ru.wikipedia.org/wiki/%D0%92%D0%BB%D0%B8%D1%8F%D0%BD%D0%B8%D0%B5" TargetMode="External"/><Relationship Id="rId200" Type="http://schemas.openxmlformats.org/officeDocument/2006/relationships/hyperlink" Target="https://gogov.ru/services/child-benefit" TargetMode="External"/><Relationship Id="rId16" Type="http://schemas.openxmlformats.org/officeDocument/2006/relationships/hyperlink" Target="https://ru.wiktionary.org/wiki/mov%C4%93re" TargetMode="External"/><Relationship Id="rId221" Type="http://schemas.openxmlformats.org/officeDocument/2006/relationships/hyperlink" Target="https://gogov.ru/docs/parental-glory" TargetMode="External"/><Relationship Id="rId242" Type="http://schemas.openxmlformats.org/officeDocument/2006/relationships/hyperlink" Target="https://ru.wikipedia.org/wiki/%D0%90%D0%BD%D0%B3%D0%BB%D0%B8%D0%B9%D1%81%D0%BA%D0%B8%D0%B9_%D1%8F%D0%B7%D1%8B%D0%BA" TargetMode="External"/><Relationship Id="rId263" Type="http://schemas.openxmlformats.org/officeDocument/2006/relationships/hyperlink" Target="https://ru.wikipedia.org/wiki/%D0%9E%D0%B1%D1%89%D0%B5%D1%81%D1%82%D0%B2%D0%B5%D0%BD%D0%BD%D1%8B%D0%B9_%D0%BF%D0%BE%D1%80%D1%8F%D0%B4%D0%BE%D0%BA" TargetMode="External"/><Relationship Id="rId284" Type="http://schemas.openxmlformats.org/officeDocument/2006/relationships/hyperlink" Target="https://be5.biz/terms/n7.html" TargetMode="External"/><Relationship Id="rId37" Type="http://schemas.openxmlformats.org/officeDocument/2006/relationships/hyperlink" Target="https://www.grandars.ru/college/filosofiya/predmet-filosofii.html" TargetMode="External"/><Relationship Id="rId58" Type="http://schemas.openxmlformats.org/officeDocument/2006/relationships/hyperlink" Target="https://scientificrussia.ru/articles/copy-of-derevyanko" TargetMode="External"/><Relationship Id="rId79" Type="http://schemas.openxmlformats.org/officeDocument/2006/relationships/hyperlink" Target="http://www.consultant.ru/document/cons_doc_LAW_115445/8665ea9ce0667d76db940bbfb2dc9a59468e89f3/" TargetMode="External"/><Relationship Id="rId102" Type="http://schemas.openxmlformats.org/officeDocument/2006/relationships/hyperlink" Target="http://pedsovet.su/" TargetMode="External"/><Relationship Id="rId123" Type="http://schemas.openxmlformats.org/officeDocument/2006/relationships/hyperlink" Target="https://ru.wikipedia.org/wiki/%D0%9A%D0%BE%D0%BD%D0%BA%D1%83%D1%80%D0%B5%D0%BD%D1%82%D0%BD%D0%BE%D1%81%D1%82%D1%8C_%D0%B2_%D0%BF%D0%BE%D1%82%D1%80%D0%B5%D0%B1%D0%BB%D0%B5%D0%BD%D0%B8%D0%B8" TargetMode="External"/><Relationship Id="rId144" Type="http://schemas.openxmlformats.org/officeDocument/2006/relationships/hyperlink" Target="https://ru.wikipedia.org/wiki/%D0%95%D0%B2%D1%80%D0%BE" TargetMode="External"/><Relationship Id="rId90" Type="http://schemas.openxmlformats.org/officeDocument/2006/relationships/hyperlink" Target="http://www.obrnadzor.gov.ru/" TargetMode="External"/><Relationship Id="rId165" Type="http://schemas.openxmlformats.org/officeDocument/2006/relationships/hyperlink" Target="https://www.grandars.ru/college/sociologiya/socialnyy-status.html" TargetMode="External"/><Relationship Id="rId186" Type="http://schemas.openxmlformats.org/officeDocument/2006/relationships/hyperlink" Target="http://psihdocs.ru/razvitie-uverennosti-v-sebe-i-povishenie-samoocenki.html" TargetMode="External"/><Relationship Id="rId211" Type="http://schemas.openxmlformats.org/officeDocument/2006/relationships/hyperlink" Target="https://gogov.ru/services/preferential-mortgage" TargetMode="External"/><Relationship Id="rId232" Type="http://schemas.openxmlformats.org/officeDocument/2006/relationships/hyperlink" Target="https://ru.wikipedia.org/wiki/%D0%92%D1%8B%D0%B1%D0%BE%D1%80%D1%8B" TargetMode="External"/><Relationship Id="rId253" Type="http://schemas.openxmlformats.org/officeDocument/2006/relationships/hyperlink" Target="https://ru.wikipedia.org/wiki/%D0%93%D1%83%D0%BC%D0%B0%D0%BD%D0%B8%D0%B7%D0%BC_%D0%B8_%D0%B5%D0%B3%D0%BE_%D1%83%D1%81%D1%82%D1%80%D0%B5%D0%BC%D0%BB%D0%B5%D0%BD%D0%B8%D1%8F" TargetMode="External"/><Relationship Id="rId274" Type="http://schemas.openxmlformats.org/officeDocument/2006/relationships/hyperlink" Target="https://login.consultant.ru/link/?req=doc&amp;base=LAW&amp;n=340339&amp;dst=175&amp;demo=1" TargetMode="External"/><Relationship Id="rId295" Type="http://schemas.openxmlformats.org/officeDocument/2006/relationships/hyperlink" Target="https://valen-legal.com/ru/services/uregulirovanie-trudivyh-sporov/" TargetMode="External"/><Relationship Id="rId27" Type="http://schemas.openxmlformats.org/officeDocument/2006/relationships/image" Target="media/image1.png"/><Relationship Id="rId48" Type="http://schemas.openxmlformats.org/officeDocument/2006/relationships/hyperlink" Target="https://tass.ru/obschestvo/10924865" TargetMode="External"/><Relationship Id="rId69" Type="http://schemas.openxmlformats.org/officeDocument/2006/relationships/hyperlink" Target="https://ru.wikipedia.org/wiki/%D0%9D%D0%B0%D1%87%D0%B0%D0%BB%D1%8C%D0%BD%D0%BE%D0%B5_%D0%BE%D0%B1%D1%89%D0%B5%D0%B5_%D0%BE%D0%B1%D1%80%D0%B0%D0%B7%D0%BE%D0%B2%D0%B0%D0%BD%D0%B8%D0%B5_%D0%B2_%D0%A0%D0%BE%D1%81%D1%81%D0%B8%D0%B8" TargetMode="External"/><Relationship Id="rId113" Type="http://schemas.openxmlformats.org/officeDocument/2006/relationships/hyperlink" Target="https://ru.wikipedia.org/wiki/%D0%A0%D0%B0%D0%B1%D0%BE%D1%87%D0%B0%D1%8F_%D1%81%D0%B8%D0%BB%D0%B0" TargetMode="External"/><Relationship Id="rId134" Type="http://schemas.openxmlformats.org/officeDocument/2006/relationships/hyperlink" Target="https://ru.wikipedia.org/wiki/%D0%A1%D0%BC%D0%B5%D1%82%D0%B0" TargetMode="External"/><Relationship Id="rId80" Type="http://schemas.openxmlformats.org/officeDocument/2006/relationships/hyperlink" Target="http://www.consultant.ru/document/cons_doc_LAW_26881/bff768193abf17fc3d54f7d9b58e6f8292c017ee/" TargetMode="External"/><Relationship Id="rId155" Type="http://schemas.openxmlformats.org/officeDocument/2006/relationships/hyperlink" Target="https://ru.wikipedia.org/wiki/%D0%A2%D1%80%D0%B0%D0%BD%D1%81%D1%84%D0%B5%D1%80%D1%82" TargetMode="External"/><Relationship Id="rId176" Type="http://schemas.openxmlformats.org/officeDocument/2006/relationships/hyperlink" Target="https://ru.wikipedia.org/wiki/%D0%9C%D0%B5%D0%B4%D0%B8%D1%86%D0%B8%D0%BD%D1%81%D0%BA%D0%B8%D0%B9_%D0%BF%D0%BE%D0%B4%D1%8A%D1%91%D0%BC%D0%BD%D0%B8%D0%BA" TargetMode="External"/><Relationship Id="rId197" Type="http://schemas.openxmlformats.org/officeDocument/2006/relationships/hyperlink" Target="https://ru.wikipedia.org/wiki/%D0%9F%D1%80%D0%B5%D1%81%D1%82%D0%B8%D0%B6" TargetMode="External"/><Relationship Id="rId201" Type="http://schemas.openxmlformats.org/officeDocument/2006/relationships/hyperlink" Target="https://gogov.ru/services/lf-benefits" TargetMode="External"/><Relationship Id="rId222" Type="http://schemas.openxmlformats.org/officeDocument/2006/relationships/hyperlink" Target="https://ru.wikipedia.org/wiki/%D0%A1%D0%BE%D1%86%D0%B8%D0%B0%D0%BB%D1%8C%D0%BD%D0%B0%D1%8F_%D0%B3%D1%80%D1%83%D0%BF%D0%BF%D0%B0" TargetMode="External"/><Relationship Id="rId243" Type="http://schemas.openxmlformats.org/officeDocument/2006/relationships/hyperlink" Target="https://ru.wikipedia.org/wiki/%D0%90%D0%BD%D0%B3%D0%BB%D0%B8%D0%B9%D1%81%D0%BA%D0%B8%D0%B9_%D1%8F%D0%B7%D1%8B%D0%BA" TargetMode="External"/><Relationship Id="rId264" Type="http://schemas.openxmlformats.org/officeDocument/2006/relationships/hyperlink" Target="https://ru.wikipedia.org/wiki/%D0%9F%D1%80%D0%B0%D0%B2%D0%BE%D0%BF%D0%BE%D1%80%D1%8F%D0%B4%D0%BE%D0%BA" TargetMode="External"/><Relationship Id="rId285" Type="http://schemas.openxmlformats.org/officeDocument/2006/relationships/hyperlink" Target="https://be5.biz/terms/n1.html" TargetMode="External"/><Relationship Id="rId17" Type="http://schemas.openxmlformats.org/officeDocument/2006/relationships/hyperlink" Target="https://ru.wikipedia.org/wiki/%D0%94%D0%B5%D1%8F%D1%82%D0%B5%D0%BB%D1%8C%D0%BD%D0%BE%D1%81%D1%82%D1%8C" TargetMode="External"/><Relationship Id="rId38" Type="http://schemas.openxmlformats.org/officeDocument/2006/relationships/hyperlink" Target="https://www.grandars.ru/college/filosofiya/iskusstvo.html" TargetMode="External"/><Relationship Id="rId59" Type="http://schemas.openxmlformats.org/officeDocument/2006/relationships/hyperlink" Target="http://www.ras.ru/news/shownews.aspx?id=dd9e0fb2-34fb-4418-8dc0-b93218ec8e20" TargetMode="External"/><Relationship Id="rId103" Type="http://schemas.openxmlformats.org/officeDocument/2006/relationships/hyperlink" Target="http://www.grandars.ru/college/sociologiya/sfera-obshchestva.html" TargetMode="External"/><Relationship Id="rId124" Type="http://schemas.openxmlformats.org/officeDocument/2006/relationships/hyperlink" Target="https://ru.wikipedia.org/wiki/%D0%9C%D0%B0%D1%8F%D0%BA" TargetMode="External"/><Relationship Id="rId70" Type="http://schemas.openxmlformats.org/officeDocument/2006/relationships/hyperlink" Target="https://ru.wikipedia.org/wiki/%D0%A1%D1%80%D0%B5%D0%B4%D0%BD%D0%B5%D0%B5_%D0%BF%D1%80%D0%BE%D1%84%D0%B5%D1%81%D1%81%D0%B8%D0%BE%D0%BD%D0%B0%D0%BB%D1%8C%D0%BD%D0%BE%D0%B5_%D0%BE%D0%B1%D1%80%D0%B0%D0%B7%D0%BE%D0%B2%D0%B0%D0%BD%D0%B8%D0%B5" TargetMode="External"/><Relationship Id="rId91" Type="http://schemas.openxmlformats.org/officeDocument/2006/relationships/hyperlink" Target="https://projectobrazovanie.ru/" TargetMode="External"/><Relationship Id="rId145" Type="http://schemas.openxmlformats.org/officeDocument/2006/relationships/hyperlink" Target="https://ru.wikipedia.org/wiki/%D0%95%D0%B2%D1%80%D0%BE%D0%B7%D0%BE%D0%BD%D0%B0" TargetMode="External"/><Relationship Id="rId166" Type="http://schemas.openxmlformats.org/officeDocument/2006/relationships/hyperlink" Target="https://socio.rin.ru/cgi-bin/article.pl?id=898" TargetMode="External"/><Relationship Id="rId187" Type="http://schemas.openxmlformats.org/officeDocument/2006/relationships/hyperlink" Target="http://psihdocs.ru/zudkin-pavel-ee-1-17-klassifikaciya-korrupcii-po-stepeni-uchas.html" TargetMode="External"/><Relationship Id="rId1" Type="http://schemas.openxmlformats.org/officeDocument/2006/relationships/customXml" Target="../customXml/item1.xml"/><Relationship Id="rId212" Type="http://schemas.openxmlformats.org/officeDocument/2006/relationships/hyperlink" Target="https://gogov.ru/services/450000-for-largefamily" TargetMode="External"/><Relationship Id="rId233" Type="http://schemas.openxmlformats.org/officeDocument/2006/relationships/hyperlink" Target="https://ru.wikipedia.org/wiki/%D0%90%D0%BA%D1%82%D0%B8%D0%B2%D0%B8%D0%B7%D0%BC" TargetMode="External"/><Relationship Id="rId254" Type="http://schemas.openxmlformats.org/officeDocument/2006/relationships/hyperlink" Target="https://ru.wikipedia.org/wiki/%D0%9F%D0%BE%D0%BB%D0%B8%D1%82%D1%82%D0%B5%D1%85%D0%BD%D0%BE%D0%BB%D0%BE%D0%B3" TargetMode="External"/><Relationship Id="rId28" Type="http://schemas.openxmlformats.org/officeDocument/2006/relationships/hyperlink" Target="https://docviewer.yandex.ua/?url=ya-serp%3A%2F%2Fwww.edu.ru%2Ffiles%2Fdiscussion%2Fv14_01_15.doc&amp;lang=ru&amp;c=55769b85b4b7" TargetMode="External"/><Relationship Id="rId49" Type="http://schemas.openxmlformats.org/officeDocument/2006/relationships/hyperlink" Target="https://naked-science.ru/article/nakedscience/zadachi-tysyacheletiya" TargetMode="External"/><Relationship Id="rId114" Type="http://schemas.openxmlformats.org/officeDocument/2006/relationships/hyperlink" Target="https://ru.wikipedia.org/wiki/%D0%A2%D1%80%D1%83%D0%B4" TargetMode="External"/><Relationship Id="rId275" Type="http://schemas.openxmlformats.org/officeDocument/2006/relationships/hyperlink" Target="https://login.consultant.ru/link/?req=doc&amp;base=LAW&amp;n=340339&amp;dst=100186&amp;demo=1" TargetMode="External"/><Relationship Id="rId296" Type="http://schemas.openxmlformats.org/officeDocument/2006/relationships/hyperlink" Target="https://moodle.kstu.ru/mod/book/view.php?id=16378" TargetMode="External"/><Relationship Id="rId300" Type="http://schemas.openxmlformats.org/officeDocument/2006/relationships/hyperlink" Target="https://znanium.ru/catalog/product/2157321" TargetMode="External"/><Relationship Id="rId60" Type="http://schemas.openxmlformats.org/officeDocument/2006/relationships/hyperlink" Target="https://www.rbc.ru/society/24/10/2012/5703fe809a7947fcbd441c69" TargetMode="External"/><Relationship Id="rId81" Type="http://schemas.openxmlformats.org/officeDocument/2006/relationships/hyperlink" Target="http://www.consultant.ru/document/cons_doc_LAW_26881/bff768193abf17fc3d54f7d9b58e6f8292c017ee/" TargetMode="External"/><Relationship Id="rId135" Type="http://schemas.openxmlformats.org/officeDocument/2006/relationships/hyperlink" Target="https://ru.wikipedia.org/wiki/%D0%91%D1%8E%D0%B4%D0%B6%D0%B5%D1%82%D0%BD%D1%8B%D0%B9_%D0%BF%D1%80%D0%BE%D1%86%D0%B5%D1%81%D1%81" TargetMode="External"/><Relationship Id="rId156" Type="http://schemas.openxmlformats.org/officeDocument/2006/relationships/hyperlink" Target="https://ru.wikipedia.org/wiki/%D0%9C%D0%BE%D0%BD%D0%B5%D1%82%D0%B0%D1%80%D0%BD%D0%B0%D1%8F_%D0%BF%D0%BE%D0%BB%D0%B8%D1%82%D0%B8%D0%BA%D0%B0" TargetMode="External"/><Relationship Id="rId177" Type="http://schemas.openxmlformats.org/officeDocument/2006/relationships/hyperlink" Target="https://ru.wikipedia.org/wiki/%D0%A1%D0%BB%D0%B5%D0%BF%D0%BE%D1%82%D0%B0" TargetMode="External"/><Relationship Id="rId198" Type="http://schemas.openxmlformats.org/officeDocument/2006/relationships/hyperlink" Target="https://www.kp.ru/putevoditel/obrazovanie/professii/arkhitektor/" TargetMode="External"/><Relationship Id="rId202" Type="http://schemas.openxmlformats.org/officeDocument/2006/relationships/hyperlink" Target="https://gogov.ru/services/auto-benefits/large-families" TargetMode="External"/><Relationship Id="rId223" Type="http://schemas.openxmlformats.org/officeDocument/2006/relationships/hyperlink" Target="https://all-politologija.ru/knigi/politologiya-uchebnoe-posobie-dlya-vuzov-krajterman/tipi-gosudarstv" TargetMode="External"/><Relationship Id="rId244" Type="http://schemas.openxmlformats.org/officeDocument/2006/relationships/hyperlink" Target="https://ru.wikipedia.org/wiki/%D0%9A%D0%BE%D0%BC%D0%BC%D1%83%D0%BD%D0%B8%D0%BA%D0%B0%D1%86%D0%B8%D1%8F_(%D1%81%D0%BE%D1%86%D0%B8%D0%B0%D0%BB%D1%8C%D0%BD%D1%8B%D0%B5_%D0%BD%D0%B0%D1%83%D0%BA%D0%B8)" TargetMode="External"/><Relationship Id="rId18" Type="http://schemas.openxmlformats.org/officeDocument/2006/relationships/hyperlink" Target="https://ru.wikipedia.org/wiki/%D0%9F%D1%81%D0%B8%D1%85%D0%BE%D1%84%D0%B8%D0%B7%D0%B8%D0%BE%D0%BB%D0%BE%D0%B3%D0%B8%D1%8F" TargetMode="External"/><Relationship Id="rId39" Type="http://schemas.openxmlformats.org/officeDocument/2006/relationships/hyperlink" Target="https://ru.wikipedia.org/wiki/%D0%9E%D0%B1%D1%89%D0%B5%D1%81%D1%82%D0%B2%D0%BE" TargetMode="External"/><Relationship Id="rId265" Type="http://schemas.openxmlformats.org/officeDocument/2006/relationships/hyperlink" Target="https://ru.wikipedia.org/wiki/%D0%97%D0%B0%D0%BA%D0%BE%D0%BD%D0%BD%D0%BE%D1%81%D1%82%D1%8C" TargetMode="External"/><Relationship Id="rId286" Type="http://schemas.openxmlformats.org/officeDocument/2006/relationships/hyperlink" Target="https://be5.biz/terms/t7.html" TargetMode="External"/><Relationship Id="rId50" Type="http://schemas.openxmlformats.org/officeDocument/2006/relationships/hyperlink" Target="https://postnauka.ru/video/154834" TargetMode="External"/><Relationship Id="rId104" Type="http://schemas.openxmlformats.org/officeDocument/2006/relationships/hyperlink" Target="http://www.grandars.ru/college/filosofiya/hudozhestvennyy-obraz.html" TargetMode="External"/><Relationship Id="rId125" Type="http://schemas.openxmlformats.org/officeDocument/2006/relationships/hyperlink" Target="https://ru.wikipedia.org/wiki/%D0%A1%D0%B2%D0%B5%D1%82" TargetMode="External"/><Relationship Id="rId146" Type="http://schemas.openxmlformats.org/officeDocument/2006/relationships/hyperlink" Target="https://ru.m.wikipedia.org/wiki/19_%D0%B8%D1%8E%D0%BB%D1%8F" TargetMode="External"/><Relationship Id="rId167" Type="http://schemas.openxmlformats.org/officeDocument/2006/relationships/hyperlink" Target="https://socio.rin.ru/cgi-bin/article.pl?id=1178" TargetMode="External"/><Relationship Id="rId188" Type="http://schemas.openxmlformats.org/officeDocument/2006/relationships/hyperlink" Target="http://psihdocs.ru/v-pervoj-glave-raskriti-teoreticheskie-aspekti-motivacii-truda.html" TargetMode="External"/><Relationship Id="rId71" Type="http://schemas.openxmlformats.org/officeDocument/2006/relationships/hyperlink" Target="https://ru.wikipedia.org/wiki/%D0%92%D1%8B%D1%81%D1%88%D0%B5%D0%B5_%D0%BE%D0%B1%D1%80%D0%B0%D0%B7%D0%BE%D0%B2%D0%B0%D0%BD%D0%B8%D0%B5_%D0%B2_%D0%A0%D0%BE%D1%81%D1%81%D0%B8%D0%B8" TargetMode="External"/><Relationship Id="rId92" Type="http://schemas.openxmlformats.org/officeDocument/2006/relationships/hyperlink" Target="http://www.edunews.ru/" TargetMode="External"/><Relationship Id="rId213" Type="http://schemas.openxmlformats.org/officeDocument/2006/relationships/hyperlink" Target="https://gogov.ru/articles/family-car-program" TargetMode="External"/><Relationship Id="rId234" Type="http://schemas.openxmlformats.org/officeDocument/2006/relationships/hyperlink" Target="https://ru.wikipedia.org/wiki/%D0%9F%D0%BE%D0%BB%D0%B8%D1%82%D0%B8%D1%87%D0%B5%D1%81%D0%BA%D0%BE%D0%B5_%D0%B4%D0%B2%D0%B8%D0%B6%D0%B5%D0%BD%D0%B8%D0%B5" TargetMode="External"/><Relationship Id="rId2" Type="http://schemas.openxmlformats.org/officeDocument/2006/relationships/numbering" Target="numbering.xml"/><Relationship Id="rId29" Type="http://schemas.openxmlformats.org/officeDocument/2006/relationships/hyperlink" Target="https://www.grandars.ru/college/psihologiya/ierarhiya-potrebnostey-maslou.html" TargetMode="External"/><Relationship Id="rId255" Type="http://schemas.openxmlformats.org/officeDocument/2006/relationships/hyperlink" Target="https://publications.hse.ru/mirror/pubs/share/direct/350786927.pdf" TargetMode="External"/><Relationship Id="rId276" Type="http://schemas.openxmlformats.org/officeDocument/2006/relationships/hyperlink" Target="https://login.consultant.ru/link/?req=doc&amp;base=LAW&amp;n=340339&amp;dst=100186&amp;demo=1" TargetMode="External"/><Relationship Id="rId297" Type="http://schemas.openxmlformats.org/officeDocument/2006/relationships/hyperlink" Target="https://www.booksite.ru/fulltext/1/001/008/001/595.htm" TargetMode="External"/><Relationship Id="rId40" Type="http://schemas.openxmlformats.org/officeDocument/2006/relationships/hyperlink" Target="https://ru.wikipedia.org/wiki/%D0%9A%D1%83%D0%BB%D1%8C%D1%82%D1%83%D1%80%D0%B0" TargetMode="External"/><Relationship Id="rId115" Type="http://schemas.openxmlformats.org/officeDocument/2006/relationships/hyperlink" Target="https://ru.wikipedia.org/wiki/%D0%97%D0%B0%D1%80%D0%BF%D0%BB%D0%B0%D1%82%D0%B0" TargetMode="External"/><Relationship Id="rId136" Type="http://schemas.openxmlformats.org/officeDocument/2006/relationships/hyperlink" Target="https://ru.wikipedia.org/wiki/%D0%94%D0%BE%D1%85%D0%BE%D0%B4%D1%8B_%D0%B3%D0%BE%D1%81%D1%83%D0%B4%D0%B0%D1%80%D1%81%D1%82%D0%B2%D0%B5%D0%BD%D0%BD%D0%BE%D0%B3%D0%BE_%D0%B1%D1%8E%D0%B4%D0%B6%D0%B5%D1%82%D0%B0" TargetMode="External"/><Relationship Id="rId157" Type="http://schemas.openxmlformats.org/officeDocument/2006/relationships/hyperlink" Target="https://ru.wikipedia.org/wiki/%D0%92%D0%92%D0%9F" TargetMode="External"/><Relationship Id="rId178" Type="http://schemas.openxmlformats.org/officeDocument/2006/relationships/hyperlink" Target="https://ru.wikipedia.org/wiki/%D0%A8%D1%80%D0%B8%D1%84%D1%82_%D0%91%D1%80%D0%B0%D0%B9%D0%BB%D1%8F" TargetMode="External"/><Relationship Id="rId301" Type="http://schemas.openxmlformats.org/officeDocument/2006/relationships/hyperlink" Target="https://znanium.ru/catalog/product/2157818" TargetMode="External"/><Relationship Id="rId61" Type="http://schemas.openxmlformats.org/officeDocument/2006/relationships/hyperlink" Target="https://www.nkj.ru/news/21272/" TargetMode="External"/><Relationship Id="rId82" Type="http://schemas.openxmlformats.org/officeDocument/2006/relationships/image" Target="media/image2.png"/><Relationship Id="rId199" Type="http://schemas.openxmlformats.org/officeDocument/2006/relationships/hyperlink" Target="https://gogov.ru/docs/large-family" TargetMode="External"/><Relationship Id="rId203" Type="http://schemas.openxmlformats.org/officeDocument/2006/relationships/hyperlink" Target="https://gogov.ru/services/land-tax-benefits" TargetMode="External"/><Relationship Id="rId19" Type="http://schemas.openxmlformats.org/officeDocument/2006/relationships/hyperlink" Target="https://ru.wikipedia.org/wiki/%D0%A7%D0%B5%D0%BB%D0%BE%D0%B2%D0%B5%D0%BA" TargetMode="External"/><Relationship Id="rId224" Type="http://schemas.openxmlformats.org/officeDocument/2006/relationships/hyperlink" Target="https://ru.wikipedia.org/wiki/%D0%90%D0%BD%D0%B3%D0%BB%D0%B8%D0%B9%D1%81%D0%BA%D0%B8%D0%B9_%D1%8F%D0%B7%D1%8B%D0%BA" TargetMode="External"/><Relationship Id="rId245" Type="http://schemas.openxmlformats.org/officeDocument/2006/relationships/hyperlink" Target="https://ru.wikipedia.org/wiki/%D0%9F%D0%B0%D1%82%D1%80%D0%B8%D0%BE%D1%82" TargetMode="External"/><Relationship Id="rId266" Type="http://schemas.openxmlformats.org/officeDocument/2006/relationships/hyperlink" Target="https://ru.wikipedia.org/wiki/%D0%A1%D0%BE%D0%B1%D1%81%D1%82%D0%B2%D0%B5%D0%BD%D0%BD%D0%BE%D1%81%D1%82%D1%8C" TargetMode="External"/><Relationship Id="rId287" Type="http://schemas.openxmlformats.org/officeDocument/2006/relationships/hyperlink" Target="https://be5.biz/terms/o31.html" TargetMode="External"/><Relationship Id="rId30" Type="http://schemas.openxmlformats.org/officeDocument/2006/relationships/hyperlink" Target="https://www.grandars.ru/college/sociologiya/artefakt.html" TargetMode="External"/><Relationship Id="rId105" Type="http://schemas.openxmlformats.org/officeDocument/2006/relationships/hyperlink" Target="http://www.grandars.ru/college/filosofiya/obshchestvennoe-soznanie.html" TargetMode="External"/><Relationship Id="rId126" Type="http://schemas.openxmlformats.org/officeDocument/2006/relationships/hyperlink" Target="https://ru.wikipedia.org/wiki/%D0%9A%D1%80%D0%B8%D0%B2%D0%B0%D1%8F_%D1%81%D0%BF%D1%80%D0%BE%D1%81%D0%B0" TargetMode="External"/><Relationship Id="rId147" Type="http://schemas.openxmlformats.org/officeDocument/2006/relationships/hyperlink" Target="https://ru.wikipedia.org/wiki/%D0%90%D0%BD%D0%B3%D0%BB%D0%B8%D0%B9%D1%81%D0%BA%D0%B8%D0%B9_%D1%8F%D0%B7%D1%8B%D0%BA" TargetMode="External"/><Relationship Id="rId168" Type="http://schemas.openxmlformats.org/officeDocument/2006/relationships/hyperlink" Target="https://socio.rin.ru/cgi-bin/article.pl?id=898" TargetMode="External"/><Relationship Id="rId51" Type="http://schemas.openxmlformats.org/officeDocument/2006/relationships/hyperlink" Target="https://nplus1.ru/material/2022/05/20/magic-graphene" TargetMode="External"/><Relationship Id="rId72" Type="http://schemas.openxmlformats.org/officeDocument/2006/relationships/hyperlink" Target="https://ru.wikipedia.org/wiki/%D0%91%D0%B0%D0%BA%D0%B0%D0%BB%D0%B0%D0%B2%D1%80%D0%B8%D0%B0%D1%82" TargetMode="External"/><Relationship Id="rId93" Type="http://schemas.openxmlformats.org/officeDocument/2006/relationships/hyperlink" Target="http://exchange.smarttech.com/" TargetMode="External"/><Relationship Id="rId189" Type="http://schemas.openxmlformats.org/officeDocument/2006/relationships/hyperlink" Target="https://peopleforce.io/ru/hr-glossary/career-growth" TargetMode="External"/><Relationship Id="rId3" Type="http://schemas.openxmlformats.org/officeDocument/2006/relationships/styles" Target="styles.xml"/><Relationship Id="rId214" Type="http://schemas.openxmlformats.org/officeDocument/2006/relationships/hyperlink" Target="https://gogov.ru/articles/house-improvement-subsidies" TargetMode="External"/><Relationship Id="rId235" Type="http://schemas.openxmlformats.org/officeDocument/2006/relationships/hyperlink" Target="https://ru.wikipedia.org/wiki/%D0%9F%D0%BE%D0%BB%D0%B8%D1%82%D0%B8%D1%87%D0%B5%D1%81%D0%BA%D0%BE%D0%B5_%D0%BD%D0%B0%D1%81%D0%B8%D0%BB%D0%B8%D0%B5" TargetMode="External"/><Relationship Id="rId256" Type="http://schemas.openxmlformats.org/officeDocument/2006/relationships/hyperlink" Target="https://web.archive.org/web/20200622024504/https:/publications.hse.ru/mirror/pubs/share/direct/350786927.pdf" TargetMode="External"/><Relationship Id="rId277" Type="http://schemas.openxmlformats.org/officeDocument/2006/relationships/hyperlink" Target="https://login.consultant.ru/link/?req=doc&amp;base=LAW&amp;n=340339&amp;dst=100162&amp;demo=1" TargetMode="External"/><Relationship Id="rId298" Type="http://schemas.openxmlformats.org/officeDocument/2006/relationships/hyperlink" Target="https://www.booksite.ru/fulltext/1/001/008/079/735.htm" TargetMode="External"/><Relationship Id="rId116" Type="http://schemas.openxmlformats.org/officeDocument/2006/relationships/hyperlink" Target="http://www.consultant.ru/document/cons_doc_LAW_61763/" TargetMode="External"/><Relationship Id="rId137" Type="http://schemas.openxmlformats.org/officeDocument/2006/relationships/hyperlink" Target="https://ru.wikipedia.org/wiki/%D0%A0%D0%B0%D1%81%D1%85%D0%BE%D0%B4%D1%8B_%D0%B3%D0%BE%D1%81%D1%83%D0%B4%D0%B0%D1%80%D1%81%D1%82%D0%B2%D0%B5%D0%BD%D0%BD%D0%BE%D0%B3%D0%BE_%D0%B1%D1%8E%D0%B4%D0%B6%D0%B5%D1%82%D0%B0" TargetMode="External"/><Relationship Id="rId158" Type="http://schemas.openxmlformats.org/officeDocument/2006/relationships/hyperlink" Target="https://ru.wikipedia.org/wiki/%D0%9C%D0%B0%D0%BA%D1%80%D0%BE%D1%8D%D0%BA%D0%BE%D0%BD%D0%BE%D0%BC%D0%B8%D1%87%D0%B5%D1%81%D0%BA%D0%BE%D0%B5_%D1%80%D0%B0%D0%B2%D0%BD%D0%BE%D0%B2%D0%B5%D1%81%D0%B8%D0%B5" TargetMode="External"/><Relationship Id="rId302" Type="http://schemas.openxmlformats.org/officeDocument/2006/relationships/hyperlink" Target="https://book.ru/book/950126" TargetMode="External"/><Relationship Id="rId20" Type="http://schemas.openxmlformats.org/officeDocument/2006/relationships/hyperlink" Target="https://ru.wikipedia.org/wiki/%D0%90%D0%BA%D1%82%D0%B8%D0%B2%D0%BD%D0%BE%D1%81%D1%82%D1%8C_%D0%BB%D0%B8%D1%87%D0%BD%D0%BE%D1%81%D1%82%D0%B8" TargetMode="External"/><Relationship Id="rId41" Type="http://schemas.openxmlformats.org/officeDocument/2006/relationships/hyperlink" Target="https://ru.wikipedia.org/wiki/%D0%93%D0%BB%D0%BE%D0%B1%D0%B0%D0%BB%D0%B8%D0%B7%D0%B0%D1%86%D0%B8%D1%8F" TargetMode="External"/><Relationship Id="rId62" Type="http://schemas.openxmlformats.org/officeDocument/2006/relationships/hyperlink" Target="https://www.planetarium-moscow.ru/about/news/karliku-plutonu-13-let-23082019/" TargetMode="External"/><Relationship Id="rId83" Type="http://schemas.openxmlformats.org/officeDocument/2006/relationships/hyperlink" Target="https://edu.gov.ru/" TargetMode="External"/><Relationship Id="rId179" Type="http://schemas.openxmlformats.org/officeDocument/2006/relationships/hyperlink" Target="https://ru.wikipedia.org/wiki/%D0%9D%D0%B0%D1%80%D1%83%D1%88%D0%B5%D0%BD%D0%B8%D0%B5_%D1%81%D0%BB%D1%83%D1%85%D0%B0" TargetMode="External"/><Relationship Id="rId190" Type="http://schemas.openxmlformats.org/officeDocument/2006/relationships/hyperlink" Target="https://peopleforce.io/ru/hr-glossary/career-growth" TargetMode="External"/><Relationship Id="rId204" Type="http://schemas.openxmlformats.org/officeDocument/2006/relationships/hyperlink" Target="https://gogov.ru/services/utility-benefits" TargetMode="External"/><Relationship Id="rId225" Type="http://schemas.openxmlformats.org/officeDocument/2006/relationships/hyperlink" Target="https://ru.wikipedia.org/wiki/%D0%9F%D0%BE%D0%BD%D1%8F%D1%82%D0%B8%D0%B5" TargetMode="External"/><Relationship Id="rId246" Type="http://schemas.openxmlformats.org/officeDocument/2006/relationships/hyperlink" Target="https://ru.wikipedia.org/wiki/%D0%93%D0%BB%D0%B0%D0%B4%D0%B8%D0%B0%D1%82%D0%BE%D1%80" TargetMode="External"/><Relationship Id="rId267" Type="http://schemas.openxmlformats.org/officeDocument/2006/relationships/hyperlink" Target="https://ru.wikipedia.org/wiki/%D0%A5%D0%BE%D0%B7%D1%8F%D0%B9%D1%81%D1%82%D0%B2%D0%B5%D0%BD%D0%BD%D0%BE%D0%B5_%D0%B2%D0%B5%D0%B4%D0%B5%D0%BD%D0%B8%D0%B5" TargetMode="External"/><Relationship Id="rId288" Type="http://schemas.openxmlformats.org/officeDocument/2006/relationships/hyperlink" Target="https://be5.biz/terms/c14.html" TargetMode="External"/><Relationship Id="rId106" Type="http://schemas.openxmlformats.org/officeDocument/2006/relationships/hyperlink" Target="http://www.grandars.ru/college/filosofiya/chelovek.html" TargetMode="External"/><Relationship Id="rId127" Type="http://schemas.openxmlformats.org/officeDocument/2006/relationships/hyperlink" Target="https://ru.wikipedia.org/wiki/%D0%9F%D1%80%D0%B5%D0%B4%D0%B5%D0%BB%D1%8C%D0%BD%D0%B0%D1%8F_%D0%BF%D0%BE%D0%BB%D0%B5%D0%B7%D0%BD%D0%BE%D1%81%D1%82%D1%8C" TargetMode="External"/><Relationship Id="rId10" Type="http://schemas.openxmlformats.org/officeDocument/2006/relationships/hyperlink" Target="https://www.grandars.ru/college/sociologiya/socialnaya-gruppa.html" TargetMode="External"/><Relationship Id="rId31" Type="http://schemas.openxmlformats.org/officeDocument/2006/relationships/hyperlink" Target="https://www.grandars.ru/shkola/bezopasnost-zhiznedeyatelnosti/sistema-chelovek-sreda-obitaniya.html" TargetMode="External"/><Relationship Id="rId52" Type="http://schemas.openxmlformats.org/officeDocument/2006/relationships/hyperlink" Target="https://www.rfbr.ru/rffi/portal/science_news/o_2123843" TargetMode="External"/><Relationship Id="rId73" Type="http://schemas.openxmlformats.org/officeDocument/2006/relationships/hyperlink" Target="https://ru.wikipedia.org/wiki/%D0%A1%D0%BF%D0%B5%D1%86%D0%B8%D0%B0%D0%BB%D0%B8%D1%82%D0%B5%D1%82" TargetMode="External"/><Relationship Id="rId94" Type="http://schemas.openxmlformats.org/officeDocument/2006/relationships/hyperlink" Target="http://exchange.smarttech.com/#tab=0" TargetMode="External"/><Relationship Id="rId148" Type="http://schemas.openxmlformats.org/officeDocument/2006/relationships/hyperlink" Target="https://ru.wikipedia.org/wiki/%D0%9B%D0%B0%D1%82%D0%B8%D0%BD%D1%81%D0%BA%D0%B8%D0%B9_%D1%8F%D0%B7%D1%8B%D0%BA" TargetMode="External"/><Relationship Id="rId169" Type="http://schemas.openxmlformats.org/officeDocument/2006/relationships/hyperlink" Target="https://socio.rin.ru/cgi-bin/article.pl?id=1178" TargetMode="External"/><Relationship Id="rId4" Type="http://schemas.openxmlformats.org/officeDocument/2006/relationships/settings" Target="settings.xml"/><Relationship Id="rId180" Type="http://schemas.openxmlformats.org/officeDocument/2006/relationships/hyperlink" Target="https://ru.wikipedia.org/wiki/%D0%96%D0%B5%D1%81%D1%82%D0%BE%D0%B2%D1%8B%D0%B9_%D1%8F%D0%B7%D1%8B%D0%BA" TargetMode="External"/><Relationship Id="rId215" Type="http://schemas.openxmlformats.org/officeDocument/2006/relationships/hyperlink" Target="https://gogov.ru/articles/subsidized-flights" TargetMode="External"/><Relationship Id="rId236" Type="http://schemas.openxmlformats.org/officeDocument/2006/relationships/hyperlink" Target="https://ru.wikipedia.org/wiki/%D0%9F%D0%BE%D0%BB%D0%B8%D1%82%D0%B8%D1%87%D0%B5%D1%81%D0%BA%D0%B8%D0%B5_%D1%80%D0%B5%D0%BF%D1%80%D0%B5%D1%81%D1%81%D0%B8%D0%B8" TargetMode="External"/><Relationship Id="rId257" Type="http://schemas.openxmlformats.org/officeDocument/2006/relationships/hyperlink" Target="https://ru.wikipedia.org/wiki/Wayback_Machine" TargetMode="External"/><Relationship Id="rId278" Type="http://schemas.openxmlformats.org/officeDocument/2006/relationships/hyperlink" Target="https://login.consultant.ru/link/?req=doc&amp;base=LAW&amp;n=340339&amp;dst=175&amp;demo=1" TargetMode="External"/><Relationship Id="rId303" Type="http://schemas.openxmlformats.org/officeDocument/2006/relationships/hyperlink" Target="https://book.ru/book/948610" TargetMode="External"/><Relationship Id="rId42" Type="http://schemas.openxmlformats.org/officeDocument/2006/relationships/hyperlink" Target="http://www.consultant.ru/document/cons_doc_LAW_144190/" TargetMode="External"/><Relationship Id="rId84" Type="http://schemas.openxmlformats.org/officeDocument/2006/relationships/hyperlink" Target="http://www.edu.ru/" TargetMode="External"/><Relationship Id="rId138" Type="http://schemas.openxmlformats.org/officeDocument/2006/relationships/hyperlink" Target="https://ru.wikipedia.org/wiki/%D0%91%D1%8E%D0%B4%D0%B6%D0%B5%D1%82%D0%BD%D1%8B%D0%B9_%D0%BF%D1%80%D0%BE%D1%84%D0%B8%D1%86%D0%B8%D1%82" TargetMode="External"/><Relationship Id="rId191" Type="http://schemas.openxmlformats.org/officeDocument/2006/relationships/hyperlink" Target="https://ru.wikipedia.org/wiki/%D0%A4%D1%80%D0%B0%D0%BD%D1%86%D1%83%D0%B7%D1%81%D0%BA%D0%B8%D0%B9_%D1%8F%D0%B7%D1%8B%D0%BA" TargetMode="External"/><Relationship Id="rId205" Type="http://schemas.openxmlformats.org/officeDocument/2006/relationships/hyperlink" Target="https://gogov.ru/services/free-school-meal" TargetMode="External"/><Relationship Id="rId247" Type="http://schemas.openxmlformats.org/officeDocument/2006/relationships/hyperlink" Target="https://ru.wikipedia.org/wiki/%D0%9F%D0%BE%D0%BB%D0%B8%D1%82%D0%B8%D1%87%D0%B5%D1%81%D0%BA%D0%B8%D0%B9_%D0%BF%D1%80%D0%BE%D1%82%D0%B5%D1%81%D1%82" TargetMode="External"/><Relationship Id="rId107" Type="http://schemas.openxmlformats.org/officeDocument/2006/relationships/hyperlink" Target="http://www.grandars.ru/college/pravovedenie/trudovoe-pravo.html" TargetMode="External"/><Relationship Id="rId289" Type="http://schemas.openxmlformats.org/officeDocument/2006/relationships/hyperlink" Target="https://be5.biz/terms/o16.html" TargetMode="External"/><Relationship Id="rId11" Type="http://schemas.openxmlformats.org/officeDocument/2006/relationships/hyperlink" Target="https://www.grandars.ru/college/psihologiya/konflikt.html" TargetMode="External"/><Relationship Id="rId53" Type="http://schemas.openxmlformats.org/officeDocument/2006/relationships/hyperlink" Target="https://www.science.org/doi/10.1126/science.1102896" TargetMode="External"/><Relationship Id="rId149" Type="http://schemas.openxmlformats.org/officeDocument/2006/relationships/hyperlink" Target="https://ru.wikipedia.org/wiki/%D0%9F%D1%80%D0%B0%D0%B2%D0%B8%D1%82%D0%B5%D0%BB%D1%8C%D1%81%D1%82%D0%B2%D0%BE" TargetMode="External"/><Relationship Id="rId95" Type="http://schemas.openxmlformats.org/officeDocument/2006/relationships/image" Target="media/image3.jpeg"/><Relationship Id="rId160" Type="http://schemas.openxmlformats.org/officeDocument/2006/relationships/hyperlink" Target="https://ru.wikipedia.org/wiki/%D0%A1%D0%BE%D0%B2%D0%BE%D0%BA%D1%83%D0%BF%D0%BD%D0%BE%D0%B5_%D0%BF%D1%80%D0%B5%D0%B4%D0%BB%D0%BE%D0%B6%D0%B5%D0%BD%D0%B8%D0%B5" TargetMode="External"/><Relationship Id="rId216" Type="http://schemas.openxmlformats.org/officeDocument/2006/relationships/hyperlink" Target="https://gogov.ru/articles/early-pension" TargetMode="External"/><Relationship Id="rId258" Type="http://schemas.openxmlformats.org/officeDocument/2006/relationships/hyperlink" Target="https://ru.wikipedia.org/wiki/%D0%9F%D1%80%D0%B5%D0%B4%D0%B2%D1%8B%D0%B1%D0%BE%D1%80%D0%BD%D0%B0%D1%8F_%D0%BA%D0%B0%D0%BC%D0%BF%D0%B0%D0%BD%D0%B8%D1%8F" TargetMode="External"/><Relationship Id="rId22" Type="http://schemas.openxmlformats.org/officeDocument/2006/relationships/hyperlink" Target="https://www.grandars.ru/college/psihologiya/vospriyatie.html" TargetMode="External"/><Relationship Id="rId64" Type="http://schemas.openxmlformats.org/officeDocument/2006/relationships/hyperlink" Target="https://ru.wikipedia.org/wiki/%D0%A1%D1%83%D0%B1%D0%B0%D1%80%D1%83_(%D1%82%D0%B5%D0%BB%D0%B5%D1%81%D0%BA%D0%BE%D0%BF)" TargetMode="External"/><Relationship Id="rId118" Type="http://schemas.openxmlformats.org/officeDocument/2006/relationships/hyperlink" Target="http://www.consultant.ru/document/cons_doc_LAW_58968/" TargetMode="External"/><Relationship Id="rId171" Type="http://schemas.openxmlformats.org/officeDocument/2006/relationships/hyperlink" Target="https://ru.wikipedia.org/wiki/%D0%9B%D0%B0%D1%82%D0%B8%D0%BD%D1%81%D0%BA%D0%B8%D0%B9_%D1%8F%D0%B7%D1%8B%D0%BA" TargetMode="External"/><Relationship Id="rId227" Type="http://schemas.openxmlformats.org/officeDocument/2006/relationships/hyperlink" Target="https://ru.wikipedia.org/wiki/%D0%9F%D0%BE%D0%BB%D0%B8%D1%82%D0%B8%D1%87%D0%B5%D1%81%D0%BA%D0%B0%D1%8F_%D1%81%D0%BE%D1%86%D0%B8%D0%BE%D0%BB%D0%BE%D0%B3%D0%B8%D1%8F" TargetMode="External"/><Relationship Id="rId269" Type="http://schemas.openxmlformats.org/officeDocument/2006/relationships/hyperlink" Target="https://ru.wikipedia.org/wiki/%D0%98%D0%BC%D1%83%D1%89%D0%B5%D1%81%D1%82%D0%B2%D0%BE" TargetMode="External"/><Relationship Id="rId33" Type="http://schemas.openxmlformats.org/officeDocument/2006/relationships/hyperlink" Target="https://www.grandars.ru/college/psihologiya/emocii-i-chuvstva.html" TargetMode="External"/><Relationship Id="rId129" Type="http://schemas.openxmlformats.org/officeDocument/2006/relationships/hyperlink" Target="https://ru.wikipedia.org/wiki/XVII_%D0%B2%D0%B5%D0%BA" TargetMode="External"/><Relationship Id="rId280" Type="http://schemas.openxmlformats.org/officeDocument/2006/relationships/hyperlink" Target="https://be5.biz/terms/p1.html" TargetMode="External"/><Relationship Id="rId75" Type="http://schemas.openxmlformats.org/officeDocument/2006/relationships/hyperlink" Target="https://ru.wikipedia.org/wiki/%D0%94%D0%BE%D0%BF%D0%BE%D0%BB%D0%BD%D0%B8%D1%82%D0%B5%D0%BB%D1%8C%D0%BD%D0%BE%D0%B5_%D0%BE%D0%B1%D1%80%D0%B0%D0%B7%D0%BE%D0%B2%D0%B0%D0%BD%D0%B8%D0%B5_%D0%B4%D0%B5%D1%82%D0%B5%D0%B9" TargetMode="External"/><Relationship Id="rId140" Type="http://schemas.openxmlformats.org/officeDocument/2006/relationships/hyperlink" Target="https://ru.wikipedia.org/wiki/%D0%94%D0%BE%D1%85%D0%BE%D0%B4%D1%8B_%D0%B3%D0%BE%D1%81%D1%83%D0%B4%D0%B0%D1%80%D1%81%D1%82%D0%B2%D0%B5%D0%BD%D0%BD%D0%BE%D0%B3%D0%BE_%D0%B1%D1%8E%D0%B4%D0%B6%D0%B5%D1%82%D0%B0" TargetMode="External"/><Relationship Id="rId182" Type="http://schemas.openxmlformats.org/officeDocument/2006/relationships/hyperlink" Target="http://www.grandars.ru/college/filosofiya/chelovek.html" TargetMode="External"/><Relationship Id="rId6" Type="http://schemas.openxmlformats.org/officeDocument/2006/relationships/footnotes" Target="footnotes.xml"/><Relationship Id="rId238" Type="http://schemas.openxmlformats.org/officeDocument/2006/relationships/hyperlink" Target="https://ru.wikipedia.org/wiki/%D0%9F%D0%BE%D0%BB%D0%B8%D1%82%D0%B8%D1%87%D0%B5%D1%81%D0%BA%D0%BE%D0%B5_%D0%BF%D0%BE%D0%B2%D0%B5%D0%B4%D0%B5%D0%BD%D0%B8%D0%B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285</Pages>
  <Words>139692</Words>
  <Characters>796250</Characters>
  <Application>Microsoft Office Word</Application>
  <DocSecurity>0</DocSecurity>
  <Lines>6635</Lines>
  <Paragraphs>1868</Paragraphs>
  <ScaleCrop>false</ScaleCrop>
  <Company/>
  <LinksUpToDate>false</LinksUpToDate>
  <CharactersWithSpaces>934074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zempa</dc:creator>
  <cp:lastModifiedBy>Мария Данилова</cp:lastModifiedBy>
  <cp:revision>2</cp:revision>
  <dcterms:created xsi:type="dcterms:W3CDTF">2025-05-21T06:07:00Z</dcterms:created>
  <dcterms:modified xsi:type="dcterms:W3CDTF">2025-10-14T08:35:00Z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E2AB23F371E3422FA2BD168B8EEEAED3_12</vt:lpwstr>
  </property>
</Properties>
</file>