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7D2D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135EDB93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391A6109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44095D74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3652F40C" w14:textId="77777777" w:rsidR="00E2292B" w:rsidRPr="00E2292B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27694016" w14:textId="77777777" w:rsidR="00E2292B" w:rsidRPr="00E2292B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0BCC49A9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37329EAE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2BFE3B39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5332D485" w14:textId="77777777" w:rsidR="00E2292B" w:rsidRPr="00E2292B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600FD1D9" w14:textId="77777777" w:rsidR="00E2292B" w:rsidRPr="00E2292B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59F26260" w14:textId="77777777" w:rsidR="00E2292B" w:rsidRPr="00E2292B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42B4CFF8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2D9B47CB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</w:p>
    <w:p w14:paraId="391E0366" w14:textId="77777777" w:rsidR="00E2292B" w:rsidRPr="00A85026" w:rsidRDefault="00E2292B" w:rsidP="00E2292B">
      <w:pPr>
        <w:tabs>
          <w:tab w:val="left" w:pos="709"/>
        </w:tabs>
        <w:suppressAutoHyphens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E2292B">
        <w:rPr>
          <w:sz w:val="28"/>
          <w:szCs w:val="28"/>
          <w:lang w:val="ru-RU"/>
        </w:rPr>
        <w:t>Е. Б. Демидова</w:t>
      </w:r>
    </w:p>
    <w:p w14:paraId="4F7532ED" w14:textId="77777777" w:rsidR="00E2292B" w:rsidRDefault="00E2292B" w:rsidP="00E2292B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4AC3BCB9" w14:textId="77777777" w:rsidR="003E305D" w:rsidRPr="00E2292B" w:rsidRDefault="003E305D" w:rsidP="00E2292B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5FE39AD7" w14:textId="12898FCA" w:rsidR="00E2292B" w:rsidRDefault="00E2292B" w:rsidP="00E2292B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E2292B">
        <w:rPr>
          <w:b/>
          <w:bCs/>
          <w:sz w:val="28"/>
          <w:szCs w:val="28"/>
          <w:lang w:val="ru-RU"/>
        </w:rPr>
        <w:t>МДК 05. ПОДГОТОВКА АГЕНТА ПО ПРОДАЖЕ НЕДВИЖИМОСТИ</w:t>
      </w:r>
    </w:p>
    <w:p w14:paraId="10B268AF" w14:textId="77777777" w:rsidR="00E2292B" w:rsidRDefault="00E2292B" w:rsidP="00E2292B">
      <w:pPr>
        <w:widowControl w:val="0"/>
        <w:jc w:val="center"/>
        <w:rPr>
          <w:bCs/>
          <w:sz w:val="28"/>
          <w:szCs w:val="28"/>
          <w:lang w:val="ru-RU"/>
        </w:rPr>
      </w:pPr>
    </w:p>
    <w:p w14:paraId="77B3D14E" w14:textId="77777777" w:rsidR="003E305D" w:rsidRPr="00E2292B" w:rsidRDefault="003E305D" w:rsidP="00E2292B">
      <w:pPr>
        <w:widowControl w:val="0"/>
        <w:jc w:val="center"/>
        <w:rPr>
          <w:bCs/>
          <w:sz w:val="28"/>
          <w:szCs w:val="28"/>
          <w:lang w:val="ru-RU"/>
        </w:rPr>
      </w:pPr>
    </w:p>
    <w:p w14:paraId="39B82237" w14:textId="1C4C4E1E" w:rsidR="00E2292B" w:rsidRPr="00E2292B" w:rsidRDefault="00E2292B" w:rsidP="00E2292B">
      <w:pPr>
        <w:widowControl w:val="0"/>
        <w:jc w:val="center"/>
        <w:rPr>
          <w:bCs/>
          <w:sz w:val="28"/>
          <w:szCs w:val="28"/>
          <w:lang w:val="ru-RU"/>
        </w:rPr>
      </w:pPr>
      <w:r w:rsidRPr="00E2292B">
        <w:rPr>
          <w:bCs/>
          <w:sz w:val="28"/>
          <w:szCs w:val="28"/>
          <w:lang w:val="ru-RU"/>
        </w:rPr>
        <w:t xml:space="preserve">Методические </w:t>
      </w:r>
      <w:r>
        <w:rPr>
          <w:bCs/>
          <w:sz w:val="28"/>
          <w:szCs w:val="28"/>
          <w:lang w:val="ru-RU"/>
        </w:rPr>
        <w:t>рекомендации по выполнению самостоятельной работы</w:t>
      </w:r>
    </w:p>
    <w:p w14:paraId="68057856" w14:textId="77777777" w:rsidR="00E2292B" w:rsidRPr="00E2292B" w:rsidRDefault="00E2292B" w:rsidP="00E2292B">
      <w:pPr>
        <w:widowControl w:val="0"/>
        <w:suppressAutoHyphens w:val="0"/>
        <w:jc w:val="center"/>
        <w:rPr>
          <w:sz w:val="28"/>
          <w:szCs w:val="28"/>
          <w:lang w:val="ru-RU"/>
        </w:rPr>
      </w:pPr>
    </w:p>
    <w:p w14:paraId="34E66BB6" w14:textId="77777777" w:rsidR="00E2292B" w:rsidRPr="00A85026" w:rsidRDefault="00E2292B" w:rsidP="00E2292B">
      <w:pPr>
        <w:widowControl w:val="0"/>
        <w:suppressAutoHyphens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>21.02.19 Землеустройство</w:t>
      </w:r>
    </w:p>
    <w:p w14:paraId="06BEF140" w14:textId="77777777" w:rsidR="00E2292B" w:rsidRPr="00A85026" w:rsidRDefault="00E2292B" w:rsidP="00E2292B">
      <w:pPr>
        <w:widowControl w:val="0"/>
        <w:suppressAutoHyphens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 xml:space="preserve">очная форма обучения, </w:t>
      </w:r>
      <w:r w:rsidRPr="00E2292B">
        <w:rPr>
          <w:sz w:val="28"/>
          <w:szCs w:val="28"/>
          <w:lang w:val="ru-RU"/>
        </w:rPr>
        <w:t>3</w:t>
      </w:r>
      <w:r w:rsidRPr="00A85026">
        <w:rPr>
          <w:sz w:val="28"/>
          <w:szCs w:val="28"/>
          <w:lang w:val="ru-RU"/>
        </w:rPr>
        <w:t xml:space="preserve"> курс</w:t>
      </w:r>
    </w:p>
    <w:p w14:paraId="6639C657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517AEA3F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73794947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0EFD1332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1DD615F2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3914A1E8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67941593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370C8F81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77EA1F4D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6BBFCC33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3809AADA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65EC3D71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32FE067F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564C05EF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3D8C8CD3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54033CD0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1B40E051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22EA345B" w14:textId="77777777" w:rsidR="00E2292B" w:rsidRPr="00A85026" w:rsidRDefault="00E2292B" w:rsidP="00E2292B">
      <w:pPr>
        <w:suppressAutoHyphens w:val="0"/>
        <w:jc w:val="center"/>
        <w:rPr>
          <w:sz w:val="28"/>
          <w:szCs w:val="28"/>
          <w:lang w:val="ru-RU"/>
        </w:rPr>
      </w:pPr>
    </w:p>
    <w:p w14:paraId="0DE751FE" w14:textId="77777777" w:rsidR="00E2292B" w:rsidRPr="00A85026" w:rsidRDefault="00E2292B" w:rsidP="00E2292B">
      <w:pPr>
        <w:suppressAutoHyphens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Ставрополь, 2024</w:t>
      </w:r>
    </w:p>
    <w:p w14:paraId="3BF4D1C5" w14:textId="77777777" w:rsidR="00E2292B" w:rsidRDefault="00E2292B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E2292B" w:rsidRPr="00E2292B" w14:paraId="0E5B4CBF" w14:textId="77777777" w:rsidTr="00D030CF">
        <w:trPr>
          <w:trHeight w:val="2975"/>
        </w:trPr>
        <w:tc>
          <w:tcPr>
            <w:tcW w:w="4957" w:type="dxa"/>
            <w:hideMark/>
          </w:tcPr>
          <w:p w14:paraId="7C43B0D1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0" w:name="_Hlk171679762"/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РАССМОТРЕНО</w:t>
            </w:r>
          </w:p>
          <w:p w14:paraId="4BE34D11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6A106ADA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12E019B2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3A4675BD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3C1FB6B7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Е. С. </w:t>
            </w:r>
            <w:proofErr w:type="spellStart"/>
            <w:r w:rsidRPr="00A85026">
              <w:rPr>
                <w:rFonts w:eastAsia="Calibri"/>
                <w:sz w:val="28"/>
                <w:szCs w:val="28"/>
              </w:rPr>
              <w:t>Абрамян</w:t>
            </w:r>
            <w:proofErr w:type="spellEnd"/>
          </w:p>
        </w:tc>
        <w:tc>
          <w:tcPr>
            <w:tcW w:w="4388" w:type="dxa"/>
            <w:hideMark/>
          </w:tcPr>
          <w:p w14:paraId="27B16944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5C2026ED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5882280A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1446EE96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003BBA00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E2292B" w:rsidRPr="00A85026" w14:paraId="2CA77F84" w14:textId="77777777" w:rsidTr="00D030CF">
        <w:trPr>
          <w:trHeight w:val="2833"/>
        </w:trPr>
        <w:tc>
          <w:tcPr>
            <w:tcW w:w="4957" w:type="dxa"/>
          </w:tcPr>
          <w:p w14:paraId="5F9BFE73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7E7D596C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29DC79E0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0A3C40BF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A85026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A85026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448CA5F8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2C7F8FA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292B" w:rsidRPr="00A85026" w14:paraId="0024EFF8" w14:textId="77777777" w:rsidTr="00D030CF">
        <w:trPr>
          <w:trHeight w:val="3296"/>
        </w:trPr>
        <w:tc>
          <w:tcPr>
            <w:tcW w:w="9345" w:type="dxa"/>
            <w:gridSpan w:val="2"/>
            <w:hideMark/>
          </w:tcPr>
          <w:p w14:paraId="30D3A5A0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4285A738" w14:textId="77777777" w:rsidR="00E2292B" w:rsidRPr="00A85026" w:rsidRDefault="00E2292B" w:rsidP="00D030CF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A85026">
              <w:rPr>
                <w:rFonts w:eastAsia="Calibri"/>
                <w:sz w:val="28"/>
                <w:szCs w:val="28"/>
                <w:lang w:val="ru-RU" w:eastAsia="zh-CN"/>
              </w:rPr>
              <w:t>Л. В. Печалова, доктор исторических наук,</w:t>
            </w:r>
          </w:p>
          <w:p w14:paraId="1C6CDCBF" w14:textId="77777777" w:rsidR="00E2292B" w:rsidRPr="00A85026" w:rsidRDefault="00E2292B" w:rsidP="00D030CF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  <w:lang w:val="ru-RU" w:eastAsia="zh-CN"/>
              </w:rPr>
            </w:pPr>
            <w:r w:rsidRPr="00A85026">
              <w:rPr>
                <w:rFonts w:eastAsia="Calibri"/>
                <w:sz w:val="28"/>
                <w:szCs w:val="28"/>
                <w:lang w:val="ru-RU" w:eastAsia="zh-CN"/>
              </w:rPr>
              <w:t>преподаватель истории ГБПОУ ССТ</w:t>
            </w:r>
          </w:p>
          <w:p w14:paraId="175D5738" w14:textId="77777777" w:rsidR="00E2292B" w:rsidRPr="00E2292B" w:rsidRDefault="00E2292B" w:rsidP="00D030CF">
            <w:pPr>
              <w:suppressAutoHyphens w:val="0"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E2292B">
              <w:rPr>
                <w:rFonts w:eastAsia="Calibri"/>
                <w:sz w:val="28"/>
                <w:szCs w:val="28"/>
                <w:lang w:val="ru-RU"/>
              </w:rPr>
              <w:t>В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. С. </w:t>
            </w:r>
            <w:r w:rsidRPr="00E2292B">
              <w:rPr>
                <w:rFonts w:eastAsia="Calibri"/>
                <w:sz w:val="28"/>
                <w:szCs w:val="28"/>
                <w:lang w:val="ru-RU"/>
              </w:rPr>
              <w:t>Германова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Pr="00E2292B">
              <w:rPr>
                <w:rFonts w:eastAsia="Calibri"/>
                <w:sz w:val="28"/>
                <w:szCs w:val="28"/>
                <w:lang w:val="ru-RU"/>
              </w:rPr>
              <w:t>кандидат экономических наук</w:t>
            </w:r>
          </w:p>
          <w:p w14:paraId="72E7ABEC" w14:textId="77777777" w:rsidR="00E2292B" w:rsidRPr="00A85026" w:rsidRDefault="00E2292B" w:rsidP="00D030CF">
            <w:pPr>
              <w:suppressAutoHyphens w:val="0"/>
              <w:ind w:firstLine="34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E2292B">
              <w:rPr>
                <w:rFonts w:eastAsia="Calibri"/>
                <w:sz w:val="28"/>
                <w:szCs w:val="28"/>
                <w:lang w:val="ru-RU"/>
              </w:rPr>
              <w:t>Е. С. Абрамян, преподаватель комиссии профессиональных циклов по экономике и земельно-имущественным отношениям</w:t>
            </w:r>
          </w:p>
          <w:p w14:paraId="3CBB7FDC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«13» мая 2024 г.</w:t>
            </w:r>
          </w:p>
        </w:tc>
      </w:tr>
      <w:tr w:rsidR="00E2292B" w:rsidRPr="00A85026" w14:paraId="1E1A7288" w14:textId="77777777" w:rsidTr="00D030CF">
        <w:trPr>
          <w:trHeight w:val="2016"/>
        </w:trPr>
        <w:tc>
          <w:tcPr>
            <w:tcW w:w="9345" w:type="dxa"/>
            <w:gridSpan w:val="2"/>
          </w:tcPr>
          <w:p w14:paraId="2416B6CA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166F37FB" w14:textId="77777777" w:rsidR="00E2292B" w:rsidRPr="00A85026" w:rsidRDefault="00E2292B" w:rsidP="00D030CF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  <w:lang w:val="ru-RU"/>
              </w:rPr>
            </w:pPr>
            <w:r w:rsidRPr="00E2292B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E2292B">
              <w:rPr>
                <w:rFonts w:eastAsia="Calibri"/>
                <w:sz w:val="28"/>
                <w:szCs w:val="28"/>
                <w:lang w:val="ru-RU"/>
              </w:rPr>
              <w:t>Б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E2292B">
              <w:rPr>
                <w:rFonts w:eastAsia="Calibri"/>
                <w:sz w:val="28"/>
                <w:szCs w:val="28"/>
                <w:lang w:val="ru-RU"/>
              </w:rPr>
              <w:t>Демидова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43C35CD1" w14:textId="77777777" w:rsidR="00E2292B" w:rsidRPr="00A85026" w:rsidRDefault="00E2292B" w:rsidP="00D030CF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A85026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A85026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38CCA674" w14:textId="77777777" w:rsidR="00E2292B" w:rsidRPr="00A85026" w:rsidRDefault="00E2292B" w:rsidP="00D030CF">
            <w:pPr>
              <w:tabs>
                <w:tab w:val="left" w:pos="709"/>
              </w:tabs>
              <w:suppressAutoHyphens w:val="0"/>
              <w:rPr>
                <w:rFonts w:eastAsia="Calibri"/>
                <w:sz w:val="28"/>
                <w:szCs w:val="28"/>
              </w:rPr>
            </w:pPr>
          </w:p>
        </w:tc>
      </w:tr>
      <w:bookmarkEnd w:id="0"/>
    </w:tbl>
    <w:p w14:paraId="3B746B43" w14:textId="77777777" w:rsidR="00E2292B" w:rsidRDefault="00E2292B">
      <w:pPr>
        <w:rPr>
          <w:lang w:val="ru-RU"/>
        </w:rPr>
      </w:pPr>
    </w:p>
    <w:p w14:paraId="275F31E8" w14:textId="114C6968" w:rsidR="00E2292B" w:rsidRDefault="00E2292B">
      <w:r>
        <w:br w:type="page"/>
      </w:r>
    </w:p>
    <w:tbl>
      <w:tblPr>
        <w:tblW w:w="92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9"/>
        <w:gridCol w:w="8079"/>
        <w:gridCol w:w="709"/>
      </w:tblGrid>
      <w:tr w:rsidR="00BA7B72" w14:paraId="3E79CAAB" w14:textId="77777777" w:rsidTr="00E2292B">
        <w:trPr>
          <w:trHeight w:val="333"/>
        </w:trPr>
        <w:tc>
          <w:tcPr>
            <w:tcW w:w="8538" w:type="dxa"/>
            <w:gridSpan w:val="2"/>
          </w:tcPr>
          <w:p w14:paraId="7EA1D3B5" w14:textId="59D07FEB" w:rsidR="00BA7B72" w:rsidRDefault="00E2292B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709" w:type="dxa"/>
          </w:tcPr>
          <w:p w14:paraId="2143BB6B" w14:textId="77777777" w:rsidR="00BA7B72" w:rsidRDefault="00BA7B7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7B72" w14:paraId="65611118" w14:textId="77777777" w:rsidTr="00E2292B">
        <w:trPr>
          <w:trHeight w:val="333"/>
        </w:trPr>
        <w:tc>
          <w:tcPr>
            <w:tcW w:w="8538" w:type="dxa"/>
            <w:gridSpan w:val="2"/>
          </w:tcPr>
          <w:p w14:paraId="6160D0F2" w14:textId="545C3829" w:rsidR="00BA7B72" w:rsidRDefault="00E2292B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709" w:type="dxa"/>
          </w:tcPr>
          <w:p w14:paraId="5A3CB10C" w14:textId="77777777" w:rsidR="00BA7B72" w:rsidRDefault="00DF453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7B72" w14:paraId="02E40C91" w14:textId="77777777" w:rsidTr="00E2292B">
        <w:trPr>
          <w:trHeight w:val="318"/>
        </w:trPr>
        <w:tc>
          <w:tcPr>
            <w:tcW w:w="459" w:type="dxa"/>
          </w:tcPr>
          <w:p w14:paraId="57D9A999" w14:textId="77777777" w:rsidR="00BA7B72" w:rsidRDefault="00DF453C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079" w:type="dxa"/>
          </w:tcPr>
          <w:p w14:paraId="544C314A" w14:textId="6A62B198" w:rsidR="00BA7B72" w:rsidRDefault="00E2292B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Технологическая карта самостоятельной внеаудиторной работы обучающегося</w:t>
            </w:r>
          </w:p>
        </w:tc>
        <w:tc>
          <w:tcPr>
            <w:tcW w:w="709" w:type="dxa"/>
          </w:tcPr>
          <w:p w14:paraId="0A0BD481" w14:textId="77777777" w:rsidR="00BA7B72" w:rsidRDefault="00DF453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A7B72" w14:paraId="332E3320" w14:textId="77777777" w:rsidTr="00E2292B">
        <w:trPr>
          <w:trHeight w:val="333"/>
        </w:trPr>
        <w:tc>
          <w:tcPr>
            <w:tcW w:w="459" w:type="dxa"/>
          </w:tcPr>
          <w:p w14:paraId="01C2D6E5" w14:textId="77777777" w:rsidR="00BA7B72" w:rsidRDefault="00DF453C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079" w:type="dxa"/>
          </w:tcPr>
          <w:p w14:paraId="2ABAB5DC" w14:textId="337C2627" w:rsidR="00BA7B72" w:rsidRDefault="00E2292B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709" w:type="dxa"/>
          </w:tcPr>
          <w:p w14:paraId="57DF78E8" w14:textId="77777777" w:rsidR="00BA7B72" w:rsidRDefault="00DF453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BA7B72" w14:paraId="7BFCFA17" w14:textId="77777777" w:rsidTr="00E2292B">
        <w:trPr>
          <w:trHeight w:val="399"/>
        </w:trPr>
        <w:tc>
          <w:tcPr>
            <w:tcW w:w="8538" w:type="dxa"/>
            <w:gridSpan w:val="2"/>
          </w:tcPr>
          <w:p w14:paraId="0E6C1A1C" w14:textId="1894693E" w:rsidR="00BA7B72" w:rsidRDefault="00E2292B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рекомендуемых источников и  литературы</w:t>
            </w:r>
          </w:p>
        </w:tc>
        <w:tc>
          <w:tcPr>
            <w:tcW w:w="709" w:type="dxa"/>
          </w:tcPr>
          <w:p w14:paraId="64326296" w14:textId="77777777" w:rsidR="00BA7B72" w:rsidRDefault="00DF453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</w:tbl>
    <w:p w14:paraId="12446D45" w14:textId="77777777" w:rsidR="00E2292B" w:rsidRDefault="00E2292B">
      <w:pPr>
        <w:jc w:val="center"/>
        <w:rPr>
          <w:b/>
          <w:bCs/>
          <w:sz w:val="28"/>
          <w:szCs w:val="28"/>
          <w:lang w:val="ru-RU"/>
        </w:rPr>
      </w:pPr>
    </w:p>
    <w:p w14:paraId="11286F64" w14:textId="77777777" w:rsidR="00E2292B" w:rsidRDefault="00E2292B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14:paraId="660D3BA3" w14:textId="788A48E8" w:rsidR="00BA7B72" w:rsidRDefault="00E2292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24B5D826" w14:textId="77777777" w:rsidR="00BA7B72" w:rsidRDefault="00BA7B72">
      <w:pPr>
        <w:jc w:val="both"/>
        <w:rPr>
          <w:b/>
          <w:bCs/>
          <w:sz w:val="28"/>
          <w:szCs w:val="28"/>
          <w:lang w:val="ru-RU"/>
        </w:rPr>
      </w:pPr>
    </w:p>
    <w:p w14:paraId="6F31EDE9" w14:textId="77777777" w:rsidR="00BA7B72" w:rsidRDefault="00DF4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МДК 05.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>Подготовка по профессии  агент по продаже</w:t>
      </w:r>
      <w:r>
        <w:rPr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>недвижимости</w:t>
      </w:r>
      <w:r>
        <w:rPr>
          <w:sz w:val="28"/>
          <w:szCs w:val="28"/>
          <w:lang w:val="ru-RU"/>
        </w:rPr>
        <w:t xml:space="preserve"> является частью ППССЗ в соответствии с ФГОС по специальности СПО </w:t>
      </w:r>
      <w:r w:rsidRPr="00E2292B">
        <w:rPr>
          <w:sz w:val="28"/>
          <w:szCs w:val="28"/>
          <w:lang w:val="ru-RU"/>
        </w:rPr>
        <w:t>21.02.19. Землеустройство</w:t>
      </w:r>
      <w:r>
        <w:rPr>
          <w:sz w:val="28"/>
          <w:szCs w:val="28"/>
          <w:lang w:val="ru-RU"/>
        </w:rPr>
        <w:t>.</w:t>
      </w:r>
    </w:p>
    <w:p w14:paraId="6981081E" w14:textId="77777777" w:rsidR="00BA7B72" w:rsidRDefault="00DF453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16214623" w14:textId="77777777" w:rsidR="00BA7B72" w:rsidRDefault="00DF453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158C5B06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Внеаудиторная самостоятельная работа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448CB265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64A4B5E4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1DE2C692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1FE8813E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35B2F5D3" w14:textId="77777777" w:rsidR="00BA7B72" w:rsidRDefault="00DF453C">
      <w:pPr>
        <w:pStyle w:val="af9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2D8D7260" w14:textId="77777777" w:rsidR="00BA7B72" w:rsidRDefault="00DF453C">
      <w:pPr>
        <w:pStyle w:val="af9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266994BC" w14:textId="77777777" w:rsidR="00BA7B72" w:rsidRDefault="00DF453C">
      <w:pPr>
        <w:pStyle w:val="af9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3B7BAB31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lastRenderedPageBreak/>
        <w:t xml:space="preserve">Функциями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126347CD" w14:textId="77777777" w:rsidR="00BA7B72" w:rsidRDefault="00DF453C">
      <w:pPr>
        <w:pStyle w:val="af9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14:paraId="05C64484" w14:textId="77777777" w:rsidR="00BA7B72" w:rsidRDefault="00DF453C">
      <w:pPr>
        <w:pStyle w:val="af9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223F228B" w14:textId="77777777" w:rsidR="00BA7B72" w:rsidRDefault="00DF453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052F8F87" w14:textId="77777777" w:rsidR="00E2292B" w:rsidRDefault="00E2292B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</w:p>
    <w:p w14:paraId="724AE138" w14:textId="6C1BE510" w:rsidR="00BA7B72" w:rsidRDefault="00DF453C" w:rsidP="00E2292B">
      <w:pPr>
        <w:pStyle w:val="Default"/>
        <w:numPr>
          <w:ilvl w:val="0"/>
          <w:numId w:val="1"/>
        </w:numPr>
        <w:tabs>
          <w:tab w:val="clear" w:pos="0"/>
          <w:tab w:val="num" w:pos="426"/>
        </w:tabs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14:paraId="3DAF1F60" w14:textId="77777777" w:rsidR="00BA7B72" w:rsidRDefault="00BA7B72">
      <w:pPr>
        <w:pStyle w:val="Default"/>
        <w:jc w:val="both"/>
        <w:rPr>
          <w:sz w:val="28"/>
          <w:szCs w:val="28"/>
        </w:rPr>
      </w:pPr>
    </w:p>
    <w:p w14:paraId="02536D70" w14:textId="77777777" w:rsidR="00BA7B72" w:rsidRDefault="00DF453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самостоятельной работы студентами по МДК 05.</w:t>
      </w:r>
      <w:r>
        <w:rPr>
          <w:bCs/>
          <w:sz w:val="28"/>
          <w:szCs w:val="28"/>
          <w:shd w:val="clear" w:color="auto" w:fill="FFFFFF"/>
        </w:rPr>
        <w:t>Подготовка по профессии  агент по продаже</w:t>
      </w:r>
      <w:r>
        <w:rPr>
          <w:b/>
          <w:bCs/>
          <w:shd w:val="clear" w:color="auto" w:fill="FFFFFF"/>
        </w:rPr>
        <w:t xml:space="preserve">  </w:t>
      </w:r>
      <w:r>
        <w:rPr>
          <w:bCs/>
          <w:sz w:val="28"/>
          <w:szCs w:val="28"/>
          <w:shd w:val="clear" w:color="auto" w:fill="FFFFFF"/>
        </w:rPr>
        <w:t>недвижимости</w:t>
      </w:r>
      <w:r>
        <w:rPr>
          <w:sz w:val="28"/>
          <w:szCs w:val="28"/>
        </w:rPr>
        <w:t xml:space="preserve"> состоят из карты самостоятельной работы студента, тестирования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559A00B5" w14:textId="77777777" w:rsidR="00BA7B72" w:rsidRDefault="00DF453C">
      <w:pPr>
        <w:spacing w:line="360" w:lineRule="auto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101A013E" w14:textId="77777777" w:rsidR="00BA7B72" w:rsidRDefault="00DF453C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>
        <w:rPr>
          <w:rFonts w:ascii="Times New Roman" w:hAnsi="Times New Roman"/>
          <w:b w:val="0"/>
        </w:rPr>
        <w:t>МДК 05.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Подготовка по профессии  агент по продаже</w:t>
      </w:r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недвижимости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  студентами предусмотрено всего 162 часов, из них самостоятельных занятий – 4 часа. </w:t>
      </w:r>
    </w:p>
    <w:p w14:paraId="0206B420" w14:textId="1C366842" w:rsidR="00BA7B72" w:rsidRDefault="00BA7B72" w:rsidP="00E2292B">
      <w:pPr>
        <w:rPr>
          <w:b/>
          <w:sz w:val="28"/>
          <w:szCs w:val="28"/>
          <w:lang w:val="ru-RU" w:eastAsia="en-US"/>
        </w:rPr>
      </w:pPr>
    </w:p>
    <w:p w14:paraId="5638E473" w14:textId="77777777" w:rsidR="00BA7B72" w:rsidRDefault="00BA7B72">
      <w:pPr>
        <w:jc w:val="center"/>
        <w:rPr>
          <w:b/>
          <w:sz w:val="28"/>
          <w:szCs w:val="28"/>
          <w:lang w:val="ru-RU" w:eastAsia="en-US"/>
        </w:rPr>
        <w:sectPr w:rsidR="00BA7B72">
          <w:footerReference w:type="default" r:id="rId8"/>
          <w:footerReference w:type="first" r:id="rId9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272" w:charSpace="8192"/>
        </w:sectPr>
      </w:pPr>
    </w:p>
    <w:p w14:paraId="5FA0EBCA" w14:textId="77777777" w:rsidR="00BA7B72" w:rsidRDefault="00DF453C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карта самостоятельной внеаудиторной работы обучающегося</w:t>
      </w:r>
    </w:p>
    <w:p w14:paraId="3B829753" w14:textId="77777777" w:rsidR="00BA7B72" w:rsidRDefault="00BA7B72">
      <w:pPr>
        <w:jc w:val="center"/>
        <w:rPr>
          <w:b/>
          <w:sz w:val="28"/>
          <w:szCs w:val="28"/>
          <w:lang w:val="ru-RU" w:eastAsia="en-US"/>
        </w:rPr>
      </w:pPr>
    </w:p>
    <w:p w14:paraId="1BF4170F" w14:textId="77777777" w:rsidR="00BA7B72" w:rsidRDefault="00BA7B72">
      <w:pPr>
        <w:rPr>
          <w:sz w:val="28"/>
          <w:szCs w:val="28"/>
          <w:lang w:val="ru-RU" w:eastAsia="en-US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6"/>
        <w:gridCol w:w="2162"/>
        <w:gridCol w:w="2267"/>
        <w:gridCol w:w="992"/>
        <w:gridCol w:w="3403"/>
        <w:gridCol w:w="2551"/>
        <w:gridCol w:w="1843"/>
        <w:gridCol w:w="1700"/>
      </w:tblGrid>
      <w:tr w:rsidR="00BA7B72" w14:paraId="65A58E80" w14:textId="77777777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DFF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EA3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 xml:space="preserve">Название и номер раздела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1EEC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961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6952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26A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C1F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8A6F" w14:textId="77777777" w:rsidR="00BA7B72" w:rsidRDefault="00DF453C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Форма учета выполнения</w:t>
            </w:r>
          </w:p>
        </w:tc>
      </w:tr>
      <w:tr w:rsidR="00BA7B72" w:rsidRPr="00E2292B" w14:paraId="24C18FD3" w14:textId="77777777">
        <w:trPr>
          <w:trHeight w:val="4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BDF6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AB4" w14:textId="77777777" w:rsidR="00BA7B72" w:rsidRDefault="00DF453C">
            <w:pPr>
              <w:widowControl w:val="0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>Тема 2.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Технология и организация работы агента по недвижимости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80B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0DE" w14:textId="77777777" w:rsidR="00BA7B72" w:rsidRDefault="00DF453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A71" w14:textId="77777777" w:rsidR="00BA7B72" w:rsidRDefault="00DF45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Выполнение тестового задания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задания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bCs/>
                <w:sz w:val="24"/>
                <w:szCs w:val="24"/>
                <w:lang w:val="ru-RU"/>
              </w:rPr>
              <w:t>теме:</w:t>
            </w:r>
            <w:r>
              <w:rPr>
                <w:sz w:val="23"/>
                <w:szCs w:val="23"/>
                <w:lang w:val="ru-RU"/>
              </w:rPr>
              <w:t xml:space="preserve"> Личная эффективность агента по недвижимости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A11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Проверка тестов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EFEC" w14:textId="77777777" w:rsidR="00BA7B72" w:rsidRDefault="00DF453C">
            <w:pPr>
              <w:pStyle w:val="Default"/>
              <w:widowControl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t>Тестирование  в тетради</w:t>
            </w:r>
            <w: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1118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Балльная отметка в электронном журнале</w:t>
            </w:r>
          </w:p>
        </w:tc>
      </w:tr>
      <w:tr w:rsidR="00BA7B72" w:rsidRPr="00E2292B" w14:paraId="78C6B36C" w14:textId="77777777">
        <w:trPr>
          <w:trHeight w:val="1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5DC8" w14:textId="77777777" w:rsidR="00BA7B72" w:rsidRDefault="00DF453C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A1E" w14:textId="77777777" w:rsidR="00BA7B72" w:rsidRDefault="00DF453C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>Тема 2.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Технология и организация работы агента по недвижимости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6D0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6FF5" w14:textId="77777777" w:rsidR="00BA7B72" w:rsidRDefault="00DF453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CE09" w14:textId="77777777" w:rsidR="00BA7B72" w:rsidRDefault="00DF453C">
            <w:pPr>
              <w:widowControl w:val="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Выполнение тестового задания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задания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bCs/>
                <w:sz w:val="24"/>
                <w:szCs w:val="24"/>
                <w:lang w:val="ru-RU"/>
              </w:rPr>
              <w:t>теме:</w:t>
            </w:r>
            <w:r>
              <w:rPr>
                <w:sz w:val="23"/>
                <w:szCs w:val="23"/>
                <w:lang w:val="ru-RU"/>
              </w:rPr>
              <w:t xml:space="preserve"> Личная эффективность агента по недвижимости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2CC5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Проверка тестов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B5C" w14:textId="77777777" w:rsidR="00BA7B72" w:rsidRDefault="00DF453C">
            <w:pPr>
              <w:pStyle w:val="Default"/>
              <w:widowControl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t>Тестирование в тетради</w:t>
            </w:r>
            <w: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23C3" w14:textId="77777777" w:rsidR="00BA7B72" w:rsidRDefault="00DF453C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Балльная отметка в электронном журнале</w:t>
            </w:r>
          </w:p>
        </w:tc>
      </w:tr>
      <w:tr w:rsidR="00BA7B72" w14:paraId="060C528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04A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830A" w14:textId="77777777" w:rsidR="00BA7B72" w:rsidRDefault="00DF453C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EFBA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4EC" w14:textId="77777777" w:rsidR="00BA7B72" w:rsidRDefault="00DF453C">
            <w:pPr>
              <w:widowControl w:val="0"/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DF8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3F0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E6CC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D3F6" w14:textId="77777777" w:rsidR="00BA7B72" w:rsidRDefault="00BA7B72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21C67D1A" w14:textId="77777777" w:rsidR="00BA7B72" w:rsidRDefault="00BA7B72">
      <w:pPr>
        <w:tabs>
          <w:tab w:val="left" w:pos="1590"/>
        </w:tabs>
        <w:rPr>
          <w:lang w:val="ru-RU" w:eastAsia="en-US"/>
        </w:rPr>
      </w:pPr>
    </w:p>
    <w:p w14:paraId="56BA1E8B" w14:textId="77777777" w:rsidR="00BA7B72" w:rsidRDefault="00BA7B72">
      <w:pPr>
        <w:tabs>
          <w:tab w:val="left" w:pos="1590"/>
        </w:tabs>
        <w:rPr>
          <w:lang w:val="ru-RU" w:eastAsia="en-US"/>
        </w:rPr>
      </w:pPr>
    </w:p>
    <w:p w14:paraId="3D329B01" w14:textId="77777777" w:rsidR="00BA7B72" w:rsidRDefault="00BA7B72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BA7B72">
          <w:headerReference w:type="default" r:id="rId10"/>
          <w:footerReference w:type="default" r:id="rId11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100" w:charSpace="8192"/>
        </w:sectPr>
      </w:pPr>
    </w:p>
    <w:p w14:paraId="59714D67" w14:textId="77777777" w:rsidR="00BA7B72" w:rsidRDefault="00DF453C">
      <w:pPr>
        <w:numPr>
          <w:ilvl w:val="0"/>
          <w:numId w:val="1"/>
        </w:numPr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lastRenderedPageBreak/>
        <w:t>Методические рекомендации и критерии оценки по видам самостоятельной работы</w:t>
      </w:r>
    </w:p>
    <w:p w14:paraId="6AB352AA" w14:textId="77777777" w:rsidR="00BA7B72" w:rsidRDefault="00BA7B7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14:paraId="7C773353" w14:textId="77777777" w:rsidR="00BA7B72" w:rsidRDefault="00DF453C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03F8E2C1" w14:textId="77777777" w:rsidR="00BA7B72" w:rsidRDefault="00DF453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7E1FB34B" w14:textId="77777777" w:rsidR="00BA7B72" w:rsidRDefault="00DF453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МДК,</w:t>
      </w:r>
      <w:r>
        <w:rPr>
          <w:lang w:val="ru-RU"/>
        </w:rPr>
        <w:t xml:space="preserve">  </w:t>
      </w:r>
      <w:r>
        <w:rPr>
          <w:sz w:val="28"/>
          <w:szCs w:val="28"/>
          <w:lang w:val="ru-RU" w:eastAsia="en-US"/>
        </w:rPr>
        <w:t xml:space="preserve">представлен объем часов для выполнения задания,  </w:t>
      </w:r>
      <w:r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212E3265" w14:textId="77777777" w:rsidR="00BA7B72" w:rsidRDefault="00DF45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ab/>
      </w:r>
      <w:r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045000C5" w14:textId="77777777" w:rsidR="00BA7B72" w:rsidRDefault="00BA7B72">
      <w:pPr>
        <w:rPr>
          <w:sz w:val="28"/>
          <w:szCs w:val="28"/>
          <w:lang w:val="ru-RU" w:eastAsia="en-US"/>
        </w:rPr>
      </w:pPr>
    </w:p>
    <w:p w14:paraId="0C3A4243" w14:textId="77777777" w:rsidR="00BA7B72" w:rsidRDefault="00DF453C">
      <w:pPr>
        <w:ind w:left="360"/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Задание</w:t>
      </w:r>
    </w:p>
    <w:p w14:paraId="320CBCC3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1. Что подразумевают под «риэлторской деятельностью»?</w:t>
      </w:r>
    </w:p>
    <w:p w14:paraId="2DB2561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не профессиональная деятельность по оказанию для других лиц за вознаграждение услуг при совершении операций с объектами недвижимости;</w:t>
      </w:r>
    </w:p>
    <w:p w14:paraId="2D9C79C2" w14:textId="77777777" w:rsidR="00BA7B72" w:rsidRDefault="00BA7B72">
      <w:pPr>
        <w:rPr>
          <w:sz w:val="28"/>
          <w:lang w:val="ru-RU"/>
        </w:rPr>
      </w:pPr>
    </w:p>
    <w:p w14:paraId="66F7C81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профессиональная деятельность по оказанию для других лиц за вознаграждение услуг при совершении операций с объектами недвижимости;</w:t>
      </w:r>
    </w:p>
    <w:p w14:paraId="4AC2FDAE" w14:textId="77777777" w:rsidR="00BA7B72" w:rsidRDefault="00BA7B72">
      <w:pPr>
        <w:rPr>
          <w:sz w:val="28"/>
          <w:lang w:val="ru-RU"/>
        </w:rPr>
      </w:pPr>
    </w:p>
    <w:p w14:paraId="358ADD5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профессиональная деятельность по оказанию для других лиц без вознаграждения услуг при совершении операций с объектами недвижимости;</w:t>
      </w:r>
    </w:p>
    <w:p w14:paraId="2B5955DA" w14:textId="77777777" w:rsidR="00BA7B72" w:rsidRDefault="00BA7B72">
      <w:pPr>
        <w:rPr>
          <w:sz w:val="28"/>
          <w:lang w:val="ru-RU"/>
        </w:rPr>
      </w:pPr>
    </w:p>
    <w:p w14:paraId="1D3F557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21BEF586" w14:textId="77777777" w:rsidR="00BA7B72" w:rsidRDefault="00BA7B72">
      <w:pPr>
        <w:rPr>
          <w:sz w:val="28"/>
          <w:lang w:val="ru-RU"/>
        </w:rPr>
      </w:pPr>
    </w:p>
    <w:p w14:paraId="35DDE51B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2. Кто может быть потребителем риэлторских услуг?</w:t>
      </w:r>
    </w:p>
    <w:p w14:paraId="1CAB04F8" w14:textId="77777777" w:rsidR="00BA7B72" w:rsidRDefault="00BA7B72">
      <w:pPr>
        <w:rPr>
          <w:sz w:val="28"/>
          <w:lang w:val="ru-RU"/>
        </w:rPr>
      </w:pPr>
    </w:p>
    <w:p w14:paraId="67EA4E7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только юридические лица;</w:t>
      </w:r>
    </w:p>
    <w:p w14:paraId="22D24504" w14:textId="77777777" w:rsidR="00BA7B72" w:rsidRDefault="00BA7B72">
      <w:pPr>
        <w:rPr>
          <w:sz w:val="28"/>
          <w:lang w:val="ru-RU"/>
        </w:rPr>
      </w:pPr>
    </w:p>
    <w:p w14:paraId="77AE6CF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физические и юридические лица;</w:t>
      </w:r>
    </w:p>
    <w:p w14:paraId="79980B23" w14:textId="77777777" w:rsidR="00BA7B72" w:rsidRDefault="00BA7B72">
      <w:pPr>
        <w:rPr>
          <w:sz w:val="28"/>
          <w:lang w:val="ru-RU"/>
        </w:rPr>
      </w:pPr>
    </w:p>
    <w:p w14:paraId="58F026D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только физические лица;</w:t>
      </w:r>
    </w:p>
    <w:p w14:paraId="100ED9F4" w14:textId="77777777" w:rsidR="00BA7B72" w:rsidRDefault="00BA7B72">
      <w:pPr>
        <w:rPr>
          <w:sz w:val="28"/>
          <w:lang w:val="ru-RU"/>
        </w:rPr>
      </w:pPr>
    </w:p>
    <w:p w14:paraId="24CC22E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4664F4A1" w14:textId="77777777" w:rsidR="00BA7B72" w:rsidRDefault="00BA7B72">
      <w:pPr>
        <w:rPr>
          <w:sz w:val="28"/>
          <w:lang w:val="ru-RU"/>
        </w:rPr>
      </w:pPr>
    </w:p>
    <w:p w14:paraId="2A099B1B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3. Риэлтор это:</w:t>
      </w:r>
    </w:p>
    <w:p w14:paraId="4D9033BF" w14:textId="77777777" w:rsidR="00BA7B72" w:rsidRDefault="00BA7B72">
      <w:pPr>
        <w:rPr>
          <w:sz w:val="28"/>
          <w:lang w:val="ru-RU"/>
        </w:rPr>
      </w:pPr>
    </w:p>
    <w:p w14:paraId="301E1788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сотрудник любого агентства недвижимости;</w:t>
      </w:r>
    </w:p>
    <w:p w14:paraId="0D797A86" w14:textId="77777777" w:rsidR="00BA7B72" w:rsidRDefault="00BA7B72">
      <w:pPr>
        <w:rPr>
          <w:sz w:val="28"/>
          <w:lang w:val="ru-RU"/>
        </w:rPr>
      </w:pPr>
    </w:p>
    <w:p w14:paraId="085E306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б) любой гражданин РФ с высшим образованием;</w:t>
      </w:r>
    </w:p>
    <w:p w14:paraId="2073FBCC" w14:textId="77777777" w:rsidR="00BA7B72" w:rsidRDefault="00BA7B72">
      <w:pPr>
        <w:rPr>
          <w:sz w:val="28"/>
          <w:lang w:val="ru-RU"/>
        </w:rPr>
      </w:pPr>
    </w:p>
    <w:p w14:paraId="1C8F77C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это зарегистрированная торговая марка, это специалист, являющийся членом Российской Гильдии Риэлторов;</w:t>
      </w:r>
    </w:p>
    <w:p w14:paraId="46F40A9A" w14:textId="77777777" w:rsidR="00BA7B72" w:rsidRDefault="00BA7B72">
      <w:pPr>
        <w:rPr>
          <w:sz w:val="28"/>
          <w:lang w:val="ru-RU"/>
        </w:rPr>
      </w:pPr>
    </w:p>
    <w:p w14:paraId="1B479DF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25832B40" w14:textId="77777777" w:rsidR="00BA7B72" w:rsidRDefault="00BA7B72">
      <w:pPr>
        <w:rPr>
          <w:sz w:val="28"/>
          <w:lang w:val="ru-RU"/>
        </w:rPr>
      </w:pPr>
    </w:p>
    <w:p w14:paraId="341F0407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4. В каком году был отклонен ГД ФС РФ проект закона «О риэлторской деятельности в Российской Федерации»</w:t>
      </w:r>
    </w:p>
    <w:p w14:paraId="24EA48DA" w14:textId="77777777" w:rsidR="00BA7B72" w:rsidRDefault="00BA7B72">
      <w:pPr>
        <w:rPr>
          <w:sz w:val="28"/>
          <w:lang w:val="ru-RU"/>
        </w:rPr>
      </w:pPr>
    </w:p>
    <w:p w14:paraId="4AF9918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2000 год;</w:t>
      </w:r>
    </w:p>
    <w:p w14:paraId="63511367" w14:textId="77777777" w:rsidR="00BA7B72" w:rsidRDefault="00BA7B72">
      <w:pPr>
        <w:rPr>
          <w:sz w:val="28"/>
          <w:lang w:val="ru-RU"/>
        </w:rPr>
      </w:pPr>
    </w:p>
    <w:p w14:paraId="3862401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2002 год;</w:t>
      </w:r>
    </w:p>
    <w:p w14:paraId="2C40AA5D" w14:textId="77777777" w:rsidR="00BA7B72" w:rsidRDefault="00BA7B72">
      <w:pPr>
        <w:rPr>
          <w:sz w:val="28"/>
          <w:lang w:val="ru-RU"/>
        </w:rPr>
      </w:pPr>
    </w:p>
    <w:p w14:paraId="47D471A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начало 2002 года;</w:t>
      </w:r>
    </w:p>
    <w:p w14:paraId="3C17D7AC" w14:textId="77777777" w:rsidR="00BA7B72" w:rsidRDefault="00BA7B72">
      <w:pPr>
        <w:rPr>
          <w:sz w:val="28"/>
          <w:lang w:val="ru-RU"/>
        </w:rPr>
      </w:pPr>
    </w:p>
    <w:p w14:paraId="79B9C56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66D83F5D" w14:textId="77777777" w:rsidR="00BA7B72" w:rsidRDefault="00BA7B72">
      <w:pPr>
        <w:rPr>
          <w:sz w:val="28"/>
          <w:lang w:val="ru-RU"/>
        </w:rPr>
      </w:pPr>
    </w:p>
    <w:p w14:paraId="1103BF5C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5. На каком уровне осуществляется правовое регулирование риэлторской деятельности?</w:t>
      </w:r>
    </w:p>
    <w:p w14:paraId="57D0E777" w14:textId="77777777" w:rsidR="00BA7B72" w:rsidRDefault="00BA7B72">
      <w:pPr>
        <w:rPr>
          <w:sz w:val="28"/>
          <w:lang w:val="ru-RU"/>
        </w:rPr>
      </w:pPr>
    </w:p>
    <w:p w14:paraId="044C9F2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на уровне правовых актов Правительства Российской Федерации и нормативных актов органов исполнительной власти субъектов Российской Федерации;</w:t>
      </w:r>
    </w:p>
    <w:p w14:paraId="0A82ED6C" w14:textId="77777777" w:rsidR="00BA7B72" w:rsidRDefault="00BA7B72">
      <w:pPr>
        <w:rPr>
          <w:sz w:val="28"/>
          <w:lang w:val="ru-RU"/>
        </w:rPr>
      </w:pPr>
    </w:p>
    <w:p w14:paraId="5BDAEF9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только на уровне правовых актов Правительства Российской Федерации;</w:t>
      </w:r>
    </w:p>
    <w:p w14:paraId="79259BBD" w14:textId="77777777" w:rsidR="00BA7B72" w:rsidRDefault="00BA7B72">
      <w:pPr>
        <w:rPr>
          <w:sz w:val="28"/>
          <w:lang w:val="ru-RU"/>
        </w:rPr>
      </w:pPr>
    </w:p>
    <w:p w14:paraId="32D48A7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только на уровне нормативных актов органов исполнительной власти субъектов Российской Федерации;</w:t>
      </w:r>
    </w:p>
    <w:p w14:paraId="1ED19562" w14:textId="77777777" w:rsidR="00BA7B72" w:rsidRDefault="00BA7B72">
      <w:pPr>
        <w:rPr>
          <w:sz w:val="28"/>
          <w:lang w:val="ru-RU"/>
        </w:rPr>
      </w:pPr>
    </w:p>
    <w:p w14:paraId="695C9E6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2134B78C" w14:textId="77777777" w:rsidR="00BA7B72" w:rsidRDefault="00BA7B72">
      <w:pPr>
        <w:rPr>
          <w:sz w:val="28"/>
          <w:lang w:val="ru-RU"/>
        </w:rPr>
      </w:pPr>
    </w:p>
    <w:p w14:paraId="7E723432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6. Являются ли общепризнанные принципы и нормы международного права и международные договоры Российской Федерации в области риэлторской деятельности составной частью правовой системы Российской Федерации?</w:t>
      </w:r>
    </w:p>
    <w:p w14:paraId="7E496729" w14:textId="77777777" w:rsidR="00BA7B72" w:rsidRDefault="00BA7B72">
      <w:pPr>
        <w:rPr>
          <w:sz w:val="28"/>
          <w:lang w:val="ru-RU"/>
        </w:rPr>
      </w:pPr>
    </w:p>
    <w:p w14:paraId="6107799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Похожее:</w:t>
      </w:r>
      <w:r>
        <w:rPr>
          <w:sz w:val="28"/>
        </w:rPr>
        <w:t> </w:t>
      </w:r>
      <w:r>
        <w:rPr>
          <w:sz w:val="28"/>
          <w:lang w:val="ru-RU"/>
        </w:rPr>
        <w:t xml:space="preserve"> Начальная форма глагола интересные особенности</w:t>
      </w:r>
    </w:p>
    <w:p w14:paraId="76D187A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да, являются в соответствии с Конституцией Российской Федерации;</w:t>
      </w:r>
    </w:p>
    <w:p w14:paraId="5F4CEE2C" w14:textId="77777777" w:rsidR="00BA7B72" w:rsidRDefault="00BA7B72">
      <w:pPr>
        <w:rPr>
          <w:sz w:val="28"/>
          <w:lang w:val="ru-RU"/>
        </w:rPr>
      </w:pPr>
    </w:p>
    <w:p w14:paraId="255A014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нет, не являются в соответствии с Конституцией Российской Федерации;</w:t>
      </w:r>
    </w:p>
    <w:p w14:paraId="08F0AF5B" w14:textId="77777777" w:rsidR="00BA7B72" w:rsidRDefault="00BA7B72">
      <w:pPr>
        <w:rPr>
          <w:sz w:val="28"/>
          <w:lang w:val="ru-RU"/>
        </w:rPr>
      </w:pPr>
    </w:p>
    <w:p w14:paraId="1483FB5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нет, потому что не существует международных договоров РФ в области риэлторской деятельности;</w:t>
      </w:r>
    </w:p>
    <w:p w14:paraId="264F1FAA" w14:textId="77777777" w:rsidR="00BA7B72" w:rsidRDefault="00BA7B72">
      <w:pPr>
        <w:rPr>
          <w:sz w:val="28"/>
          <w:lang w:val="ru-RU"/>
        </w:rPr>
      </w:pPr>
    </w:p>
    <w:p w14:paraId="447E806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г) нет правильного ответа.</w:t>
      </w:r>
    </w:p>
    <w:p w14:paraId="44116389" w14:textId="77777777" w:rsidR="00BA7B72" w:rsidRDefault="00BA7B72">
      <w:pPr>
        <w:rPr>
          <w:sz w:val="28"/>
          <w:lang w:val="ru-RU"/>
        </w:rPr>
      </w:pPr>
    </w:p>
    <w:p w14:paraId="6A24505D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7. В каком году образована Российская Гильдия Риэлторов?</w:t>
      </w:r>
    </w:p>
    <w:p w14:paraId="0E2BF893" w14:textId="77777777" w:rsidR="00BA7B72" w:rsidRDefault="00BA7B72">
      <w:pPr>
        <w:rPr>
          <w:sz w:val="28"/>
          <w:lang w:val="ru-RU"/>
        </w:rPr>
      </w:pPr>
    </w:p>
    <w:p w14:paraId="47EBCB6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1995 году;</w:t>
      </w:r>
    </w:p>
    <w:p w14:paraId="3BE66058" w14:textId="77777777" w:rsidR="00BA7B72" w:rsidRDefault="00BA7B72">
      <w:pPr>
        <w:rPr>
          <w:sz w:val="28"/>
          <w:lang w:val="ru-RU"/>
        </w:rPr>
      </w:pPr>
    </w:p>
    <w:p w14:paraId="100ADF7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1991 году;</w:t>
      </w:r>
    </w:p>
    <w:p w14:paraId="0C2BCDB9" w14:textId="77777777" w:rsidR="00BA7B72" w:rsidRDefault="00BA7B72">
      <w:pPr>
        <w:rPr>
          <w:sz w:val="28"/>
          <w:lang w:val="ru-RU"/>
        </w:rPr>
      </w:pPr>
    </w:p>
    <w:p w14:paraId="077FDE7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1998 году;</w:t>
      </w:r>
    </w:p>
    <w:p w14:paraId="4F8748A9" w14:textId="77777777" w:rsidR="00BA7B72" w:rsidRDefault="00BA7B72">
      <w:pPr>
        <w:rPr>
          <w:sz w:val="28"/>
          <w:lang w:val="ru-RU"/>
        </w:rPr>
      </w:pPr>
    </w:p>
    <w:p w14:paraId="13FB60C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2DBC5C8E" w14:textId="77777777" w:rsidR="00BA7B72" w:rsidRDefault="00BA7B72">
      <w:pPr>
        <w:rPr>
          <w:sz w:val="28"/>
          <w:lang w:val="ru-RU"/>
        </w:rPr>
      </w:pPr>
    </w:p>
    <w:p w14:paraId="2E377826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8. Какие основные функции присущи Российской Гильдии Риэлторов?</w:t>
      </w:r>
    </w:p>
    <w:p w14:paraId="21090500" w14:textId="77777777" w:rsidR="00BA7B72" w:rsidRDefault="00BA7B72">
      <w:pPr>
        <w:rPr>
          <w:sz w:val="28"/>
          <w:lang w:val="ru-RU"/>
        </w:rPr>
      </w:pPr>
    </w:p>
    <w:p w14:paraId="7211978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основная и единственная функция — формирование профессионального рынка недвижимости;</w:t>
      </w:r>
    </w:p>
    <w:p w14:paraId="27EE2D25" w14:textId="77777777" w:rsidR="00BA7B72" w:rsidRDefault="00BA7B72">
      <w:pPr>
        <w:rPr>
          <w:sz w:val="28"/>
          <w:lang w:val="ru-RU"/>
        </w:rPr>
      </w:pPr>
    </w:p>
    <w:p w14:paraId="7746B2E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б) формирование профессионального рынка недвижимости и </w:t>
      </w:r>
      <w:proofErr w:type="spellStart"/>
      <w:r>
        <w:rPr>
          <w:sz w:val="28"/>
          <w:lang w:val="ru-RU"/>
        </w:rPr>
        <w:t>самокоординация</w:t>
      </w:r>
      <w:proofErr w:type="spellEnd"/>
      <w:r>
        <w:rPr>
          <w:sz w:val="28"/>
          <w:lang w:val="ru-RU"/>
        </w:rPr>
        <w:t xml:space="preserve"> работы его участников на основе современного права и деловой этики;</w:t>
      </w:r>
    </w:p>
    <w:p w14:paraId="6E49B57C" w14:textId="77777777" w:rsidR="00BA7B72" w:rsidRDefault="00BA7B72">
      <w:pPr>
        <w:rPr>
          <w:sz w:val="28"/>
          <w:lang w:val="ru-RU"/>
        </w:rPr>
      </w:pPr>
    </w:p>
    <w:p w14:paraId="1CC43C2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соблюдать и защищать интересы организаций, занимающихся риэлторской деятельностью;</w:t>
      </w:r>
    </w:p>
    <w:p w14:paraId="2F455401" w14:textId="77777777" w:rsidR="00BA7B72" w:rsidRDefault="00BA7B72">
      <w:pPr>
        <w:rPr>
          <w:sz w:val="28"/>
          <w:lang w:val="ru-RU"/>
        </w:rPr>
      </w:pPr>
    </w:p>
    <w:p w14:paraId="11B4730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52AE4E2D" w14:textId="77777777" w:rsidR="00BA7B72" w:rsidRDefault="00BA7B72">
      <w:pPr>
        <w:rPr>
          <w:sz w:val="28"/>
          <w:lang w:val="ru-RU"/>
        </w:rPr>
      </w:pPr>
    </w:p>
    <w:p w14:paraId="03FA04BE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9. Органы управления Ассоциации Риэлторов обладают ли распорядительной властью в отношении членов Ассоциации?</w:t>
      </w:r>
    </w:p>
    <w:p w14:paraId="2994B22F" w14:textId="77777777" w:rsidR="00BA7B72" w:rsidRDefault="00BA7B72">
      <w:pPr>
        <w:rPr>
          <w:sz w:val="28"/>
          <w:lang w:val="ru-RU"/>
        </w:rPr>
      </w:pPr>
    </w:p>
    <w:p w14:paraId="488481A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нет, не обладают;</w:t>
      </w:r>
    </w:p>
    <w:p w14:paraId="1E6EAF93" w14:textId="77777777" w:rsidR="00BA7B72" w:rsidRDefault="00BA7B72">
      <w:pPr>
        <w:rPr>
          <w:sz w:val="28"/>
          <w:lang w:val="ru-RU"/>
        </w:rPr>
      </w:pPr>
    </w:p>
    <w:p w14:paraId="17524DF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да, обладают;</w:t>
      </w:r>
    </w:p>
    <w:p w14:paraId="4B856248" w14:textId="77777777" w:rsidR="00BA7B72" w:rsidRDefault="00BA7B72">
      <w:pPr>
        <w:rPr>
          <w:sz w:val="28"/>
          <w:lang w:val="ru-RU"/>
        </w:rPr>
      </w:pPr>
    </w:p>
    <w:p w14:paraId="5718396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да, обладают в чрезвычайных ситуациях;</w:t>
      </w:r>
    </w:p>
    <w:p w14:paraId="575FD932" w14:textId="77777777" w:rsidR="00BA7B72" w:rsidRDefault="00BA7B72">
      <w:pPr>
        <w:rPr>
          <w:sz w:val="28"/>
          <w:lang w:val="ru-RU"/>
        </w:rPr>
      </w:pPr>
    </w:p>
    <w:p w14:paraId="131C41C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3E138D36" w14:textId="77777777" w:rsidR="00BA7B72" w:rsidRDefault="00BA7B72">
      <w:pPr>
        <w:rPr>
          <w:sz w:val="28"/>
          <w:lang w:val="ru-RU"/>
        </w:rPr>
      </w:pPr>
    </w:p>
    <w:p w14:paraId="0F1D3360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10. Основная цель создания Ассоциации Риэлторов?</w:t>
      </w:r>
    </w:p>
    <w:p w14:paraId="6E48ACC9" w14:textId="77777777" w:rsidR="00BA7B72" w:rsidRDefault="00BA7B72">
      <w:pPr>
        <w:rPr>
          <w:sz w:val="28"/>
          <w:lang w:val="ru-RU"/>
        </w:rPr>
      </w:pPr>
    </w:p>
    <w:p w14:paraId="75197CB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содействие становлению и развитию цивилизованного рынка недвижимости в городе Новосибирске и Новосибирской области;</w:t>
      </w:r>
    </w:p>
    <w:p w14:paraId="6DD2C003" w14:textId="77777777" w:rsidR="00BA7B72" w:rsidRDefault="00BA7B72">
      <w:pPr>
        <w:rPr>
          <w:sz w:val="28"/>
          <w:lang w:val="ru-RU"/>
        </w:rPr>
      </w:pPr>
    </w:p>
    <w:p w14:paraId="491D2834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содействие повышению доходов членов Ассоциации;</w:t>
      </w:r>
    </w:p>
    <w:p w14:paraId="7E9C2921" w14:textId="77777777" w:rsidR="00BA7B72" w:rsidRDefault="00BA7B72">
      <w:pPr>
        <w:rPr>
          <w:sz w:val="28"/>
          <w:lang w:val="ru-RU"/>
        </w:rPr>
      </w:pPr>
    </w:p>
    <w:p w14:paraId="47E2D9D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содействие повышения уровня образования сотрудников риэлторских фирм;</w:t>
      </w:r>
    </w:p>
    <w:p w14:paraId="64CAE018" w14:textId="77777777" w:rsidR="00BA7B72" w:rsidRDefault="00BA7B72">
      <w:pPr>
        <w:rPr>
          <w:sz w:val="28"/>
          <w:lang w:val="ru-RU"/>
        </w:rPr>
      </w:pPr>
    </w:p>
    <w:p w14:paraId="5603E94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6F18826F" w14:textId="77777777" w:rsidR="00BA7B72" w:rsidRDefault="00BA7B72">
      <w:pPr>
        <w:rPr>
          <w:sz w:val="28"/>
          <w:lang w:val="ru-RU"/>
        </w:rPr>
      </w:pPr>
    </w:p>
    <w:p w14:paraId="1A50C706" w14:textId="77777777" w:rsidR="00BA7B72" w:rsidRDefault="00DF453C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11. Как осуществляется прием в члены Ассоциации Риэлторов?</w:t>
      </w:r>
    </w:p>
    <w:p w14:paraId="27EFFDD5" w14:textId="77777777" w:rsidR="00BA7B72" w:rsidRDefault="00BA7B72">
      <w:pPr>
        <w:rPr>
          <w:sz w:val="28"/>
          <w:lang w:val="ru-RU"/>
        </w:rPr>
      </w:pPr>
    </w:p>
    <w:p w14:paraId="3CE9A74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а) членом НАР становится любой, оплативший членский взнос;</w:t>
      </w:r>
    </w:p>
    <w:p w14:paraId="6AC2180A" w14:textId="77777777" w:rsidR="00BA7B72" w:rsidRDefault="00BA7B72">
      <w:pPr>
        <w:rPr>
          <w:sz w:val="28"/>
          <w:lang w:val="ru-RU"/>
        </w:rPr>
      </w:pPr>
    </w:p>
    <w:p w14:paraId="3321370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б) прием в члены Ассоциации осуществляется путем тайного голосования общим собранием Ассоциации, без заявления кандидата и без письменных рекомендаций;</w:t>
      </w:r>
    </w:p>
    <w:p w14:paraId="1C483FD7" w14:textId="77777777" w:rsidR="00BA7B72" w:rsidRDefault="00BA7B72">
      <w:pPr>
        <w:rPr>
          <w:sz w:val="28"/>
          <w:lang w:val="ru-RU"/>
        </w:rPr>
      </w:pPr>
    </w:p>
    <w:p w14:paraId="1AC5D51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в) прием в члены Ассоциации осуществляется путем голосования общим собранием Ассоциации, на основании заявления кандидата и письменных рекомендаций двух членов Ассоциации;</w:t>
      </w:r>
    </w:p>
    <w:p w14:paraId="328D108D" w14:textId="77777777" w:rsidR="00BA7B72" w:rsidRDefault="00BA7B72">
      <w:pPr>
        <w:rPr>
          <w:sz w:val="28"/>
          <w:lang w:val="ru-RU"/>
        </w:rPr>
      </w:pPr>
    </w:p>
    <w:p w14:paraId="68C0BD5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г) нет правильного ответа.</w:t>
      </w:r>
    </w:p>
    <w:p w14:paraId="452CEE27" w14:textId="77777777" w:rsidR="00BA7B72" w:rsidRDefault="00BA7B72">
      <w:pPr>
        <w:rPr>
          <w:sz w:val="28"/>
          <w:lang w:val="ru-RU"/>
        </w:rPr>
      </w:pPr>
    </w:p>
    <w:p w14:paraId="67B91A7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Тут вы можете оставить комментарий к выбранному абзацу или сообщить об ошибке.</w:t>
      </w:r>
    </w:p>
    <w:p w14:paraId="43385DCE" w14:textId="77777777" w:rsidR="00BA7B72" w:rsidRDefault="00BA7B72">
      <w:pPr>
        <w:rPr>
          <w:sz w:val="28"/>
          <w:lang w:val="ru-RU"/>
        </w:rPr>
      </w:pPr>
    </w:p>
    <w:p w14:paraId="6473923B" w14:textId="77777777" w:rsidR="00BA7B72" w:rsidRDefault="00BA7B72">
      <w:pPr>
        <w:rPr>
          <w:sz w:val="28"/>
          <w:lang w:val="ru-RU"/>
        </w:rPr>
      </w:pPr>
    </w:p>
    <w:p w14:paraId="40BDDEF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Как пройти процедуру аттестации</w:t>
      </w:r>
    </w:p>
    <w:p w14:paraId="4F1E808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Что такое аттестация</w:t>
      </w:r>
    </w:p>
    <w:p w14:paraId="603628C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Аттестация специалиста по недвижимости – это комплекс мероприятий по определению уровня профессиональной подготовки специалистов по недвижимости — агентов и брокеров.</w:t>
      </w:r>
    </w:p>
    <w:p w14:paraId="18C7B47D" w14:textId="77777777" w:rsidR="00BA7B72" w:rsidRDefault="00BA7B72">
      <w:pPr>
        <w:rPr>
          <w:sz w:val="28"/>
          <w:lang w:val="ru-RU"/>
        </w:rPr>
      </w:pPr>
    </w:p>
    <w:p w14:paraId="4063D07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Существует 2 вида аттестации:</w:t>
      </w:r>
    </w:p>
    <w:p w14:paraId="50422446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— аттестация (первичная квалификация);</w:t>
      </w:r>
    </w:p>
    <w:p w14:paraId="14767B9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— переаттестация (подтверждение действующей квалификации).</w:t>
      </w:r>
    </w:p>
    <w:p w14:paraId="2070AB8C" w14:textId="77777777" w:rsidR="00BA7B72" w:rsidRDefault="00BA7B72">
      <w:pPr>
        <w:rPr>
          <w:sz w:val="28"/>
          <w:lang w:val="ru-RU"/>
        </w:rPr>
      </w:pPr>
    </w:p>
    <w:p w14:paraId="1D71E33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Существует 2 уровня квалификации специалистов рынка недвижимости:</w:t>
      </w:r>
    </w:p>
    <w:p w14:paraId="3526882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— квалификация «Агент по недвижимости»;</w:t>
      </w:r>
    </w:p>
    <w:p w14:paraId="22420B7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— квалификация «Брокер по недвижимости».</w:t>
      </w:r>
    </w:p>
    <w:p w14:paraId="5ABEE97C" w14:textId="77777777" w:rsidR="00BA7B72" w:rsidRDefault="00BA7B72">
      <w:pPr>
        <w:rPr>
          <w:sz w:val="28"/>
          <w:lang w:val="ru-RU"/>
        </w:rPr>
      </w:pPr>
    </w:p>
    <w:p w14:paraId="691033A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Процедура аттестации включает в себя 4 этапа:</w:t>
      </w:r>
    </w:p>
    <w:p w14:paraId="2D9A864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1. Подача заявки на проведение аттестации.</w:t>
      </w:r>
    </w:p>
    <w:p w14:paraId="1C1F22B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2. Сдача заявителем квалификационного экзамена.</w:t>
      </w:r>
    </w:p>
    <w:p w14:paraId="7184CD0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3. Выдача аттестата.</w:t>
      </w:r>
    </w:p>
    <w:p w14:paraId="0EB9947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4. Включение данных об аттестованном специалисте в Единый реестр сертифицированных компаний и аттестованных специалистов Системы добровольной сертификации услуг на рынке недвижимости РФ*.</w:t>
      </w:r>
    </w:p>
    <w:p w14:paraId="0081E291" w14:textId="77777777" w:rsidR="00BA7B72" w:rsidRDefault="00BA7B72">
      <w:pPr>
        <w:rPr>
          <w:sz w:val="28"/>
          <w:lang w:val="ru-RU"/>
        </w:rPr>
      </w:pPr>
    </w:p>
    <w:p w14:paraId="11DD8AC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Куда подать заявку на аттестацию</w:t>
      </w:r>
    </w:p>
    <w:p w14:paraId="7B21AD5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Прием квалификационного экзамена проводят аттестационные комиссии. Они работают при аккредитованных Территориальных органах по сертификации, либо создаются аккредитованными учебными заведениями.</w:t>
      </w:r>
    </w:p>
    <w:p w14:paraId="5602C42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Список аттестационных комиссий можно посмотреть здесь.</w:t>
      </w:r>
    </w:p>
    <w:p w14:paraId="432C8FA5" w14:textId="77777777" w:rsidR="00BA7B72" w:rsidRDefault="00BA7B72">
      <w:pPr>
        <w:rPr>
          <w:sz w:val="28"/>
          <w:lang w:val="ru-RU"/>
        </w:rPr>
      </w:pPr>
    </w:p>
    <w:p w14:paraId="1F8F879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О </w:t>
      </w:r>
      <w:r>
        <w:rPr>
          <w:sz w:val="28"/>
        </w:rPr>
        <w:t>C</w:t>
      </w:r>
      <w:proofErr w:type="spellStart"/>
      <w:r>
        <w:rPr>
          <w:sz w:val="28"/>
          <w:lang w:val="ru-RU"/>
        </w:rPr>
        <w:t>истеме</w:t>
      </w:r>
      <w:proofErr w:type="spellEnd"/>
      <w:r>
        <w:rPr>
          <w:sz w:val="28"/>
          <w:lang w:val="ru-RU"/>
        </w:rPr>
        <w:t xml:space="preserve"> сертификации:</w:t>
      </w:r>
    </w:p>
    <w:p w14:paraId="605216E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Положение о *Системы добровольной сертификации услуг на рынке недвижимости РФ, зарегистрировано в Реестре Госстандарта за № РОСС </w:t>
      </w:r>
    </w:p>
    <w:p w14:paraId="484594B4" w14:textId="77777777" w:rsidR="00BA7B72" w:rsidRDefault="00BA7B72">
      <w:pPr>
        <w:rPr>
          <w:sz w:val="28"/>
          <w:lang w:val="ru-RU"/>
        </w:rPr>
      </w:pPr>
    </w:p>
    <w:p w14:paraId="30668FB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Если в вашем регионе нет аттестационной комиссии, то обратиться с заявкой на аттестацию можно в любую аттестационную комиссию, созданную в рамках Системы добровольной сертификации услуг на рынке недвижимости РФ</w:t>
      </w:r>
    </w:p>
    <w:p w14:paraId="69A5110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Ознакомиться с нормативными документами системы сертификации можно на сайте Российской гильдии риэлторов в разделе «Сертификация».</w:t>
      </w:r>
    </w:p>
    <w:p w14:paraId="7C8B7C2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Ознакомиться со списком часто задаваемых вопросов по теме «Аттестация специалистов рынка недвижимости» можно здесь.</w:t>
      </w:r>
    </w:p>
    <w:p w14:paraId="0E25F37B" w14:textId="77777777" w:rsidR="00BA7B72" w:rsidRDefault="00BA7B72">
      <w:pPr>
        <w:rPr>
          <w:sz w:val="28"/>
          <w:lang w:val="ru-RU"/>
        </w:rPr>
      </w:pPr>
    </w:p>
    <w:p w14:paraId="60FA61F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Прежде чем решиться на приобретение новой профессии риэлтора, человек наверняка задумывается: а подходит ли мне вообще профессия риэлтора? Чтобы помочь начинающему риэлтору найти ответ на этот вопрос, я составил анкету — тест. Составил на основе практического опыта работы и наблюдения за работой своих коллег — риэлторов, а также своих сотрудников, в бытность мою руководителем коллектива риэлторов. В анкете анализируется наличие — отсутствие у вас качеств и жизненных обстоятельств, которые по статистике ключевым образом влияют на успешность — неуспешности риэлтора.</w:t>
      </w:r>
    </w:p>
    <w:p w14:paraId="008D27FC" w14:textId="77777777" w:rsidR="00BA7B72" w:rsidRDefault="00BA7B72">
      <w:pPr>
        <w:rPr>
          <w:sz w:val="28"/>
          <w:lang w:val="ru-RU"/>
        </w:rPr>
      </w:pPr>
    </w:p>
    <w:p w14:paraId="4243AD9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Итак, анкета — тест, насколько вам подходит профессия риэлтора:</w:t>
      </w:r>
    </w:p>
    <w:p w14:paraId="39663DF0" w14:textId="77777777" w:rsidR="00BA7B72" w:rsidRDefault="00BA7B72">
      <w:pPr>
        <w:rPr>
          <w:sz w:val="28"/>
          <w:lang w:val="ru-RU"/>
        </w:rPr>
      </w:pPr>
    </w:p>
    <w:p w14:paraId="2262F03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Сначала вам нужно будет выбрать в каждом пронумерованном вопросе ОДИН наиболее подходящий вам ответ. Затем посмотреть в конце анкеты баллы и просуммировать их. Таким образом, вы получите ответ насколько в процентах вы соответствуете образу успешного риэлтора: от 0 % — совсем не соответствуете, до 100% — у вас данные идеального риэлтора.</w:t>
      </w:r>
    </w:p>
    <w:p w14:paraId="48A62128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И конечно, чем правдивее и объективнее вы отвечаете на вопросы, тем точнее будет результат тестирования. Вперед!</w:t>
      </w:r>
    </w:p>
    <w:p w14:paraId="2852D7B2" w14:textId="77777777" w:rsidR="00BA7B72" w:rsidRDefault="00BA7B72">
      <w:pPr>
        <w:rPr>
          <w:sz w:val="28"/>
          <w:lang w:val="ru-RU"/>
        </w:rPr>
      </w:pPr>
    </w:p>
    <w:p w14:paraId="0D298B2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Похожее:</w:t>
      </w:r>
      <w:r>
        <w:rPr>
          <w:sz w:val="28"/>
        </w:rPr>
        <w:t> </w:t>
      </w:r>
      <w:r>
        <w:rPr>
          <w:sz w:val="28"/>
          <w:lang w:val="ru-RU"/>
        </w:rPr>
        <w:t xml:space="preserve"> </w:t>
      </w:r>
      <w:r>
        <w:rPr>
          <w:sz w:val="28"/>
        </w:rPr>
        <w:t>Present</w:t>
      </w:r>
      <w:r>
        <w:rPr>
          <w:sz w:val="28"/>
          <w:lang w:val="ru-RU"/>
        </w:rPr>
        <w:t xml:space="preserve"> </w:t>
      </w:r>
      <w:r>
        <w:rPr>
          <w:sz w:val="28"/>
        </w:rPr>
        <w:t>Perfect</w:t>
      </w:r>
      <w:r>
        <w:rPr>
          <w:sz w:val="28"/>
          <w:lang w:val="ru-RU"/>
        </w:rPr>
        <w:t xml:space="preserve"> </w:t>
      </w:r>
      <w:r>
        <w:rPr>
          <w:sz w:val="28"/>
        </w:rPr>
        <w:t>Tense</w:t>
      </w:r>
      <w:r>
        <w:rPr>
          <w:sz w:val="28"/>
          <w:lang w:val="ru-RU"/>
        </w:rPr>
        <w:t xml:space="preserve"> примеры предложений</w:t>
      </w:r>
    </w:p>
    <w:p w14:paraId="0DCD0A14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Профессиональный тест на способность быть риэлтором</w:t>
      </w:r>
    </w:p>
    <w:p w14:paraId="0E0854B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Ваш возраст: А. 22 и менее; Б. 23 — 27; В. 28 — 50; Г. 51 и более.</w:t>
      </w:r>
    </w:p>
    <w:p w14:paraId="70A7CEB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Ваш пол: А. Мужской; Б. Женский.</w:t>
      </w:r>
    </w:p>
    <w:p w14:paraId="70B15C0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Оцените свой круг знакомств в городе, где вы собираетесь работать риэлтором:</w:t>
      </w:r>
    </w:p>
    <w:p w14:paraId="5F25536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А. Небольшой; Б. Средний; В. Большой.</w:t>
      </w:r>
    </w:p>
    <w:p w14:paraId="35FCCFC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предполагаете совмещать работу в недвижимости с какой-либо еще работой?</w:t>
      </w:r>
    </w:p>
    <w:p w14:paraId="3EBB3AA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А. Да; Б. Нет.</w:t>
      </w:r>
    </w:p>
    <w:p w14:paraId="2FC668E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Вы являетесь единственным (или основным) «кормильцем» в своей семье:</w:t>
      </w:r>
    </w:p>
    <w:p w14:paraId="69B2EA9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А. Да; Б. Нет.</w:t>
      </w:r>
    </w:p>
    <w:p w14:paraId="0FDD7A3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Какое у вас образование: А. высшее с годом выпуска до 2000 года;</w:t>
      </w:r>
    </w:p>
    <w:p w14:paraId="3EA5888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Б. высшее с годом выпуска после 2000 года; В. нет законченного высшего образования.</w:t>
      </w:r>
    </w:p>
    <w:p w14:paraId="6F72D3D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Выберите, что для вас является главным в работе риэлтора:</w:t>
      </w:r>
    </w:p>
    <w:p w14:paraId="2335DF8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А. Рост, развитие; Б. Желание помочь людям; В. Заработок; Г. Другой вариант.</w:t>
      </w:r>
    </w:p>
    <w:p w14:paraId="64CD4B2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работали ранее в продажах: А. Да; Б. Нет.</w:t>
      </w:r>
    </w:p>
    <w:p w14:paraId="32C8325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живете в арендуемой квартире: А. Да; Б. Нет.</w:t>
      </w:r>
    </w:p>
    <w:p w14:paraId="453F1488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едете один (одна) в поезде. Что вы предпочтете в дороге: А. Общение с новым попутчиком(попутчицей); Б. Читать; В. Слушать что-либо в наушниках; Г. Другое.</w:t>
      </w:r>
    </w:p>
    <w:p w14:paraId="20038DB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Вы не </w:t>
      </w:r>
      <w:proofErr w:type="gramStart"/>
      <w:r>
        <w:rPr>
          <w:sz w:val="28"/>
          <w:lang w:val="ru-RU"/>
        </w:rPr>
        <w:t>знаете</w:t>
      </w:r>
      <w:proofErr w:type="gramEnd"/>
      <w:r>
        <w:rPr>
          <w:sz w:val="28"/>
          <w:lang w:val="ru-RU"/>
        </w:rPr>
        <w:t xml:space="preserve"> как пройти в какое-то место. Вы: А. спросите дорогу у прохожего; Б. попытаетесь найти дорогу самостоятельно.</w:t>
      </w:r>
    </w:p>
    <w:p w14:paraId="43602C9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Вы обычно вызываете доверие у незнакомых людей (подчеркните): А. не вызываю; Б. в средней степени; В </w:t>
      </w:r>
      <w:proofErr w:type="spellStart"/>
      <w:r>
        <w:rPr>
          <w:sz w:val="28"/>
          <w:lang w:val="ru-RU"/>
        </w:rPr>
        <w:t>в</w:t>
      </w:r>
      <w:proofErr w:type="spellEnd"/>
      <w:r>
        <w:rPr>
          <w:sz w:val="28"/>
          <w:lang w:val="ru-RU"/>
        </w:rPr>
        <w:t xml:space="preserve"> большой степени.</w:t>
      </w:r>
    </w:p>
    <w:p w14:paraId="5B9BCD3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Оцените степень вашей коммуникабельности: А. небольшая; Б. средняя; В. большая.</w:t>
      </w:r>
    </w:p>
    <w:p w14:paraId="031D66F8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склонны работать: А. индивидуально; Б. в команде.</w:t>
      </w:r>
    </w:p>
    <w:p w14:paraId="1A03E85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Прохожие спрашивают у вас дорогу: А. бывает частенько Б. редко.</w:t>
      </w:r>
    </w:p>
    <w:p w14:paraId="22F5774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Готовы ли вы иногда работать в выходные дни: А. готов(а); Б. не готов(а); В. не желательно.</w:t>
      </w:r>
    </w:p>
    <w:p w14:paraId="3DED9A36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 xml:space="preserve">Какое число вы впишите вместо знака вопроса на рисунке: </w:t>
      </w:r>
    </w:p>
    <w:p w14:paraId="5F41E50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Решите задачу:</w:t>
      </w:r>
    </w:p>
    <w:p w14:paraId="7DFC2E7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Первым покупателем Джона, владельца нового магазина спортивных принадлежностей, стал некий джентльмен подозрительного вида. Он приобрел упаковку мячей для гольфа за 12 долларов и расплатился двадцатидолларовой купюрой. У Джона не было мелочи, и он пошел в соседнюю лавку булочника, чтобы разменять деньги. Затем он отдал покупателю мячи и сдачу — 8 долларов. Десять минут спустя к Джону заявился булочник — купюра в 20 долларов оказалась фальшивой. Джон дал булочнику другую купюру. Ответьте на вопрос: сколько долларов Джон потерял на своей первой сделке, если известно, что торговая наценка на мячи для гольфа составляет 100 процентов.</w:t>
      </w:r>
    </w:p>
    <w:p w14:paraId="4E8F347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 следующих пунктах выберите одно верное суждение:</w:t>
      </w:r>
    </w:p>
    <w:p w14:paraId="66DBA94B" w14:textId="77777777" w:rsidR="00BA7B72" w:rsidRDefault="00BA7B72">
      <w:pPr>
        <w:rPr>
          <w:sz w:val="28"/>
          <w:lang w:val="ru-RU"/>
        </w:rPr>
      </w:pPr>
    </w:p>
    <w:p w14:paraId="13FA7EB6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 следующих далее пунктах —</w:t>
      </w:r>
    </w:p>
    <w:p w14:paraId="0BDBC524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Реально оцените присутствие у себя следующих качеств:</w:t>
      </w:r>
    </w:p>
    <w:p w14:paraId="0926B253" w14:textId="77777777" w:rsidR="00BA7B72" w:rsidRDefault="00BA7B72">
      <w:pPr>
        <w:rPr>
          <w:sz w:val="28"/>
          <w:lang w:val="ru-RU"/>
        </w:rPr>
      </w:pPr>
    </w:p>
    <w:p w14:paraId="2C93CF2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Теперь присвойте вашим ответы соответствующие баллы и сложите их:</w:t>
      </w:r>
    </w:p>
    <w:p w14:paraId="3D7DE89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2; В: 6; Г: 2.</w:t>
      </w:r>
    </w:p>
    <w:p w14:paraId="2250231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5.</w:t>
      </w:r>
    </w:p>
    <w:p w14:paraId="775F4BC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2; В: 6.</w:t>
      </w:r>
    </w:p>
    <w:p w14:paraId="1DEBC986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3.</w:t>
      </w:r>
    </w:p>
    <w:p w14:paraId="799EC94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6; Б: 0.</w:t>
      </w:r>
    </w:p>
    <w:p w14:paraId="5B9BCFE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А: 5; Б: 2; В: 0.</w:t>
      </w:r>
    </w:p>
    <w:p w14:paraId="0384A71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3; В: 6; Г: 0.</w:t>
      </w:r>
    </w:p>
    <w:p w14:paraId="130BF29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6; Б: 0.</w:t>
      </w:r>
    </w:p>
    <w:p w14:paraId="4C65F8F2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5; Б: 0.</w:t>
      </w:r>
    </w:p>
    <w:p w14:paraId="7F0C4C4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5; остальные варианты ответа 0 баллов.</w:t>
      </w:r>
    </w:p>
    <w:p w14:paraId="15D837D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3; Б: 0.</w:t>
      </w:r>
    </w:p>
    <w:p w14:paraId="22E3BF9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1; В: 3.</w:t>
      </w:r>
    </w:p>
    <w:p w14:paraId="16393D4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2; В: 3.</w:t>
      </w:r>
    </w:p>
    <w:p w14:paraId="2CF07C3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2; Б: 0.</w:t>
      </w:r>
    </w:p>
    <w:p w14:paraId="20DA6FB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2; Б: 0.</w:t>
      </w:r>
    </w:p>
    <w:p w14:paraId="76FCDDF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2; Б: 0; В: 1.</w:t>
      </w:r>
    </w:p>
    <w:p w14:paraId="5DDBB9F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Вы вписали: 6 : 1 бал; 54 : 3 балла; другой ответ: 0 баллов.</w:t>
      </w:r>
    </w:p>
    <w:p w14:paraId="517B5C4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Ваш ответ: 14 долларов: 4 балла; другой ответ: 0 баллов.</w:t>
      </w:r>
    </w:p>
    <w:p w14:paraId="048F03A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7D8CEA6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3; Б: 1; В: 0.</w:t>
      </w:r>
    </w:p>
    <w:p w14:paraId="220A24A0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7A2BDD7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7FDC5281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42562044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7D209EDA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677AFC5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742F8C3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5F23086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5E070D8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4F9F866E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35F50A3F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1496D60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799D746D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2888680B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140C3DF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34B13F7C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0EDD5855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0; Б: 1.</w:t>
      </w:r>
    </w:p>
    <w:p w14:paraId="5C92780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7A1301B3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46351E79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7EDED7E7" w14:textId="77777777" w:rsidR="00BA7B72" w:rsidRDefault="00DF453C">
      <w:pPr>
        <w:rPr>
          <w:sz w:val="28"/>
          <w:lang w:val="ru-RU"/>
        </w:rPr>
      </w:pPr>
      <w:r>
        <w:rPr>
          <w:sz w:val="28"/>
          <w:lang w:val="ru-RU"/>
        </w:rPr>
        <w:t>А: 1; Б: 0.</w:t>
      </w:r>
    </w:p>
    <w:p w14:paraId="460DB1DA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166CD8A2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68BF698F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12418152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760AEF9E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1C976F85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789E032D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60ECC896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76D80A6A" w14:textId="77777777" w:rsidR="00BA7B72" w:rsidRDefault="00DF453C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Список источников и литературы</w:t>
      </w:r>
    </w:p>
    <w:p w14:paraId="5914823C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02D53036" w14:textId="77777777" w:rsidR="00BA7B72" w:rsidRDefault="00DF4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3.2.1. Печатные издания</w:t>
      </w:r>
    </w:p>
    <w:p w14:paraId="47A7371F" w14:textId="77777777" w:rsidR="00BA7B72" w:rsidRDefault="00BA7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4FA803F" w14:textId="77777777" w:rsidR="00BA7B72" w:rsidRDefault="00DF453C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</w:t>
      </w:r>
    </w:p>
    <w:p w14:paraId="4916D584" w14:textId="77777777" w:rsidR="00BA7B72" w:rsidRDefault="00DF453C">
      <w:pPr>
        <w:tabs>
          <w:tab w:val="left" w:pos="426"/>
        </w:tabs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1.Конституция Российской Федерации (принята всенародным голосование 12.12.93)(С учетом поправок, внесенных Законами РФ о поправок к Конституции РФ от 30.12.2008 №6-ФКЗ,от 30.12.2008 №7-ФКЗ, от 05.02.2014№11-ФКЗ – Режим доступа:  </w:t>
      </w:r>
      <w:hyperlink r:id="rId12">
        <w:r>
          <w:rPr>
            <w:sz w:val="28"/>
            <w:szCs w:val="28"/>
          </w:rPr>
          <w:t>http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www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consultant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document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cons</w:t>
        </w:r>
        <w:r>
          <w:rPr>
            <w:sz w:val="28"/>
            <w:szCs w:val="28"/>
            <w:lang w:val="ru-RU"/>
          </w:rPr>
          <w:t>_</w:t>
        </w:r>
        <w:r>
          <w:rPr>
            <w:sz w:val="28"/>
            <w:szCs w:val="28"/>
          </w:rPr>
          <w:t>doc</w:t>
        </w:r>
        <w:r>
          <w:rPr>
            <w:sz w:val="28"/>
            <w:szCs w:val="28"/>
            <w:lang w:val="ru-RU"/>
          </w:rPr>
          <w:t>_</w:t>
        </w:r>
        <w:r>
          <w:rPr>
            <w:sz w:val="28"/>
            <w:szCs w:val="28"/>
          </w:rPr>
          <w:t>LAW</w:t>
        </w:r>
        <w:r>
          <w:rPr>
            <w:sz w:val="28"/>
            <w:szCs w:val="28"/>
            <w:lang w:val="ru-RU"/>
          </w:rPr>
          <w:t>_28399/</w:t>
        </w:r>
      </w:hyperlink>
    </w:p>
    <w:p w14:paraId="0C0A00B3" w14:textId="77777777" w:rsidR="00BA7B72" w:rsidRDefault="00DF453C">
      <w:pPr>
        <w:pStyle w:val="1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2.</w:t>
      </w:r>
      <w:r>
        <w:rPr>
          <w:b w:val="0"/>
          <w:color w:val="333333"/>
          <w:szCs w:val="28"/>
        </w:rPr>
        <w:t>Градостроительный кодекс Российской Федерации от 29.12.2004 N 190-ФЗ (ред. от 27.12.201 –Режим доступа:</w:t>
      </w:r>
      <w:r>
        <w:rPr>
          <w:b w:val="0"/>
          <w:szCs w:val="28"/>
        </w:rPr>
        <w:t xml:space="preserve"> </w:t>
      </w:r>
      <w:hyperlink r:id="rId13">
        <w:r>
          <w:rPr>
            <w:b w:val="0"/>
            <w:szCs w:val="28"/>
          </w:rPr>
          <w:t>http://www.consultant.ru/document/cons_doc_LAW_51040/</w:t>
        </w:r>
      </w:hyperlink>
    </w:p>
    <w:p w14:paraId="76C97B09" w14:textId="77777777" w:rsidR="00BA7B72" w:rsidRDefault="00DF453C">
      <w:pPr>
        <w:pStyle w:val="1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3.</w:t>
      </w:r>
      <w:r>
        <w:rPr>
          <w:b w:val="0"/>
          <w:color w:val="333333"/>
          <w:szCs w:val="28"/>
        </w:rPr>
        <w:t xml:space="preserve"> Земельный кодекс Российской Федерации от 25.10.2001 N 136-ФЗ (ред. от 27.12.2019) –Режим доступа:</w:t>
      </w:r>
      <w:r>
        <w:rPr>
          <w:b w:val="0"/>
          <w:szCs w:val="28"/>
        </w:rPr>
        <w:t xml:space="preserve"> </w:t>
      </w:r>
      <w:hyperlink r:id="rId14">
        <w:r>
          <w:rPr>
            <w:b w:val="0"/>
            <w:szCs w:val="28"/>
          </w:rPr>
          <w:t>http://www.consultant.ru/document/cons_doc_LAW_33773/</w:t>
        </w:r>
      </w:hyperlink>
    </w:p>
    <w:p w14:paraId="2A820853" w14:textId="77777777" w:rsidR="00BA7B72" w:rsidRDefault="00DF453C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4.Налоговый кодекс Российской Федерации Налоговый кодекс Российской Федерации в 2 частях (действующая редакция) – Режим доступа:  </w:t>
      </w:r>
      <w:hyperlink r:id="rId15">
        <w:r>
          <w:rPr>
            <w:sz w:val="28"/>
            <w:szCs w:val="28"/>
          </w:rPr>
          <w:t>http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www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consultant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document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cons</w:t>
        </w:r>
        <w:r>
          <w:rPr>
            <w:sz w:val="28"/>
            <w:szCs w:val="28"/>
            <w:lang w:val="ru-RU"/>
          </w:rPr>
          <w:t>_</w:t>
        </w:r>
        <w:r>
          <w:rPr>
            <w:sz w:val="28"/>
            <w:szCs w:val="28"/>
          </w:rPr>
          <w:t>doc</w:t>
        </w:r>
        <w:r>
          <w:rPr>
            <w:sz w:val="28"/>
            <w:szCs w:val="28"/>
            <w:lang w:val="ru-RU"/>
          </w:rPr>
          <w:t>_</w:t>
        </w:r>
        <w:r>
          <w:rPr>
            <w:sz w:val="28"/>
            <w:szCs w:val="28"/>
          </w:rPr>
          <w:t>LAW</w:t>
        </w:r>
        <w:r>
          <w:rPr>
            <w:sz w:val="28"/>
            <w:szCs w:val="28"/>
            <w:lang w:val="ru-RU"/>
          </w:rPr>
          <w:t>_19671/</w:t>
        </w:r>
      </w:hyperlink>
    </w:p>
    <w:p w14:paraId="59861BF6" w14:textId="77777777" w:rsidR="00BA7B72" w:rsidRDefault="00DF453C">
      <w:pPr>
        <w:pStyle w:val="11"/>
        <w:tabs>
          <w:tab w:val="left" w:pos="0"/>
        </w:tabs>
        <w:rPr>
          <w:i/>
        </w:rPr>
      </w:pPr>
      <w:r>
        <w:t>5.Гражданский процессуальный кодекс Российской Федерации.</w:t>
      </w:r>
    </w:p>
    <w:p w14:paraId="08EB94F9" w14:textId="77777777" w:rsidR="00BA7B72" w:rsidRDefault="00DF453C">
      <w:pPr>
        <w:pStyle w:val="11"/>
        <w:tabs>
          <w:tab w:val="left" w:pos="0"/>
        </w:tabs>
        <w:rPr>
          <w:i/>
          <w:lang w:val="en-US"/>
        </w:rPr>
      </w:pPr>
      <w:r>
        <w:t>6.Федеральный закон «Об оценочной деятельности в Российской Федерации» от 29.07.1998. ФЗ</w:t>
      </w:r>
      <w:r>
        <w:rPr>
          <w:lang w:val="en-US"/>
        </w:rPr>
        <w:t xml:space="preserve"> № 135-</w:t>
      </w:r>
      <w:r>
        <w:t>ФЗ</w:t>
      </w:r>
      <w:r>
        <w:rPr>
          <w:lang w:val="en-US"/>
        </w:rPr>
        <w:t xml:space="preserve"> </w:t>
      </w:r>
      <w:r>
        <w:rPr>
          <w:rFonts w:eastAsia="Calibri"/>
          <w:lang w:val="en-US" w:eastAsia="en-US"/>
        </w:rPr>
        <w:t xml:space="preserve">– </w:t>
      </w:r>
      <w:r>
        <w:rPr>
          <w:rFonts w:eastAsia="Calibri"/>
          <w:lang w:eastAsia="en-US"/>
        </w:rPr>
        <w:t>Режим</w:t>
      </w:r>
      <w:r>
        <w:rPr>
          <w:rFonts w:eastAsia="Calibri"/>
          <w:lang w:val="en-US" w:eastAsia="en-US"/>
        </w:rPr>
        <w:t xml:space="preserve"> </w:t>
      </w:r>
      <w:r>
        <w:rPr>
          <w:rFonts w:eastAsia="Calibri"/>
          <w:lang w:eastAsia="en-US"/>
        </w:rPr>
        <w:t>доступа</w:t>
      </w:r>
      <w:r>
        <w:rPr>
          <w:rFonts w:eastAsia="Calibri"/>
          <w:lang w:val="en-US" w:eastAsia="en-US"/>
        </w:rPr>
        <w:t xml:space="preserve">:  </w:t>
      </w:r>
      <w:r>
        <w:rPr>
          <w:lang w:val="en-US"/>
        </w:rPr>
        <w:t xml:space="preserve"> </w:t>
      </w:r>
      <w:hyperlink r:id="rId16">
        <w:r>
          <w:rPr>
            <w:lang w:val="en-US"/>
          </w:rPr>
          <w:t>http://www.consultant.ru/document/cons_doc_LAW_19586/</w:t>
        </w:r>
      </w:hyperlink>
    </w:p>
    <w:p w14:paraId="50BEB773" w14:textId="77777777" w:rsidR="00BA7B72" w:rsidRDefault="00DF453C">
      <w:pPr>
        <w:pStyle w:val="1"/>
        <w:shd w:val="clear" w:color="auto" w:fill="FFFFFF"/>
        <w:spacing w:after="144" w:line="242" w:lineRule="atLeast"/>
        <w:rPr>
          <w:b w:val="0"/>
          <w:szCs w:val="28"/>
        </w:rPr>
      </w:pPr>
      <w:r>
        <w:rPr>
          <w:b w:val="0"/>
          <w:szCs w:val="28"/>
        </w:rPr>
        <w:t>7.</w:t>
      </w:r>
      <w:r>
        <w:rPr>
          <w:b w:val="0"/>
          <w:color w:val="333333"/>
          <w:szCs w:val="28"/>
        </w:rPr>
        <w:t xml:space="preserve"> Постановление Правительства РФ от 06.07.2001 N 519 (ред. от 14.12.2006) "Об утверждении стандартов оценки" </w:t>
      </w:r>
      <w:r>
        <w:rPr>
          <w:b w:val="0"/>
          <w:szCs w:val="28"/>
          <w:lang w:eastAsia="en-US"/>
        </w:rPr>
        <w:t xml:space="preserve">– Режим доступа:  </w:t>
      </w:r>
      <w:r>
        <w:rPr>
          <w:b w:val="0"/>
          <w:szCs w:val="28"/>
        </w:rPr>
        <w:t xml:space="preserve"> </w:t>
      </w:r>
      <w:hyperlink r:id="rId17">
        <w:r>
          <w:rPr>
            <w:b w:val="0"/>
            <w:szCs w:val="28"/>
          </w:rPr>
          <w:t>http://www.consultant.ru/document/cons_doc_LAW_32407/</w:t>
        </w:r>
      </w:hyperlink>
    </w:p>
    <w:p w14:paraId="3F9089F3" w14:textId="77777777" w:rsidR="00BA7B72" w:rsidRDefault="00BA7B72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14:paraId="2708FA95" w14:textId="77777777" w:rsidR="00BA7B72" w:rsidRDefault="00DF453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Печатные издания и электронные издания</w:t>
      </w:r>
    </w:p>
    <w:p w14:paraId="1E81EEA9" w14:textId="77777777" w:rsidR="00BA7B72" w:rsidRDefault="00DF453C">
      <w:pPr>
        <w:pStyle w:val="afa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>
        <w:rPr>
          <w:color w:val="000000"/>
          <w:sz w:val="28"/>
          <w:szCs w:val="28"/>
        </w:rPr>
        <w:t>:</w:t>
      </w:r>
    </w:p>
    <w:p w14:paraId="79AD9CA3" w14:textId="77777777" w:rsidR="00BA7B72" w:rsidRDefault="00DF453C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  <w:shd w:val="clear" w:color="auto" w:fill="FFFFFF"/>
          <w:lang w:val="ru-RU"/>
        </w:rPr>
        <w:t>1.Касьяненко, Т.Г.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Оценка недвижимого имущества : учебник / Касьяненко Т.Г. — Москва : КноРус, 2019. — 397 с. — (СПО). — </w:t>
      </w:r>
      <w:r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  <w:lang w:val="ru-RU"/>
        </w:rPr>
        <w:t xml:space="preserve"> 978-5-406-06729-1. — </w:t>
      </w:r>
      <w:r>
        <w:rPr>
          <w:sz w:val="28"/>
          <w:szCs w:val="28"/>
          <w:shd w:val="clear" w:color="auto" w:fill="FFFFFF"/>
        </w:rPr>
        <w:t>URL</w:t>
      </w:r>
      <w:r>
        <w:rPr>
          <w:sz w:val="28"/>
          <w:szCs w:val="28"/>
          <w:shd w:val="clear" w:color="auto" w:fill="FFFFFF"/>
          <w:lang w:val="ru-RU"/>
        </w:rPr>
        <w:t>: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hyperlink r:id="rId18">
        <w:r>
          <w:rPr>
            <w:sz w:val="28"/>
            <w:szCs w:val="28"/>
            <w:shd w:val="clear" w:color="auto" w:fill="FFFFFF"/>
          </w:rPr>
          <w:t>https</w:t>
        </w:r>
        <w:r>
          <w:rPr>
            <w:sz w:val="28"/>
            <w:szCs w:val="28"/>
            <w:shd w:val="clear" w:color="auto" w:fill="FFFFFF"/>
            <w:lang w:val="ru-RU"/>
          </w:rPr>
          <w:t>://</w:t>
        </w:r>
        <w:r>
          <w:rPr>
            <w:sz w:val="28"/>
            <w:szCs w:val="28"/>
            <w:shd w:val="clear" w:color="auto" w:fill="FFFFFF"/>
          </w:rPr>
          <w:t>book</w:t>
        </w:r>
        <w:r>
          <w:rPr>
            <w:sz w:val="28"/>
            <w:szCs w:val="28"/>
            <w:shd w:val="clear" w:color="auto" w:fill="FFFFFF"/>
            <w:lang w:val="ru-RU"/>
          </w:rPr>
          <w:t>.</w:t>
        </w:r>
        <w:r>
          <w:rPr>
            <w:sz w:val="28"/>
            <w:szCs w:val="28"/>
            <w:shd w:val="clear" w:color="auto" w:fill="FFFFFF"/>
          </w:rPr>
          <w:t>ru</w:t>
        </w:r>
        <w:r>
          <w:rPr>
            <w:sz w:val="28"/>
            <w:szCs w:val="28"/>
            <w:shd w:val="clear" w:color="auto" w:fill="FFFFFF"/>
            <w:lang w:val="ru-RU"/>
          </w:rPr>
          <w:t>/</w:t>
        </w:r>
        <w:r>
          <w:rPr>
            <w:sz w:val="28"/>
            <w:szCs w:val="28"/>
            <w:shd w:val="clear" w:color="auto" w:fill="FFFFFF"/>
          </w:rPr>
          <w:t>book</w:t>
        </w:r>
        <w:r>
          <w:rPr>
            <w:sz w:val="28"/>
            <w:szCs w:val="28"/>
            <w:shd w:val="clear" w:color="auto" w:fill="FFFFFF"/>
            <w:lang w:val="ru-RU"/>
          </w:rPr>
          <w:t>/930822</w:t>
        </w:r>
      </w:hyperlink>
    </w:p>
    <w:p w14:paraId="145F11DA" w14:textId="77777777" w:rsidR="00BA7B72" w:rsidRDefault="00DF453C">
      <w:pPr>
        <w:jc w:val="both"/>
        <w:rPr>
          <w:color w:val="001329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2.Коланьков С.В. Оценка недвижимости [Электронный ресурс]: учебник/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Коланьков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С.В.— Электрон. текстовые данные.— Саратов: Ай Пи Эр Медиа, 2019.— 444 </w:t>
      </w:r>
      <w:r>
        <w:rPr>
          <w:sz w:val="28"/>
          <w:szCs w:val="28"/>
          <w:shd w:val="clear" w:color="auto" w:fill="FFFFFF"/>
        </w:rPr>
        <w:t>c</w:t>
      </w:r>
      <w:r>
        <w:rPr>
          <w:sz w:val="28"/>
          <w:szCs w:val="28"/>
          <w:shd w:val="clear" w:color="auto" w:fill="FFFFFF"/>
          <w:lang w:val="ru-RU"/>
        </w:rPr>
        <w:t xml:space="preserve">.— Режим доступа: </w:t>
      </w:r>
      <w:hyperlink r:id="rId19">
        <w:r>
          <w:rPr>
            <w:sz w:val="28"/>
            <w:szCs w:val="28"/>
            <w:shd w:val="clear" w:color="auto" w:fill="FFFFFF"/>
          </w:rPr>
          <w:t>http</w:t>
        </w:r>
        <w:r>
          <w:rPr>
            <w:sz w:val="28"/>
            <w:szCs w:val="28"/>
            <w:shd w:val="clear" w:color="auto" w:fill="FFFFFF"/>
            <w:lang w:val="ru-RU"/>
          </w:rPr>
          <w:t>://</w:t>
        </w:r>
        <w:r>
          <w:rPr>
            <w:sz w:val="28"/>
            <w:szCs w:val="28"/>
            <w:shd w:val="clear" w:color="auto" w:fill="FFFFFF"/>
          </w:rPr>
          <w:t>www</w:t>
        </w:r>
        <w:r>
          <w:rPr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sz w:val="28"/>
            <w:szCs w:val="28"/>
            <w:shd w:val="clear" w:color="auto" w:fill="FFFFFF"/>
          </w:rPr>
          <w:t>iprbookshop</w:t>
        </w:r>
        <w:proofErr w:type="spellEnd"/>
        <w:r>
          <w:rPr>
            <w:sz w:val="28"/>
            <w:szCs w:val="28"/>
            <w:shd w:val="clear" w:color="auto" w:fill="FFFFFF"/>
            <w:lang w:val="ru-RU"/>
          </w:rPr>
          <w:t>.</w:t>
        </w:r>
        <w:r>
          <w:rPr>
            <w:sz w:val="28"/>
            <w:szCs w:val="28"/>
            <w:shd w:val="clear" w:color="auto" w:fill="FFFFFF"/>
          </w:rPr>
          <w:t>ru</w:t>
        </w:r>
        <w:r>
          <w:rPr>
            <w:sz w:val="28"/>
            <w:szCs w:val="28"/>
            <w:shd w:val="clear" w:color="auto" w:fill="FFFFFF"/>
            <w:lang w:val="ru-RU"/>
          </w:rPr>
          <w:t>/78734.</w:t>
        </w:r>
        <w:r>
          <w:rPr>
            <w:sz w:val="28"/>
            <w:szCs w:val="28"/>
            <w:shd w:val="clear" w:color="auto" w:fill="FFFFFF"/>
          </w:rPr>
          <w:t>html</w:t>
        </w:r>
      </w:hyperlink>
    </w:p>
    <w:p w14:paraId="1E3C9CC2" w14:textId="77777777" w:rsidR="00BA7B72" w:rsidRDefault="00DF453C">
      <w:pPr>
        <w:pStyle w:val="af9"/>
        <w:tabs>
          <w:tab w:val="left" w:pos="179"/>
          <w:tab w:val="left" w:pos="851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color w:val="001329"/>
          <w:sz w:val="28"/>
          <w:szCs w:val="28"/>
          <w:shd w:val="clear" w:color="auto" w:fill="FFFFFF"/>
        </w:rPr>
        <w:t xml:space="preserve">3.Либерман, И. А. Техническое нормирование, оплата труда и проектно-сметное дело в строительстве : учебник / И.А. Либерман. — Москва : ИНФРА-М, 2020. — 400 с. — (Среднее профессиональное образование). - ISBN 978-5-16-105773-5. - Текст : электронный. - URL: </w:t>
      </w:r>
      <w:hyperlink r:id="rId20">
        <w:r>
          <w:rPr>
            <w:sz w:val="28"/>
            <w:szCs w:val="28"/>
            <w:shd w:val="clear" w:color="auto" w:fill="FFFFFF"/>
          </w:rPr>
          <w:t>https://new.znanium.com/catalog/product/1065575</w:t>
        </w:r>
      </w:hyperlink>
    </w:p>
    <w:p w14:paraId="165679AC" w14:textId="77777777" w:rsidR="00BA7B72" w:rsidRDefault="00DF453C">
      <w:pPr>
        <w:tabs>
          <w:tab w:val="left" w:pos="0"/>
          <w:tab w:val="left" w:pos="360"/>
          <w:tab w:val="left" w:pos="851"/>
        </w:tabs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4.Липски, С. А. Управление земельными ресурсами и объектами недвижимости [Электронный ресурс]: учебник / С. А. Липски. — Электрон. текстовые данные. — Саратов : Ай Пи Ар Медиа, 2019. — 306 </w:t>
      </w:r>
      <w:r>
        <w:rPr>
          <w:sz w:val="28"/>
          <w:szCs w:val="28"/>
          <w:shd w:val="clear" w:color="auto" w:fill="FFFFFF"/>
        </w:rPr>
        <w:t>c</w:t>
      </w:r>
      <w:r>
        <w:rPr>
          <w:sz w:val="28"/>
          <w:szCs w:val="28"/>
          <w:shd w:val="clear" w:color="auto" w:fill="FFFFFF"/>
          <w:lang w:val="ru-RU"/>
        </w:rPr>
        <w:t xml:space="preserve">. — 978-5-4497-0036-0. — Режим доступа: </w:t>
      </w:r>
      <w:hyperlink r:id="rId21">
        <w:r>
          <w:rPr>
            <w:sz w:val="28"/>
            <w:szCs w:val="28"/>
          </w:rPr>
          <w:t>http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www</w:t>
        </w:r>
        <w:r>
          <w:rPr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iprbookshop</w:t>
        </w:r>
        <w:proofErr w:type="spellEnd"/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  <w:r>
          <w:rPr>
            <w:sz w:val="28"/>
            <w:szCs w:val="28"/>
            <w:lang w:val="ru-RU"/>
          </w:rPr>
          <w:t>/86680.</w:t>
        </w:r>
        <w:r>
          <w:rPr>
            <w:sz w:val="28"/>
            <w:szCs w:val="28"/>
          </w:rPr>
          <w:t>html</w:t>
        </w:r>
      </w:hyperlink>
    </w:p>
    <w:p w14:paraId="0E8681FF" w14:textId="77777777" w:rsidR="00BA7B72" w:rsidRDefault="00BA7B72">
      <w:pPr>
        <w:tabs>
          <w:tab w:val="left" w:pos="2160"/>
        </w:tabs>
        <w:ind w:firstLine="709"/>
        <w:jc w:val="both"/>
        <w:rPr>
          <w:i/>
          <w:color w:val="000000"/>
          <w:sz w:val="28"/>
          <w:szCs w:val="28"/>
          <w:lang w:val="ru-RU"/>
        </w:rPr>
      </w:pPr>
    </w:p>
    <w:p w14:paraId="5935C430" w14:textId="77777777" w:rsidR="00BA7B72" w:rsidRDefault="00DF453C">
      <w:pPr>
        <w:tabs>
          <w:tab w:val="left" w:pos="2160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Дополнительная литература: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14:paraId="7EB45A3F" w14:textId="77777777" w:rsidR="00BA7B72" w:rsidRDefault="00DF453C">
      <w:pPr>
        <w:pStyle w:val="afa"/>
        <w:jc w:val="both"/>
        <w:rPr>
          <w:i/>
        </w:rPr>
      </w:pPr>
      <w:r>
        <w:rPr>
          <w:sz w:val="28"/>
          <w:szCs w:val="28"/>
        </w:rPr>
        <w:t>1.</w:t>
      </w:r>
      <w:r>
        <w:rPr>
          <w:color w:val="001329"/>
          <w:sz w:val="28"/>
          <w:szCs w:val="28"/>
          <w:shd w:val="clear" w:color="auto" w:fill="FFFFFF"/>
        </w:rPr>
        <w:t xml:space="preserve"> Гаврилов, Д. А. Проектно-сметное дело : учебное пособие / Д.А. Гаврилов. — Москва : ИНФРА-М, 2020. — 352 с. — (Среднее профессиональное образование). - ISBN 978-5-16-107884-6. - Текст : электронный. - URL: </w:t>
      </w:r>
      <w:hyperlink r:id="rId22">
        <w:r>
          <w:rPr>
            <w:sz w:val="28"/>
            <w:szCs w:val="28"/>
            <w:shd w:val="clear" w:color="auto" w:fill="FFFFFF"/>
          </w:rPr>
          <w:t>https://new.znanium.com/catalog/product/1045704</w:t>
        </w:r>
      </w:hyperlink>
      <w:r>
        <w:rPr>
          <w:sz w:val="28"/>
          <w:szCs w:val="28"/>
        </w:rPr>
        <w:t>.</w:t>
      </w:r>
    </w:p>
    <w:p w14:paraId="67F729E8" w14:textId="77777777" w:rsidR="00BA7B72" w:rsidRDefault="00DF453C">
      <w:pPr>
        <w:pStyle w:val="afa"/>
        <w:jc w:val="both"/>
        <w:rPr>
          <w:i/>
        </w:rPr>
      </w:pPr>
      <w:r>
        <w:rPr>
          <w:sz w:val="28"/>
          <w:szCs w:val="28"/>
          <w:shd w:val="clear" w:color="auto" w:fill="FFFFFF"/>
        </w:rPr>
        <w:t xml:space="preserve">2.Пушкина М. Коммерческая недвижимость как объект инвестирования [Электронный ресурс]/ Пушкина М.— Электрон. текстовые данные.— М.: Альпина Паблишер, 2019.— 248 c.— Режим доступа: </w:t>
      </w:r>
      <w:hyperlink r:id="rId23">
        <w:r>
          <w:rPr>
            <w:sz w:val="28"/>
            <w:szCs w:val="28"/>
            <w:shd w:val="clear" w:color="auto" w:fill="FFFFFF"/>
          </w:rPr>
          <w:t>http://www.iprbookshop.ru/82904.html</w:t>
        </w:r>
      </w:hyperlink>
      <w:r>
        <w:rPr>
          <w:sz w:val="28"/>
          <w:szCs w:val="28"/>
        </w:rPr>
        <w:t>.</w:t>
      </w:r>
    </w:p>
    <w:p w14:paraId="100F8F69" w14:textId="77777777" w:rsidR="00BA7B72" w:rsidRDefault="00DF453C">
      <w:pPr>
        <w:pStyle w:val="afa"/>
        <w:jc w:val="both"/>
        <w:rPr>
          <w:i/>
        </w:rPr>
      </w:pPr>
      <w:r>
        <w:rPr>
          <w:sz w:val="28"/>
          <w:szCs w:val="28"/>
          <w:shd w:val="clear" w:color="auto" w:fill="FFFFFF"/>
        </w:rPr>
        <w:t xml:space="preserve">3.Тепман, Л. Н. Оценка недвижимости [Электронный ресурс] : учебное пособие для студентов вузов, обучающихся по специальностям экономики и управления / Л. Н. </w:t>
      </w:r>
      <w:proofErr w:type="spellStart"/>
      <w:r>
        <w:rPr>
          <w:sz w:val="28"/>
          <w:szCs w:val="28"/>
          <w:shd w:val="clear" w:color="auto" w:fill="FFFFFF"/>
        </w:rPr>
        <w:t>Тепман</w:t>
      </w:r>
      <w:proofErr w:type="spellEnd"/>
      <w:r>
        <w:rPr>
          <w:sz w:val="28"/>
          <w:szCs w:val="28"/>
          <w:shd w:val="clear" w:color="auto" w:fill="FFFFFF"/>
        </w:rPr>
        <w:t xml:space="preserve">, В. А Артамонов. — 3-е изд. — Электрон. текстовые данные. — М. : ЮНИТИ-ДАНА, 2017. — 591 c. — 978-5-238-02633-6. — Режим доступа: </w:t>
      </w:r>
      <w:hyperlink r:id="rId24">
        <w:r>
          <w:rPr>
            <w:sz w:val="28"/>
            <w:szCs w:val="28"/>
          </w:rPr>
          <w:t>http://www.iprbookshop.ru/81607.html</w:t>
        </w:r>
      </w:hyperlink>
      <w:r>
        <w:rPr>
          <w:sz w:val="28"/>
          <w:szCs w:val="28"/>
        </w:rPr>
        <w:t>.</w:t>
      </w:r>
    </w:p>
    <w:p w14:paraId="3FFD78B9" w14:textId="77777777" w:rsidR="00BA7B72" w:rsidRDefault="00DF453C">
      <w:pPr>
        <w:pStyle w:val="afa"/>
        <w:jc w:val="both"/>
        <w:rPr>
          <w:i/>
        </w:rPr>
      </w:pPr>
      <w:r>
        <w:rPr>
          <w:sz w:val="28"/>
          <w:szCs w:val="28"/>
        </w:rPr>
        <w:t>4.</w:t>
      </w:r>
      <w:r>
        <w:rPr>
          <w:sz w:val="28"/>
          <w:szCs w:val="28"/>
          <w:shd w:val="clear" w:color="auto" w:fill="FFFFFF"/>
        </w:rPr>
        <w:t xml:space="preserve"> Оценка объектов недвижимости [Электронный ресурс] : учебное пособие к выполнению курсового проекта / сост. В. М. Круглякова, В. Я. Мищенко, И. А. </w:t>
      </w:r>
      <w:proofErr w:type="spellStart"/>
      <w:r>
        <w:rPr>
          <w:sz w:val="28"/>
          <w:szCs w:val="28"/>
          <w:shd w:val="clear" w:color="auto" w:fill="FFFFFF"/>
        </w:rPr>
        <w:t>Косовцева</w:t>
      </w:r>
      <w:proofErr w:type="spellEnd"/>
      <w:r>
        <w:rPr>
          <w:sz w:val="28"/>
          <w:szCs w:val="28"/>
          <w:shd w:val="clear" w:color="auto" w:fill="FFFFFF"/>
        </w:rPr>
        <w:t>. — Электрон. текстовые данные. — Воронеж : Воронежский государственный архитектурно-строительный университет, ЭБС АСВ, 2016. — 107 c. — 978-5-89040-596-8. — Режим доступа: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hyperlink r:id="rId25">
        <w:r>
          <w:rPr>
            <w:sz w:val="28"/>
            <w:szCs w:val="28"/>
          </w:rPr>
          <w:t>http://www.iprbookshop.ru/72931.html</w:t>
        </w:r>
      </w:hyperlink>
      <w:r>
        <w:rPr>
          <w:sz w:val="28"/>
          <w:szCs w:val="28"/>
        </w:rPr>
        <w:t>.</w:t>
      </w:r>
    </w:p>
    <w:p w14:paraId="7A0D3947" w14:textId="77777777" w:rsidR="00BA7B72" w:rsidRDefault="00DF453C">
      <w:pPr>
        <w:pStyle w:val="afa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Жулькова</w:t>
      </w:r>
      <w:proofErr w:type="spellEnd"/>
      <w:r>
        <w:rPr>
          <w:sz w:val="28"/>
          <w:szCs w:val="28"/>
          <w:shd w:val="clear" w:color="auto" w:fill="FFFFFF"/>
        </w:rPr>
        <w:t xml:space="preserve">, Ю. Н. Оценка стоимости земельных участков [Электронный ресурс] : учебное пособие / Ю. Н. </w:t>
      </w:r>
      <w:proofErr w:type="spellStart"/>
      <w:r>
        <w:rPr>
          <w:sz w:val="28"/>
          <w:szCs w:val="28"/>
          <w:shd w:val="clear" w:color="auto" w:fill="FFFFFF"/>
        </w:rPr>
        <w:t>Жулькова</w:t>
      </w:r>
      <w:proofErr w:type="spellEnd"/>
      <w:r>
        <w:rPr>
          <w:sz w:val="28"/>
          <w:szCs w:val="28"/>
          <w:shd w:val="clear" w:color="auto" w:fill="FFFFFF"/>
        </w:rPr>
        <w:t>, О. О. Орлова, Д. А. Куделина. — Электрон. текстовые данные. — Нижний Новгород : Нижегородский государственный архитектурно-строительный университет, ЭБС АСВ, 2016. — 101 c. — 978-5-528-00129-6. — Режим доступа: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hyperlink r:id="rId26">
        <w:r>
          <w:rPr>
            <w:sz w:val="28"/>
            <w:szCs w:val="28"/>
          </w:rPr>
          <w:t>http://www.iprbookshop.ru/80918.html</w:t>
        </w:r>
      </w:hyperlink>
    </w:p>
    <w:p w14:paraId="685B6475" w14:textId="77777777" w:rsidR="00BA7B72" w:rsidRDefault="00BA7B72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14:paraId="1529CC86" w14:textId="77777777" w:rsidR="00BA7B72" w:rsidRDefault="00DF453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Интернет – ресурсы (дополнительные, не входящие в электронную информационно-образовательную среду техникума):</w:t>
      </w:r>
    </w:p>
    <w:p w14:paraId="7F97F95B" w14:textId="77777777" w:rsidR="00BA7B72" w:rsidRDefault="00DF453C">
      <w:pPr>
        <w:numPr>
          <w:ilvl w:val="0"/>
          <w:numId w:val="4"/>
        </w:numPr>
        <w:tabs>
          <w:tab w:val="clear" w:pos="720"/>
          <w:tab w:val="left" w:pos="0"/>
          <w:tab w:val="left" w:pos="284"/>
        </w:tabs>
        <w:spacing w:line="200" w:lineRule="atLeast"/>
        <w:ind w:left="0" w:firstLine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[Электронный ресурс]: СПС «Консультант Плюс»  </w:t>
      </w:r>
      <w:hyperlink r:id="rId27">
        <w:r>
          <w:rPr>
            <w:color w:val="4472C4"/>
            <w:sz w:val="28"/>
            <w:szCs w:val="28"/>
          </w:rPr>
          <w:t>www</w:t>
        </w:r>
      </w:hyperlink>
      <w:hyperlink r:id="rId28">
        <w:r>
          <w:rPr>
            <w:color w:val="4472C4"/>
            <w:sz w:val="28"/>
            <w:szCs w:val="28"/>
            <w:lang w:val="ru-RU"/>
          </w:rPr>
          <w:t>.</w:t>
        </w:r>
      </w:hyperlink>
      <w:hyperlink r:id="rId29">
        <w:r>
          <w:rPr>
            <w:color w:val="4472C4"/>
            <w:sz w:val="28"/>
            <w:szCs w:val="28"/>
          </w:rPr>
          <w:t>consultant</w:t>
        </w:r>
      </w:hyperlink>
      <w:hyperlink r:id="rId30">
        <w:r>
          <w:rPr>
            <w:color w:val="4472C4"/>
            <w:sz w:val="28"/>
            <w:szCs w:val="28"/>
          </w:rPr>
          <w:t>.</w:t>
        </w:r>
      </w:hyperlink>
      <w:hyperlink r:id="rId31">
        <w:r>
          <w:rPr>
            <w:color w:val="4472C4"/>
            <w:sz w:val="28"/>
            <w:szCs w:val="28"/>
          </w:rPr>
          <w:t>ru</w:t>
        </w:r>
      </w:hyperlink>
      <w:r>
        <w:rPr>
          <w:rStyle w:val="-"/>
          <w:color w:val="4472C4"/>
          <w:sz w:val="28"/>
          <w:szCs w:val="28"/>
        </w:rPr>
        <w:t xml:space="preserve"> </w:t>
      </w:r>
    </w:p>
    <w:p w14:paraId="04461F9C" w14:textId="77777777" w:rsidR="00BA7B72" w:rsidRDefault="00DF453C">
      <w:pPr>
        <w:numPr>
          <w:ilvl w:val="0"/>
          <w:numId w:val="4"/>
        </w:numPr>
        <w:tabs>
          <w:tab w:val="clear" w:pos="720"/>
          <w:tab w:val="left" w:pos="0"/>
          <w:tab w:val="left" w:pos="284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[Электронный ресурс]: СПС «Гарант»  </w:t>
      </w:r>
      <w:hyperlink r:id="rId32">
        <w:r>
          <w:rPr>
            <w:bCs/>
            <w:color w:val="4472C4"/>
            <w:sz w:val="28"/>
            <w:szCs w:val="28"/>
          </w:rPr>
          <w:t>http</w:t>
        </w:r>
        <w:r>
          <w:rPr>
            <w:bCs/>
            <w:color w:val="4472C4"/>
            <w:sz w:val="28"/>
            <w:szCs w:val="28"/>
            <w:lang w:val="ru-RU"/>
          </w:rPr>
          <w:t>://</w:t>
        </w:r>
        <w:r>
          <w:rPr>
            <w:bCs/>
            <w:color w:val="4472C4"/>
            <w:sz w:val="28"/>
            <w:szCs w:val="28"/>
          </w:rPr>
          <w:t>www</w:t>
        </w:r>
        <w:r>
          <w:rPr>
            <w:bCs/>
            <w:color w:val="4472C4"/>
            <w:sz w:val="28"/>
            <w:szCs w:val="28"/>
            <w:lang w:val="ru-RU"/>
          </w:rPr>
          <w:t>.</w:t>
        </w:r>
        <w:proofErr w:type="spellStart"/>
        <w:r>
          <w:rPr>
            <w:bCs/>
            <w:color w:val="4472C4"/>
            <w:sz w:val="28"/>
            <w:szCs w:val="28"/>
          </w:rPr>
          <w:t>garant</w:t>
        </w:r>
        <w:proofErr w:type="spellEnd"/>
        <w:r>
          <w:rPr>
            <w:bCs/>
            <w:color w:val="4472C4"/>
            <w:sz w:val="28"/>
            <w:szCs w:val="28"/>
            <w:lang w:val="ru-RU"/>
          </w:rPr>
          <w:t>.</w:t>
        </w:r>
        <w:r>
          <w:rPr>
            <w:bCs/>
            <w:color w:val="4472C4"/>
            <w:sz w:val="28"/>
            <w:szCs w:val="28"/>
          </w:rPr>
          <w:t>ru</w:t>
        </w:r>
        <w:r>
          <w:rPr>
            <w:bCs/>
            <w:color w:val="4472C4"/>
            <w:sz w:val="28"/>
            <w:szCs w:val="28"/>
            <w:lang w:val="ru-RU"/>
          </w:rPr>
          <w:t>/</w:t>
        </w:r>
      </w:hyperlink>
    </w:p>
    <w:p w14:paraId="1137476A" w14:textId="77777777" w:rsidR="00BA7B72" w:rsidRDefault="00DF453C">
      <w:pPr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 [Электронный ресурс]: Федеральная служба государственной регистрации кадастра и картографии </w:t>
      </w:r>
      <w:r>
        <w:rPr>
          <w:smallCaps/>
          <w:color w:val="000000"/>
          <w:sz w:val="28"/>
          <w:szCs w:val="28"/>
          <w:lang w:val="ru-RU"/>
        </w:rPr>
        <w:t xml:space="preserve"> </w:t>
      </w:r>
      <w:hyperlink r:id="rId33">
        <w:r>
          <w:rPr>
            <w:color w:val="4472C4"/>
            <w:sz w:val="28"/>
            <w:szCs w:val="28"/>
          </w:rPr>
          <w:t>https</w:t>
        </w:r>
        <w:r>
          <w:rPr>
            <w:color w:val="4472C4"/>
            <w:sz w:val="28"/>
            <w:szCs w:val="28"/>
            <w:lang w:val="ru-RU"/>
          </w:rPr>
          <w:t>://</w:t>
        </w:r>
        <w:proofErr w:type="spellStart"/>
        <w:r>
          <w:rPr>
            <w:color w:val="4472C4"/>
            <w:sz w:val="28"/>
            <w:szCs w:val="28"/>
          </w:rPr>
          <w:t>rosreestr</w:t>
        </w:r>
        <w:proofErr w:type="spellEnd"/>
        <w:r>
          <w:rPr>
            <w:color w:val="4472C4"/>
            <w:sz w:val="28"/>
            <w:szCs w:val="28"/>
            <w:lang w:val="ru-RU"/>
          </w:rPr>
          <w:t>.</w:t>
        </w:r>
        <w:r>
          <w:rPr>
            <w:color w:val="4472C4"/>
            <w:sz w:val="28"/>
            <w:szCs w:val="28"/>
          </w:rPr>
          <w:t>ru</w:t>
        </w:r>
        <w:r>
          <w:rPr>
            <w:color w:val="4472C4"/>
            <w:sz w:val="28"/>
            <w:szCs w:val="28"/>
            <w:lang w:val="ru-RU"/>
          </w:rPr>
          <w:t>/</w:t>
        </w:r>
        <w:proofErr w:type="spellStart"/>
        <w:r>
          <w:rPr>
            <w:color w:val="4472C4"/>
            <w:sz w:val="28"/>
            <w:szCs w:val="28"/>
          </w:rPr>
          <w:t>wps</w:t>
        </w:r>
        <w:proofErr w:type="spellEnd"/>
        <w:r>
          <w:rPr>
            <w:color w:val="4472C4"/>
            <w:sz w:val="28"/>
            <w:szCs w:val="28"/>
            <w:lang w:val="ru-RU"/>
          </w:rPr>
          <w:t>/</w:t>
        </w:r>
        <w:r>
          <w:rPr>
            <w:color w:val="4472C4"/>
            <w:sz w:val="28"/>
            <w:szCs w:val="28"/>
          </w:rPr>
          <w:t>portal</w:t>
        </w:r>
      </w:hyperlink>
      <w:r>
        <w:rPr>
          <w:color w:val="4472C4"/>
          <w:sz w:val="28"/>
          <w:szCs w:val="28"/>
          <w:lang w:val="ru-RU"/>
        </w:rPr>
        <w:t xml:space="preserve"> </w:t>
      </w:r>
    </w:p>
    <w:p w14:paraId="10BB79A3" w14:textId="77777777" w:rsidR="00BA7B72" w:rsidRDefault="00DF453C">
      <w:pPr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[Электронный ресурс]: ГИС </w:t>
      </w:r>
      <w:hyperlink r:id="rId34">
        <w:r>
          <w:rPr>
            <w:color w:val="4472C4"/>
            <w:sz w:val="28"/>
            <w:szCs w:val="28"/>
          </w:rPr>
          <w:t>http</w:t>
        </w:r>
        <w:r>
          <w:rPr>
            <w:color w:val="4472C4"/>
            <w:sz w:val="28"/>
            <w:szCs w:val="28"/>
            <w:lang w:val="ru-RU"/>
          </w:rPr>
          <w:t>://</w:t>
        </w:r>
        <w:r>
          <w:rPr>
            <w:color w:val="4472C4"/>
            <w:sz w:val="28"/>
            <w:szCs w:val="28"/>
          </w:rPr>
          <w:t>www</w:t>
        </w:r>
        <w:r>
          <w:rPr>
            <w:color w:val="4472C4"/>
            <w:sz w:val="28"/>
            <w:szCs w:val="28"/>
            <w:lang w:val="ru-RU"/>
          </w:rPr>
          <w:t>.</w:t>
        </w:r>
        <w:proofErr w:type="spellStart"/>
        <w:r>
          <w:rPr>
            <w:color w:val="4472C4"/>
            <w:sz w:val="28"/>
            <w:szCs w:val="28"/>
          </w:rPr>
          <w:t>gissystem</w:t>
        </w:r>
        <w:proofErr w:type="spellEnd"/>
        <w:r>
          <w:rPr>
            <w:color w:val="4472C4"/>
            <w:sz w:val="28"/>
            <w:szCs w:val="28"/>
            <w:lang w:val="ru-RU"/>
          </w:rPr>
          <w:t>.</w:t>
        </w:r>
        <w:r>
          <w:rPr>
            <w:color w:val="4472C4"/>
            <w:sz w:val="28"/>
            <w:szCs w:val="28"/>
          </w:rPr>
          <w:t>ru</w:t>
        </w:r>
        <w:r>
          <w:rPr>
            <w:color w:val="4472C4"/>
            <w:sz w:val="28"/>
            <w:szCs w:val="28"/>
            <w:lang w:val="ru-RU"/>
          </w:rPr>
          <w:t>/</w:t>
        </w:r>
      </w:hyperlink>
      <w:r>
        <w:rPr>
          <w:color w:val="4472C4"/>
          <w:sz w:val="28"/>
          <w:szCs w:val="28"/>
          <w:lang w:val="ru-RU"/>
        </w:rPr>
        <w:t>.</w:t>
      </w:r>
    </w:p>
    <w:p w14:paraId="03362AAD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500FD4C3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p w14:paraId="0A62133D" w14:textId="77777777" w:rsidR="00BA7B72" w:rsidRDefault="00BA7B72">
      <w:pPr>
        <w:jc w:val="both"/>
        <w:rPr>
          <w:b/>
          <w:sz w:val="28"/>
          <w:szCs w:val="28"/>
          <w:lang w:val="ru-RU" w:eastAsia="en-US"/>
        </w:rPr>
      </w:pPr>
    </w:p>
    <w:sectPr w:rsidR="00BA7B72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851" w:right="851" w:bottom="851" w:left="1134" w:header="720" w:footer="72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CAB34" w14:textId="77777777" w:rsidR="007B2B4F" w:rsidRDefault="007B2B4F">
      <w:r>
        <w:separator/>
      </w:r>
    </w:p>
  </w:endnote>
  <w:endnote w:type="continuationSeparator" w:id="0">
    <w:p w14:paraId="5AA39A1E" w14:textId="77777777" w:rsidR="007B2B4F" w:rsidRDefault="007B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4117405"/>
      <w:docPartObj>
        <w:docPartGallery w:val="Page Numbers (Bottom of Page)"/>
        <w:docPartUnique/>
      </w:docPartObj>
    </w:sdtPr>
    <w:sdtContent>
      <w:p w14:paraId="00DC661B" w14:textId="22C78F06" w:rsidR="00BA7B72" w:rsidRPr="003E305D" w:rsidRDefault="003E305D" w:rsidP="003E305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5D93" w14:textId="77777777" w:rsidR="00BA7B72" w:rsidRDefault="00BA7B72">
    <w:pPr>
      <w:pStyle w:val="af6"/>
      <w:jc w:val="center"/>
    </w:pPr>
  </w:p>
  <w:p w14:paraId="36AE94F6" w14:textId="77777777" w:rsidR="00BA7B72" w:rsidRDefault="00BA7B72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DF0C" w14:textId="77777777" w:rsidR="00BA7B72" w:rsidRDefault="00BA7B72">
    <w:pPr>
      <w:pStyle w:val="af6"/>
      <w:jc w:val="center"/>
    </w:pPr>
  </w:p>
  <w:p w14:paraId="3C67BC4E" w14:textId="77777777" w:rsidR="00BA7B72" w:rsidRDefault="00BA7B72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B25C" w14:textId="77777777" w:rsidR="00BA7B72" w:rsidRDefault="00BA7B72">
    <w:pPr>
      <w:pStyle w:val="af6"/>
      <w:jc w:val="center"/>
      <w:rPr>
        <w:sz w:val="24"/>
        <w:szCs w:val="24"/>
      </w:rPr>
    </w:pPr>
  </w:p>
  <w:p w14:paraId="7096659C" w14:textId="77777777" w:rsidR="00BA7B72" w:rsidRDefault="00BA7B72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F0E7" w14:textId="77777777" w:rsidR="00BA7B72" w:rsidRDefault="00BA7B72">
    <w:pPr>
      <w:pStyle w:val="af6"/>
      <w:jc w:val="center"/>
    </w:pPr>
  </w:p>
  <w:p w14:paraId="1911AD4E" w14:textId="77777777" w:rsidR="00BA7B72" w:rsidRDefault="00BA7B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5B92" w14:textId="77777777" w:rsidR="007B2B4F" w:rsidRDefault="007B2B4F">
      <w:r>
        <w:separator/>
      </w:r>
    </w:p>
  </w:footnote>
  <w:footnote w:type="continuationSeparator" w:id="0">
    <w:p w14:paraId="60705344" w14:textId="77777777" w:rsidR="007B2B4F" w:rsidRDefault="007B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C849C" w14:textId="77777777" w:rsidR="00BA7B72" w:rsidRDefault="00BA7B72">
    <w:pPr>
      <w:pStyle w:val="af5"/>
      <w:jc w:val="center"/>
    </w:pPr>
  </w:p>
  <w:p w14:paraId="6D080539" w14:textId="77777777" w:rsidR="00BA7B72" w:rsidRDefault="00BA7B7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554093"/>
      <w:docPartObj>
        <w:docPartGallery w:val="Page Numbers (Top of Page)"/>
        <w:docPartUnique/>
      </w:docPartObj>
    </w:sdtPr>
    <w:sdtContent>
      <w:p w14:paraId="5F538709" w14:textId="77777777" w:rsidR="00BA7B72" w:rsidRDefault="00DF453C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2270454E" w14:textId="77777777" w:rsidR="00BA7B72" w:rsidRDefault="00BA7B72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1C06" w14:textId="77777777" w:rsidR="00BA7B72" w:rsidRDefault="00BA7B72">
    <w:pPr>
      <w:pStyle w:val="af5"/>
      <w:jc w:val="center"/>
    </w:pPr>
  </w:p>
  <w:p w14:paraId="7796C7AD" w14:textId="77777777" w:rsidR="00BA7B72" w:rsidRDefault="00BA7B7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DCD"/>
    <w:multiLevelType w:val="multilevel"/>
    <w:tmpl w:val="35BE38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4E01928"/>
    <w:multiLevelType w:val="multilevel"/>
    <w:tmpl w:val="929A93E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3E4B6B"/>
    <w:multiLevelType w:val="multilevel"/>
    <w:tmpl w:val="149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color w:val="4472C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A4786C"/>
    <w:multiLevelType w:val="multilevel"/>
    <w:tmpl w:val="487C3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5A5ED9"/>
    <w:multiLevelType w:val="multilevel"/>
    <w:tmpl w:val="F410938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696687135">
    <w:abstractNumId w:val="0"/>
  </w:num>
  <w:num w:numId="2" w16cid:durableId="166866084">
    <w:abstractNumId w:val="1"/>
  </w:num>
  <w:num w:numId="3" w16cid:durableId="1514831694">
    <w:abstractNumId w:val="4"/>
  </w:num>
  <w:num w:numId="4" w16cid:durableId="314455300">
    <w:abstractNumId w:val="2"/>
  </w:num>
  <w:num w:numId="5" w16cid:durableId="173434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72"/>
    <w:rsid w:val="003E305D"/>
    <w:rsid w:val="007B2B4F"/>
    <w:rsid w:val="00977403"/>
    <w:rsid w:val="00BA7B72"/>
    <w:rsid w:val="00DF453C"/>
    <w:rsid w:val="00E2292B"/>
    <w:rsid w:val="00F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E397"/>
  <w15:docId w15:val="{BCAF5A18-D567-4EBE-B2EE-D385A97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A5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"/>
    <w:link w:val="20"/>
    <w:qFormat/>
    <w:rsid w:val="00546FA7"/>
    <w:pPr>
      <w:outlineLvl w:val="1"/>
    </w:pPr>
  </w:style>
  <w:style w:type="paragraph" w:styleId="3">
    <w:name w:val="heading 3"/>
    <w:basedOn w:val="21"/>
    <w:next w:val="a"/>
    <w:link w:val="30"/>
    <w:qFormat/>
    <w:rsid w:val="00546FA7"/>
    <w:pPr>
      <w:tabs>
        <w:tab w:val="right" w:leader="dot" w:pos="9345"/>
      </w:tabs>
      <w:outlineLvl w:val="2"/>
    </w:pPr>
  </w:style>
  <w:style w:type="paragraph" w:styleId="4">
    <w:name w:val="heading 4"/>
    <w:basedOn w:val="a"/>
    <w:next w:val="a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40">
    <w:name w:val="Заголовок 4 Знак"/>
    <w:link w:val="4"/>
    <w:qFormat/>
    <w:rsid w:val="00CF541E"/>
    <w:rPr>
      <w:rFonts w:ascii="Calibri" w:hAnsi="Calibri"/>
      <w:b/>
      <w:bCs/>
      <w:sz w:val="28"/>
      <w:szCs w:val="28"/>
      <w:lang w:eastAsia="en-US"/>
    </w:rPr>
  </w:style>
  <w:style w:type="character" w:customStyle="1" w:styleId="a4">
    <w:name w:val="Основной текст с отступом Знак"/>
    <w:uiPriority w:val="99"/>
    <w:semiHidden/>
    <w:qFormat/>
    <w:rsid w:val="00965CBB"/>
    <w:rPr>
      <w:lang w:val="en-US"/>
    </w:rPr>
  </w:style>
  <w:style w:type="character" w:customStyle="1" w:styleId="10">
    <w:name w:val="Основной текст с отступом Знак1"/>
    <w:qFormat/>
    <w:rsid w:val="00965CBB"/>
    <w:rPr>
      <w:sz w:val="24"/>
      <w:szCs w:val="24"/>
    </w:rPr>
  </w:style>
  <w:style w:type="character" w:customStyle="1" w:styleId="FontStyle57">
    <w:name w:val="Font Style57"/>
    <w:qFormat/>
    <w:rsid w:val="00965CB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qFormat/>
    <w:rsid w:val="00546FA7"/>
    <w:rPr>
      <w:smallCaps/>
    </w:rPr>
  </w:style>
  <w:style w:type="character" w:customStyle="1" w:styleId="30">
    <w:name w:val="Заголовок 3 Знак"/>
    <w:link w:val="3"/>
    <w:qFormat/>
    <w:rsid w:val="00546FA7"/>
    <w:rPr>
      <w:smallCaps/>
    </w:rPr>
  </w:style>
  <w:style w:type="character" w:customStyle="1" w:styleId="-">
    <w:name w:val="Интернет-ссылка"/>
    <w:uiPriority w:val="99"/>
    <w:rsid w:val="006B3E8E"/>
    <w:rPr>
      <w:rFonts w:cs="Times New Roman"/>
      <w:color w:val="0000FF"/>
      <w:u w:val="single"/>
    </w:rPr>
  </w:style>
  <w:style w:type="character" w:customStyle="1" w:styleId="TTEXT">
    <w:name w:val="TTEXT Знак"/>
    <w:qFormat/>
    <w:rsid w:val="00546FA7"/>
    <w:rPr>
      <w:sz w:val="28"/>
      <w:szCs w:val="24"/>
    </w:rPr>
  </w:style>
  <w:style w:type="character" w:customStyle="1" w:styleId="TNAME">
    <w:name w:val="TNAME Знак"/>
    <w:qFormat/>
    <w:rsid w:val="00546FA7"/>
    <w:rPr>
      <w:b/>
      <w:sz w:val="28"/>
      <w:szCs w:val="24"/>
    </w:rPr>
  </w:style>
  <w:style w:type="character" w:customStyle="1" w:styleId="a5">
    <w:name w:val="Текст выноски Знак"/>
    <w:qFormat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46FA7"/>
  </w:style>
  <w:style w:type="character" w:customStyle="1" w:styleId="22">
    <w:name w:val="Оглавление 2 Знак"/>
    <w:link w:val="21"/>
    <w:qFormat/>
    <w:rsid w:val="00546FA7"/>
    <w:rPr>
      <w:sz w:val="24"/>
      <w:szCs w:val="24"/>
    </w:rPr>
  </w:style>
  <w:style w:type="character" w:customStyle="1" w:styleId="a6">
    <w:name w:val="название"/>
    <w:qFormat/>
    <w:rsid w:val="00BD0241"/>
  </w:style>
  <w:style w:type="character" w:customStyle="1" w:styleId="c2">
    <w:name w:val="c2"/>
    <w:qFormat/>
    <w:rsid w:val="00BD0241"/>
  </w:style>
  <w:style w:type="character" w:customStyle="1" w:styleId="c4">
    <w:name w:val="c4"/>
    <w:qFormat/>
    <w:rsid w:val="00BD0241"/>
  </w:style>
  <w:style w:type="character" w:customStyle="1" w:styleId="a7">
    <w:name w:val="Текст концевой сноски Знак"/>
    <w:uiPriority w:val="99"/>
    <w:semiHidden/>
    <w:qFormat/>
    <w:rsid w:val="00462B85"/>
    <w:rPr>
      <w:lang w:val="en-US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62B85"/>
    <w:rPr>
      <w:vertAlign w:val="superscript"/>
    </w:rPr>
  </w:style>
  <w:style w:type="character" w:customStyle="1" w:styleId="a9">
    <w:name w:val="Текст сноски Знак"/>
    <w:uiPriority w:val="99"/>
    <w:semiHidden/>
    <w:qFormat/>
    <w:rsid w:val="00462B85"/>
    <w:rPr>
      <w:lang w:val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62B85"/>
    <w:rPr>
      <w:vertAlign w:val="superscript"/>
    </w:rPr>
  </w:style>
  <w:style w:type="character" w:customStyle="1" w:styleId="ab">
    <w:name w:val="Нижний колонтитул Знак"/>
    <w:uiPriority w:val="99"/>
    <w:qFormat/>
    <w:rsid w:val="009F4479"/>
    <w:rPr>
      <w:lang w:val="en-US"/>
    </w:rPr>
  </w:style>
  <w:style w:type="character" w:customStyle="1" w:styleId="ac">
    <w:name w:val="Верхний колонтитул Знак"/>
    <w:basedOn w:val="a0"/>
    <w:uiPriority w:val="99"/>
    <w:qFormat/>
    <w:rsid w:val="00070104"/>
    <w:rPr>
      <w:lang w:val="en-US"/>
    </w:rPr>
  </w:style>
  <w:style w:type="character" w:customStyle="1" w:styleId="ad">
    <w:name w:val="Обычный (веб) Знак"/>
    <w:uiPriority w:val="99"/>
    <w:qFormat/>
    <w:locked/>
    <w:rsid w:val="002E0078"/>
    <w:rPr>
      <w:sz w:val="24"/>
      <w:szCs w:val="24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semiHidden/>
    <w:rPr>
      <w:sz w:val="28"/>
      <w:lang w:val="ru-RU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21">
    <w:name w:val="toc 2"/>
    <w:basedOn w:val="a"/>
    <w:next w:val="a"/>
    <w:link w:val="22"/>
    <w:autoRedefine/>
    <w:semiHidden/>
    <w:rsid w:val="00546FA7"/>
    <w:pPr>
      <w:ind w:left="240"/>
    </w:pPr>
    <w:rPr>
      <w:smallCaps/>
      <w:lang w:val="ru-RU"/>
    </w:rPr>
  </w:style>
  <w:style w:type="paragraph" w:styleId="af3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6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3">
    <w:name w:val="Body Text 2"/>
    <w:basedOn w:val="a"/>
    <w:semiHidden/>
    <w:qFormat/>
    <w:rPr>
      <w:b/>
      <w:sz w:val="28"/>
      <w:lang w:val="ru-RU"/>
    </w:rPr>
  </w:style>
  <w:style w:type="paragraph" w:customStyle="1" w:styleId="Default">
    <w:name w:val="Default"/>
    <w:qFormat/>
    <w:rsid w:val="00CF541E"/>
    <w:rPr>
      <w:color w:val="000000"/>
      <w:sz w:val="24"/>
      <w:szCs w:val="24"/>
    </w:rPr>
  </w:style>
  <w:style w:type="paragraph" w:styleId="af7">
    <w:name w:val="Body Text Indent"/>
    <w:basedOn w:val="a"/>
    <w:rsid w:val="00965CBB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965CBB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next w:val="THEADER"/>
    <w:qFormat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next w:val="TNAME0"/>
    <w:qFormat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"/>
    <w:next w:val="a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next w:val="TTEXT0"/>
    <w:qFormat/>
    <w:rsid w:val="00546FA7"/>
    <w:pPr>
      <w:widowControl w:val="0"/>
      <w:jc w:val="center"/>
      <w:outlineLvl w:val="2"/>
    </w:pPr>
    <w:rPr>
      <w:b/>
    </w:rPr>
  </w:style>
  <w:style w:type="paragraph" w:styleId="31">
    <w:name w:val="toc 3"/>
    <w:basedOn w:val="a"/>
    <w:next w:val="a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"/>
    <w:next w:val="a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"/>
    <w:next w:val="a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"/>
    <w:next w:val="a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"/>
    <w:next w:val="a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"/>
    <w:next w:val="a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"/>
    <w:next w:val="a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8">
    <w:name w:val="Balloon Text"/>
    <w:basedOn w:val="a"/>
    <w:qFormat/>
    <w:rsid w:val="00546FA7"/>
    <w:rPr>
      <w:rFonts w:ascii="Tahoma" w:hAnsi="Tahoma" w:cs="Tahoma"/>
      <w:sz w:val="16"/>
      <w:szCs w:val="16"/>
      <w:lang w:val="ru-RU"/>
    </w:rPr>
  </w:style>
  <w:style w:type="paragraph" w:styleId="af9">
    <w:name w:val="List Paragraph"/>
    <w:basedOn w:val="a"/>
    <w:qFormat/>
    <w:rsid w:val="00546FA7"/>
    <w:pPr>
      <w:ind w:left="708"/>
    </w:pPr>
    <w:rPr>
      <w:sz w:val="24"/>
      <w:szCs w:val="24"/>
      <w:lang w:val="ru-RU"/>
    </w:rPr>
  </w:style>
  <w:style w:type="paragraph" w:styleId="afa">
    <w:name w:val="Normal (Web)"/>
    <w:basedOn w:val="a"/>
    <w:uiPriority w:val="99"/>
    <w:unhideWhenUsed/>
    <w:qFormat/>
    <w:rsid w:val="00546FA7"/>
    <w:pPr>
      <w:spacing w:beforeAutospacing="1" w:afterAutospacing="1"/>
    </w:pPr>
    <w:rPr>
      <w:sz w:val="24"/>
      <w:szCs w:val="24"/>
      <w:lang w:val="ru-RU"/>
    </w:rPr>
  </w:style>
  <w:style w:type="paragraph" w:styleId="24">
    <w:name w:val="Body Text Indent 2"/>
    <w:basedOn w:val="a"/>
    <w:link w:val="25"/>
    <w:qFormat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b">
    <w:name w:val="Îáû÷íûé"/>
    <w:qFormat/>
    <w:rsid w:val="00A3374B"/>
  </w:style>
  <w:style w:type="paragraph" w:customStyle="1" w:styleId="c3c13">
    <w:name w:val="c3 c13"/>
    <w:basedOn w:val="a"/>
    <w:qFormat/>
    <w:rsid w:val="00BD0241"/>
    <w:pPr>
      <w:spacing w:beforeAutospacing="1" w:afterAutospacing="1"/>
    </w:pPr>
    <w:rPr>
      <w:sz w:val="24"/>
      <w:szCs w:val="24"/>
      <w:lang w:val="ru-RU"/>
    </w:rPr>
  </w:style>
  <w:style w:type="paragraph" w:styleId="afc">
    <w:name w:val="endnote text"/>
    <w:basedOn w:val="a"/>
    <w:uiPriority w:val="99"/>
    <w:semiHidden/>
    <w:unhideWhenUsed/>
    <w:rsid w:val="00462B85"/>
  </w:style>
  <w:style w:type="paragraph" w:styleId="afd">
    <w:name w:val="footnote text"/>
    <w:basedOn w:val="a"/>
    <w:uiPriority w:val="99"/>
    <w:semiHidden/>
    <w:unhideWhenUsed/>
    <w:rsid w:val="00462B85"/>
  </w:style>
  <w:style w:type="paragraph" w:customStyle="1" w:styleId="25">
    <w:name w:val="Основной текст с отступом 2 Знак"/>
    <w:basedOn w:val="a"/>
    <w:link w:val="24"/>
    <w:qFormat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numbering" w:customStyle="1" w:styleId="afe">
    <w:name w:val="Стиль нумерованный"/>
    <w:qFormat/>
    <w:rsid w:val="00546FA7"/>
  </w:style>
  <w:style w:type="table" w:styleId="aff">
    <w:name w:val="Table Grid"/>
    <w:basedOn w:val="a1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51040/" TargetMode="External"/><Relationship Id="rId18" Type="http://schemas.openxmlformats.org/officeDocument/2006/relationships/hyperlink" Target="https://book.ru/book/930822" TargetMode="External"/><Relationship Id="rId26" Type="http://schemas.openxmlformats.org/officeDocument/2006/relationships/hyperlink" Target="http://www.iprbookshop.ru/80918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86680.html" TargetMode="External"/><Relationship Id="rId34" Type="http://schemas.openxmlformats.org/officeDocument/2006/relationships/hyperlink" Target="http://www.gissyste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399/" TargetMode="External"/><Relationship Id="rId17" Type="http://schemas.openxmlformats.org/officeDocument/2006/relationships/hyperlink" Target="http://www.consultant.ru/document/cons_doc_LAW_32407/" TargetMode="External"/><Relationship Id="rId25" Type="http://schemas.openxmlformats.org/officeDocument/2006/relationships/hyperlink" Target="http://www.iprbookshop.ru/72931.html" TargetMode="External"/><Relationship Id="rId33" Type="http://schemas.openxmlformats.org/officeDocument/2006/relationships/hyperlink" Target="https://rosreestr.ru/wps/portal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9586/" TargetMode="External"/><Relationship Id="rId20" Type="http://schemas.openxmlformats.org/officeDocument/2006/relationships/hyperlink" Target="https://new.znanium.com/catalog/product/1065575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iprbookshop.ru/81607.html" TargetMode="External"/><Relationship Id="rId32" Type="http://schemas.openxmlformats.org/officeDocument/2006/relationships/hyperlink" Target="http://www.garant.r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9671/" TargetMode="External"/><Relationship Id="rId23" Type="http://schemas.openxmlformats.org/officeDocument/2006/relationships/hyperlink" Target="http://www.iprbookshop.ru/82904.html" TargetMode="External"/><Relationship Id="rId28" Type="http://schemas.openxmlformats.org/officeDocument/2006/relationships/hyperlink" Target="http://www.consultant.ru/" TargetMode="External"/><Relationship Id="rId36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://www.iprbookshop.ru/78734.html" TargetMode="External"/><Relationship Id="rId31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document/cons_doc_LAW_33773/" TargetMode="External"/><Relationship Id="rId22" Type="http://schemas.openxmlformats.org/officeDocument/2006/relationships/hyperlink" Target="https://new.znanium.com/catalog/product/1045704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://www.consultant.ru/" TargetMode="External"/><Relationship Id="rId35" Type="http://schemas.openxmlformats.org/officeDocument/2006/relationships/header" Target="header2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A719-B481-4BC5-8167-7CE42B7F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dc:description/>
  <cp:lastModifiedBy>Мария Данилова</cp:lastModifiedBy>
  <cp:revision>8</cp:revision>
  <cp:lastPrinted>2020-03-23T10:43:00Z</cp:lastPrinted>
  <dcterms:created xsi:type="dcterms:W3CDTF">2023-09-10T17:17:00Z</dcterms:created>
  <dcterms:modified xsi:type="dcterms:W3CDTF">2024-07-12T09:30:00Z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