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9016EA">
        <w:rPr>
          <w:rFonts w:ascii="Times New Roman" w:eastAsia="Times New Roman" w:hAnsi="Times New Roman"/>
          <w:color w:val="333333"/>
          <w:sz w:val="26"/>
          <w:szCs w:val="26"/>
        </w:rPr>
        <w:t>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A7565F">
        <w:rPr>
          <w:rFonts w:ascii="Times New Roman" w:eastAsia="Times New Roman" w:hAnsi="Times New Roman"/>
          <w:color w:val="333333"/>
          <w:sz w:val="26"/>
          <w:szCs w:val="26"/>
        </w:rPr>
        <w:t>апреля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A7565F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1F698B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8"/>
          <w:szCs w:val="28"/>
        </w:rPr>
      </w:pPr>
      <w:r w:rsidRPr="007E4848">
        <w:rPr>
          <w:rFonts w:ascii="Times New Roman" w:hAnsi="Times New Roman"/>
          <w:color w:val="333333"/>
          <w:sz w:val="28"/>
          <w:szCs w:val="28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в лице </w:t>
      </w:r>
      <w:r w:rsidRPr="007E4848">
        <w:rPr>
          <w:rFonts w:ascii="Times New Roman" w:hAnsi="Times New Roman"/>
          <w:color w:val="333333"/>
          <w:sz w:val="28"/>
          <w:szCs w:val="28"/>
        </w:rPr>
        <w:t>директора Семилетова Владимира Андреевича</w:t>
      </w:r>
      <w:r w:rsidRPr="001F698B">
        <w:rPr>
          <w:rFonts w:ascii="Times New Roman" w:hAnsi="Times New Roman"/>
          <w:color w:val="333333"/>
          <w:sz w:val="28"/>
          <w:szCs w:val="28"/>
        </w:rPr>
        <w:t>, действующего на основании Устава, именуемый в дальнейшем «</w:t>
      </w:r>
      <w:r w:rsidRPr="007E4848">
        <w:rPr>
          <w:rFonts w:ascii="Times New Roman" w:hAnsi="Times New Roman"/>
          <w:color w:val="333333"/>
          <w:sz w:val="28"/>
          <w:szCs w:val="28"/>
        </w:rPr>
        <w:t>Заказчик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одной стороны,</w:t>
      </w:r>
      <w:r w:rsidR="00DC435A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9016EA">
        <w:rPr>
          <w:rFonts w:ascii="Times New Roman" w:hAnsi="Times New Roman"/>
          <w:color w:val="333333"/>
          <w:sz w:val="28"/>
          <w:szCs w:val="28"/>
        </w:rPr>
        <w:t>_____________________________________________</w:t>
      </w:r>
      <w:r w:rsidRPr="001F698B">
        <w:rPr>
          <w:rFonts w:ascii="Times New Roman" w:hAnsi="Times New Roman"/>
          <w:color w:val="333333"/>
          <w:sz w:val="28"/>
          <w:szCs w:val="28"/>
        </w:rPr>
        <w:t>, именуемый в дальнейшем «</w:t>
      </w:r>
      <w:r w:rsidRPr="007E4848">
        <w:rPr>
          <w:rFonts w:ascii="Times New Roman" w:hAnsi="Times New Roman"/>
          <w:color w:val="333333"/>
          <w:sz w:val="28"/>
          <w:szCs w:val="28"/>
        </w:rPr>
        <w:t>Подрядчик</w:t>
      </w:r>
      <w:r w:rsidRPr="001F698B">
        <w:rPr>
          <w:rFonts w:ascii="Times New Roman" w:hAnsi="Times New Roman"/>
          <w:color w:val="333333"/>
          <w:sz w:val="28"/>
          <w:szCs w:val="28"/>
        </w:rPr>
        <w:t>», с другой стороны, именуемые в дальнейшем «</w:t>
      </w:r>
      <w:r w:rsidRPr="007E4848">
        <w:rPr>
          <w:rFonts w:ascii="Times New Roman" w:hAnsi="Times New Roman"/>
          <w:color w:val="333333"/>
          <w:sz w:val="28"/>
          <w:szCs w:val="28"/>
        </w:rPr>
        <w:t>Стороны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», </w:t>
      </w:r>
      <w:r w:rsidR="001F698B">
        <w:rPr>
          <w:rFonts w:ascii="Times New Roman" w:hAnsi="Times New Roman"/>
          <w:color w:val="333333"/>
          <w:sz w:val="28"/>
          <w:szCs w:val="28"/>
        </w:rPr>
        <w:t xml:space="preserve">в </w:t>
      </w:r>
      <w:r w:rsidR="001F698B" w:rsidRPr="007E4848">
        <w:rPr>
          <w:rFonts w:ascii="Times New Roman" w:hAnsi="Times New Roman"/>
          <w:color w:val="333333"/>
          <w:sz w:val="28"/>
          <w:szCs w:val="28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заключили настоящий </w:t>
      </w:r>
      <w:r w:rsidR="005C7394" w:rsidRPr="001F698B">
        <w:rPr>
          <w:rFonts w:ascii="Times New Roman" w:hAnsi="Times New Roman"/>
          <w:color w:val="333333"/>
          <w:sz w:val="28"/>
          <w:szCs w:val="28"/>
        </w:rPr>
        <w:t xml:space="preserve">договор, в дальнейшем «Договор» </w:t>
      </w:r>
      <w:r w:rsidRPr="007E4848">
        <w:rPr>
          <w:rFonts w:ascii="Times New Roman" w:hAnsi="Times New Roman"/>
          <w:color w:val="333333"/>
          <w:sz w:val="28"/>
          <w:szCs w:val="28"/>
        </w:rPr>
        <w:t>о нижеследующем</w:t>
      </w:r>
      <w:r w:rsidRPr="001F698B">
        <w:rPr>
          <w:rFonts w:ascii="Times New Roman" w:hAnsi="Times New Roman"/>
          <w:color w:val="000000"/>
          <w:sz w:val="28"/>
          <w:szCs w:val="28"/>
        </w:rPr>
        <w:t>:</w:t>
      </w:r>
      <w:r w:rsidRPr="001F698B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8652BE" w:rsidRPr="007C39AE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7C39AE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1.1. Подрядчик обязуется самостоятельно из своих материалов выполнить </w:t>
      </w:r>
      <w:r w:rsidR="008C0443">
        <w:rPr>
          <w:rFonts w:ascii="Times New Roman" w:eastAsia="Times New Roman" w:hAnsi="Times New Roman"/>
          <w:color w:val="333333"/>
          <w:sz w:val="26"/>
          <w:szCs w:val="26"/>
        </w:rPr>
        <w:t xml:space="preserve">монтаж блока </w:t>
      </w:r>
      <w:r w:rsidR="00EA4732">
        <w:rPr>
          <w:rFonts w:ascii="Times New Roman" w:eastAsia="Times New Roman" w:hAnsi="Times New Roman"/>
          <w:color w:val="333333"/>
          <w:sz w:val="26"/>
          <w:szCs w:val="26"/>
        </w:rPr>
        <w:t xml:space="preserve">принудительной </w:t>
      </w:r>
      <w:r w:rsidR="008C0443">
        <w:rPr>
          <w:rFonts w:ascii="Times New Roman" w:eastAsia="Times New Roman" w:hAnsi="Times New Roman"/>
          <w:color w:val="333333"/>
          <w:sz w:val="26"/>
          <w:szCs w:val="26"/>
        </w:rPr>
        <w:t>циркуляции горячего водоснабжения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учебно</w:t>
      </w:r>
      <w:r w:rsidR="00A43FAA">
        <w:rPr>
          <w:rFonts w:ascii="Times New Roman" w:eastAsia="Times New Roman" w:hAnsi="Times New Roman"/>
          <w:color w:val="333333"/>
          <w:sz w:val="26"/>
          <w:szCs w:val="26"/>
        </w:rPr>
        <w:t>го корпуса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ГБПОУ ССТ, расположенного 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>ом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9A1ABE" w:rsidRDefault="008652BE" w:rsidP="009A1ABE">
      <w:pPr>
        <w:pStyle w:val="a8"/>
        <w:numPr>
          <w:ilvl w:val="1"/>
          <w:numId w:val="1"/>
        </w:numPr>
        <w:spacing w:before="374"/>
        <w:divId w:val="525868843"/>
        <w:rPr>
          <w:rFonts w:ascii="Times New Roman" w:eastAsia="Times New Roman" w:hAnsi="Times New Roman"/>
          <w:sz w:val="26"/>
          <w:szCs w:val="26"/>
        </w:rPr>
      </w:pP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Срок выполнения работ: с момента </w:t>
      </w:r>
      <w:r w:rsidR="00AD5011" w:rsidRPr="009A1ABE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 w:rsidRPr="009A1ABE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7565F">
        <w:rPr>
          <w:rFonts w:ascii="Times New Roman" w:eastAsia="Times New Roman" w:hAnsi="Times New Roman"/>
          <w:color w:val="333333"/>
          <w:sz w:val="26"/>
          <w:szCs w:val="26"/>
        </w:rPr>
        <w:t>15</w:t>
      </w:r>
      <w:r w:rsidR="008C3162" w:rsidRPr="009A1ABE">
        <w:rPr>
          <w:rFonts w:ascii="Times New Roman" w:eastAsia="Times New Roman" w:hAnsi="Times New Roman"/>
          <w:sz w:val="26"/>
          <w:szCs w:val="26"/>
        </w:rPr>
        <w:t>.</w:t>
      </w:r>
      <w:r w:rsidR="00A7565F">
        <w:rPr>
          <w:rFonts w:ascii="Times New Roman" w:eastAsia="Times New Roman" w:hAnsi="Times New Roman"/>
          <w:sz w:val="26"/>
          <w:szCs w:val="26"/>
        </w:rPr>
        <w:t>05</w:t>
      </w:r>
      <w:r w:rsidR="000F025E" w:rsidRPr="009A1ABE">
        <w:rPr>
          <w:rFonts w:ascii="Times New Roman" w:eastAsia="Times New Roman" w:hAnsi="Times New Roman"/>
          <w:sz w:val="26"/>
          <w:szCs w:val="26"/>
        </w:rPr>
        <w:t>.202</w:t>
      </w:r>
      <w:r w:rsidR="00A7565F">
        <w:rPr>
          <w:rFonts w:ascii="Times New Roman" w:eastAsia="Times New Roman" w:hAnsi="Times New Roman"/>
          <w:sz w:val="26"/>
          <w:szCs w:val="26"/>
        </w:rPr>
        <w:t>4</w:t>
      </w:r>
      <w:r w:rsidRPr="009A1ABE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9A1ABE" w:rsidRPr="009A1ABE" w:rsidRDefault="009A1ABE" w:rsidP="009A1ABE">
      <w:pPr>
        <w:pStyle w:val="a8"/>
        <w:spacing w:before="374"/>
        <w:ind w:left="1288"/>
        <w:divId w:val="525868843"/>
        <w:rPr>
          <w:rFonts w:ascii="Times New Roman" w:eastAsia="Times New Roman" w:hAnsi="Times New Roman"/>
          <w:sz w:val="26"/>
          <w:szCs w:val="26"/>
        </w:rPr>
      </w:pP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A7565F">
        <w:rPr>
          <w:rFonts w:ascii="Times New Roman" w:eastAsia="Times New Roman" w:hAnsi="Times New Roman"/>
          <w:color w:val="333333"/>
          <w:sz w:val="26"/>
          <w:szCs w:val="26"/>
        </w:rPr>
        <w:t>4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4.1. Общая стоимость работ по настоящему договору определяется на основании сметной стоимости работ по Объекту. Стоимость работ составила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: </w:t>
      </w:r>
      <w:r w:rsidR="00375AAA">
        <w:rPr>
          <w:rFonts w:ascii="Times New Roman" w:eastAsia="Times New Roman" w:hAnsi="Times New Roman"/>
          <w:color w:val="333333"/>
          <w:sz w:val="26"/>
          <w:szCs w:val="26"/>
        </w:rPr>
        <w:t>110150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Сто </w:t>
      </w:r>
      <w:r w:rsidR="00375AAA">
        <w:rPr>
          <w:rFonts w:ascii="Times New Roman" w:eastAsia="Times New Roman" w:hAnsi="Times New Roman"/>
          <w:color w:val="333333"/>
          <w:sz w:val="26"/>
          <w:szCs w:val="26"/>
        </w:rPr>
        <w:t>десять тысяч сто пятьдесят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>) рубл</w:t>
      </w:r>
      <w:r w:rsidR="00375AAA">
        <w:rPr>
          <w:rFonts w:ascii="Times New Roman" w:eastAsia="Times New Roman" w:hAnsi="Times New Roman"/>
          <w:color w:val="333333"/>
          <w:sz w:val="26"/>
          <w:szCs w:val="26"/>
        </w:rPr>
        <w:t>ей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375AAA">
        <w:rPr>
          <w:rFonts w:ascii="Times New Roman" w:eastAsia="Times New Roman" w:hAnsi="Times New Roman"/>
          <w:color w:val="333333"/>
          <w:sz w:val="26"/>
          <w:szCs w:val="26"/>
        </w:rPr>
        <w:t>50</w:t>
      </w:r>
      <w:r w:rsidR="000F025E"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375AAA">
        <w:rPr>
          <w:rFonts w:ascii="Times New Roman" w:eastAsia="Times New Roman" w:hAnsi="Times New Roman"/>
          <w:color w:val="333333"/>
          <w:sz w:val="26"/>
          <w:szCs w:val="26"/>
        </w:rPr>
        <w:t>ек</w:t>
      </w:r>
      <w:r w:rsidR="00DF72EB" w:rsidRPr="000F025E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5C3E02" w:rsidRDefault="006524B2" w:rsidP="00F145E6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Цена </w:t>
      </w:r>
      <w:r w:rsidR="008914BC" w:rsidRPr="005C3E02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="00F145E6"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 является твердой и определяется на весь срок исполнения </w:t>
      </w:r>
      <w:r w:rsidR="00263586" w:rsidRPr="005C3E02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="00F145E6"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5C3E02" w:rsidRDefault="001549D0" w:rsidP="001549D0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4.3. </w:t>
      </w:r>
      <w:r w:rsidR="005C3E02" w:rsidRPr="005C3E02">
        <w:rPr>
          <w:rFonts w:ascii="Times New Roman" w:eastAsia="Times New Roman" w:hAnsi="Times New Roman"/>
          <w:color w:val="333333"/>
          <w:sz w:val="26"/>
          <w:szCs w:val="26"/>
        </w:rPr>
        <w:t>П</w:t>
      </w:r>
      <w:r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осле подписания акта приемки выполненных работ по формам КС-2 и КС-3, составленных на основании сметной стоимости с применением коэффициентов пересчета СМР, действующих на период сдачи-приемки работ, Заказчик перечисляет на счет Подрядчика окончательный расчет в течение </w:t>
      </w:r>
      <w:r w:rsidR="005960F6" w:rsidRPr="005C3E02">
        <w:rPr>
          <w:rFonts w:ascii="Times New Roman" w:eastAsia="Times New Roman" w:hAnsi="Times New Roman"/>
          <w:color w:val="333333"/>
          <w:sz w:val="26"/>
          <w:szCs w:val="26"/>
        </w:rPr>
        <w:t>7 (</w:t>
      </w:r>
      <w:r w:rsidR="00524A10" w:rsidRPr="005C3E02">
        <w:rPr>
          <w:rFonts w:ascii="Times New Roman" w:eastAsia="Times New Roman" w:hAnsi="Times New Roman"/>
          <w:color w:val="333333"/>
          <w:sz w:val="26"/>
          <w:szCs w:val="26"/>
        </w:rPr>
        <w:t>сем</w:t>
      </w:r>
      <w:r w:rsidRPr="005C3E02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="005960F6" w:rsidRPr="005C3E02">
        <w:rPr>
          <w:rFonts w:ascii="Times New Roman" w:eastAsia="Times New Roman" w:hAnsi="Times New Roman"/>
          <w:color w:val="333333"/>
          <w:sz w:val="26"/>
          <w:szCs w:val="26"/>
        </w:rPr>
        <w:t>)</w:t>
      </w:r>
      <w:r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0F025E" w:rsidRPr="005C3E02">
        <w:rPr>
          <w:rFonts w:ascii="Times New Roman" w:eastAsia="Times New Roman" w:hAnsi="Times New Roman"/>
          <w:color w:val="333333"/>
          <w:sz w:val="26"/>
          <w:szCs w:val="26"/>
        </w:rPr>
        <w:t xml:space="preserve">рабочих </w:t>
      </w:r>
      <w:r w:rsidRPr="005C3E02">
        <w:rPr>
          <w:rFonts w:ascii="Times New Roman" w:eastAsia="Times New Roman" w:hAnsi="Times New Roman"/>
          <w:color w:val="333333"/>
          <w:sz w:val="26"/>
          <w:szCs w:val="26"/>
        </w:rPr>
        <w:t>дней.</w:t>
      </w:r>
    </w:p>
    <w:p w:rsidR="0013713D" w:rsidRPr="005C3E02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lastRenderedPageBreak/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Юридический адрес: 355035, Ставропольский край, г. Ставрополь, ул. Комсомольская, д.73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тел. (8652) 22-58-01, 22-58-04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proofErr w:type="spellStart"/>
      <w:proofErr w:type="gramStart"/>
      <w:r w:rsidRPr="007E4848">
        <w:rPr>
          <w:rFonts w:ascii="Times New Roman" w:hAnsi="Times New Roman" w:cs="Times New Roman"/>
        </w:rPr>
        <w:t>эл.почта</w:t>
      </w:r>
      <w:proofErr w:type="spellEnd"/>
      <w:proofErr w:type="gramEnd"/>
      <w:r w:rsidRPr="007E4848">
        <w:rPr>
          <w:rFonts w:ascii="Times New Roman" w:hAnsi="Times New Roman" w:cs="Times New Roman"/>
        </w:rPr>
        <w:t>: sst@mosk.stavregion.ru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 xml:space="preserve">ИНН 2634012465 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КПП 263401001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 xml:space="preserve">ОГРН 1022601974757 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л/с 075.70.128.8 (открытый в министерстве финансов Ставропольского края)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Единый казначейский счет: 40102810345370000013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Казначейский счет: 03224643070000002101</w:t>
      </w:r>
    </w:p>
    <w:p w:rsidR="007E4848" w:rsidRPr="007E4848" w:rsidRDefault="007E4848" w:rsidP="007E4848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7E4848">
        <w:rPr>
          <w:rFonts w:ascii="Times New Roman" w:hAnsi="Times New Roman" w:cs="Times New Roman"/>
        </w:rPr>
        <w:t>Банк: ОТДЕЛЕНИЕ СТАВРОПОЛЬ БАНКА РОССИИ//УФК по Ставропольскому краю                     г. Ставрополь</w:t>
      </w:r>
    </w:p>
    <w:p w:rsidR="001255E2" w:rsidRPr="007E4848" w:rsidRDefault="007E4848" w:rsidP="007E4848">
      <w:pPr>
        <w:jc w:val="both"/>
        <w:divId w:val="1498378452"/>
        <w:rPr>
          <w:rFonts w:ascii="Times New Roman" w:hAnsi="Times New Roman"/>
          <w:sz w:val="24"/>
          <w:szCs w:val="24"/>
        </w:rPr>
      </w:pPr>
      <w:r w:rsidRPr="007E4848">
        <w:rPr>
          <w:rFonts w:ascii="Times New Roman" w:hAnsi="Times New Roman"/>
          <w:sz w:val="24"/>
          <w:szCs w:val="24"/>
        </w:rPr>
        <w:t>БИК 010702101</w:t>
      </w:r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____________ 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375AAA" w:rsidRDefault="00375AAA" w:rsidP="005C3E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5C3E02" w:rsidRDefault="005C3E02" w:rsidP="005C3E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6D7A3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</w:t>
      </w:r>
    </w:p>
    <w:p w:rsidR="00FD3355" w:rsidRP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9016EA">
        <w:rPr>
          <w:rFonts w:ascii="Times New Roman" w:hAnsi="Times New Roman" w:cs="Times New Roman"/>
          <w:b/>
        </w:rPr>
        <w:lastRenderedPageBreak/>
        <w:t>Поставщик</w:t>
      </w: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Pr="00375AA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5C3E02" w:rsidRPr="00375AAA" w:rsidRDefault="005C3E02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FD3355" w:rsidRDefault="00FD3355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375AAA" w:rsidRDefault="00375AA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375AAA" w:rsidRDefault="00375AA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375AAA" w:rsidRDefault="00375AA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375AAA" w:rsidRDefault="00375AA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FD3355" w:rsidRDefault="00FD3355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</w:p>
    <w:p w:rsidR="009016EA" w:rsidRPr="00375AAA" w:rsidRDefault="009016EA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bookmarkStart w:id="0" w:name="_GoBack"/>
      <w:bookmarkEnd w:id="0"/>
    </w:p>
    <w:p w:rsidR="00FD3355" w:rsidRPr="00375AAA" w:rsidRDefault="00FD3355" w:rsidP="00375AAA">
      <w:pPr>
        <w:pStyle w:val="aa"/>
        <w:tabs>
          <w:tab w:val="left" w:pos="-200"/>
        </w:tabs>
        <w:ind w:right="136"/>
        <w:jc w:val="both"/>
        <w:divId w:val="1498378452"/>
        <w:rPr>
          <w:rFonts w:ascii="Times New Roman" w:hAnsi="Times New Roman" w:cs="Times New Roman"/>
        </w:rPr>
      </w:pPr>
      <w:r w:rsidRPr="00375AAA">
        <w:rPr>
          <w:rFonts w:ascii="Times New Roman" w:hAnsi="Times New Roman" w:cs="Times New Roman"/>
        </w:rPr>
        <w:t xml:space="preserve">_____________________ </w:t>
      </w:r>
    </w:p>
    <w:sectPr w:rsidR="00FD3355" w:rsidRPr="00375AAA" w:rsidSect="005C3E02">
      <w:type w:val="continuous"/>
      <w:pgSz w:w="11906" w:h="16838"/>
      <w:pgMar w:top="1134" w:right="707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6026E"/>
    <w:rsid w:val="00260A49"/>
    <w:rsid w:val="00261E8C"/>
    <w:rsid w:val="00263586"/>
    <w:rsid w:val="00274441"/>
    <w:rsid w:val="00284B63"/>
    <w:rsid w:val="00310EE3"/>
    <w:rsid w:val="00317F5F"/>
    <w:rsid w:val="00332F0D"/>
    <w:rsid w:val="00375AAA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F3FCD"/>
    <w:rsid w:val="00524A10"/>
    <w:rsid w:val="0058028D"/>
    <w:rsid w:val="005960F6"/>
    <w:rsid w:val="00597202"/>
    <w:rsid w:val="005A444C"/>
    <w:rsid w:val="005C0553"/>
    <w:rsid w:val="005C3E02"/>
    <w:rsid w:val="005C45BF"/>
    <w:rsid w:val="005C7394"/>
    <w:rsid w:val="005D2F5D"/>
    <w:rsid w:val="005F4D36"/>
    <w:rsid w:val="005F5876"/>
    <w:rsid w:val="005F6531"/>
    <w:rsid w:val="00632484"/>
    <w:rsid w:val="00650479"/>
    <w:rsid w:val="006524B2"/>
    <w:rsid w:val="0065559D"/>
    <w:rsid w:val="00655A37"/>
    <w:rsid w:val="006648F0"/>
    <w:rsid w:val="00672FAE"/>
    <w:rsid w:val="006A557F"/>
    <w:rsid w:val="006C475F"/>
    <w:rsid w:val="006D4C6C"/>
    <w:rsid w:val="006D7A31"/>
    <w:rsid w:val="006F707E"/>
    <w:rsid w:val="00707E84"/>
    <w:rsid w:val="0074439B"/>
    <w:rsid w:val="00745D51"/>
    <w:rsid w:val="0075148F"/>
    <w:rsid w:val="00767029"/>
    <w:rsid w:val="00771665"/>
    <w:rsid w:val="007A6CEC"/>
    <w:rsid w:val="007C39AE"/>
    <w:rsid w:val="007E4848"/>
    <w:rsid w:val="007F42B0"/>
    <w:rsid w:val="00810AB1"/>
    <w:rsid w:val="00815A6E"/>
    <w:rsid w:val="00816B04"/>
    <w:rsid w:val="00816B48"/>
    <w:rsid w:val="00854C97"/>
    <w:rsid w:val="008652BE"/>
    <w:rsid w:val="008914BC"/>
    <w:rsid w:val="008C0443"/>
    <w:rsid w:val="008C3162"/>
    <w:rsid w:val="008E4E5E"/>
    <w:rsid w:val="009016EA"/>
    <w:rsid w:val="00906493"/>
    <w:rsid w:val="009115E4"/>
    <w:rsid w:val="009445EE"/>
    <w:rsid w:val="00954A2A"/>
    <w:rsid w:val="00955DB7"/>
    <w:rsid w:val="00972F5E"/>
    <w:rsid w:val="009753B0"/>
    <w:rsid w:val="009802BF"/>
    <w:rsid w:val="009A08BB"/>
    <w:rsid w:val="009A1ABE"/>
    <w:rsid w:val="009A4518"/>
    <w:rsid w:val="009A75E3"/>
    <w:rsid w:val="009E2C9D"/>
    <w:rsid w:val="009F6707"/>
    <w:rsid w:val="009F7C76"/>
    <w:rsid w:val="00A03B58"/>
    <w:rsid w:val="00A43FAA"/>
    <w:rsid w:val="00A7565F"/>
    <w:rsid w:val="00A846E4"/>
    <w:rsid w:val="00A9024B"/>
    <w:rsid w:val="00AA0DD8"/>
    <w:rsid w:val="00AB55BC"/>
    <w:rsid w:val="00AD307F"/>
    <w:rsid w:val="00AD5011"/>
    <w:rsid w:val="00AF5B78"/>
    <w:rsid w:val="00B14562"/>
    <w:rsid w:val="00B27EB1"/>
    <w:rsid w:val="00B70DF1"/>
    <w:rsid w:val="00BE4677"/>
    <w:rsid w:val="00BF32EF"/>
    <w:rsid w:val="00BF3CE3"/>
    <w:rsid w:val="00C1281D"/>
    <w:rsid w:val="00C5269E"/>
    <w:rsid w:val="00C56B7D"/>
    <w:rsid w:val="00CD0AF9"/>
    <w:rsid w:val="00D1364E"/>
    <w:rsid w:val="00D34002"/>
    <w:rsid w:val="00D573B7"/>
    <w:rsid w:val="00D71625"/>
    <w:rsid w:val="00D95B74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4732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477FC"/>
    <w:rsid w:val="00F57E4E"/>
    <w:rsid w:val="00F630EB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EDFDF"/>
  <w15:docId w15:val="{46525973-5F84-4683-885A-F5D25462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  <w:style w:type="paragraph" w:customStyle="1" w:styleId="aa">
    <w:name w:val="Стиль"/>
    <w:rsid w:val="005C3E02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BC62-C935-4D73-95F1-91EF9BF0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(5).dot</Template>
  <TotalTime>22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1</cp:lastModifiedBy>
  <cp:revision>7</cp:revision>
  <cp:lastPrinted>2023-09-27T09:56:00Z</cp:lastPrinted>
  <dcterms:created xsi:type="dcterms:W3CDTF">2024-04-17T07:57:00Z</dcterms:created>
  <dcterms:modified xsi:type="dcterms:W3CDTF">2024-04-22T09:56:00Z</dcterms:modified>
</cp:coreProperties>
</file>